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6B3912" w14:textId="7588EA56" w:rsidR="002A0A16" w:rsidRPr="004E7760" w:rsidRDefault="002A0A16" w:rsidP="000940CE">
      <w:pPr>
        <w:ind w:left="480" w:hanging="480"/>
        <w:rPr>
          <w:sz w:val="22"/>
        </w:rPr>
      </w:pPr>
      <w:r w:rsidRPr="004E7760">
        <w:rPr>
          <w:rFonts w:hint="eastAsia"/>
          <w:sz w:val="22"/>
        </w:rPr>
        <w:t>序</w:t>
      </w:r>
    </w:p>
    <w:p w14:paraId="3399726F" w14:textId="0645E808" w:rsidR="001468C3" w:rsidRPr="004E7760" w:rsidRDefault="001468C3" w:rsidP="000940CE">
      <w:pPr>
        <w:pStyle w:val="a7"/>
        <w:numPr>
          <w:ilvl w:val="0"/>
          <w:numId w:val="18"/>
        </w:numPr>
        <w:ind w:leftChars="0"/>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E7760">
        <w:rPr>
          <w:rFonts w:ascii="標楷體" w:eastAsia="標楷體" w:hAnsi="標楷體" w:hint="eastAsia"/>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賀誕</w:t>
      </w:r>
    </w:p>
    <w:p w14:paraId="3E429121" w14:textId="2D73F6D0" w:rsidR="00DA1A5A" w:rsidRPr="004E7760" w:rsidRDefault="00DA1A5A" w:rsidP="000940CE">
      <w:pPr>
        <w:pStyle w:val="a7"/>
        <w:numPr>
          <w:ilvl w:val="0"/>
          <w:numId w:val="18"/>
        </w:numPr>
        <w:ind w:leftChars="0"/>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E7760">
        <w:rPr>
          <w:rFonts w:ascii="標楷體" w:eastAsia="標楷體" w:hAnsi="標楷體" w:hint="eastAsia"/>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華玉講堂</w:t>
      </w:r>
    </w:p>
    <w:p w14:paraId="54D0620D" w14:textId="7E02C3B4" w:rsidR="00A85272" w:rsidRPr="004E7760" w:rsidRDefault="00A85272" w:rsidP="000940CE">
      <w:pPr>
        <w:pStyle w:val="a7"/>
        <w:numPr>
          <w:ilvl w:val="0"/>
          <w:numId w:val="18"/>
        </w:numPr>
        <w:ind w:leftChars="0"/>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E7760">
        <w:rPr>
          <w:rFonts w:ascii="標楷體" w:eastAsia="標楷體" w:hAnsi="標楷體" w:hint="eastAsia"/>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世界不解趣事</w:t>
      </w:r>
    </w:p>
    <w:p w14:paraId="4B1AD8E9" w14:textId="03D835D4" w:rsidR="002970D2" w:rsidRPr="004E7760" w:rsidRDefault="002970D2" w:rsidP="000940CE">
      <w:pPr>
        <w:pStyle w:val="a7"/>
        <w:numPr>
          <w:ilvl w:val="0"/>
          <w:numId w:val="18"/>
        </w:numPr>
        <w:ind w:leftChars="0"/>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E7760">
        <w:rPr>
          <w:rFonts w:ascii="標楷體" w:eastAsia="標楷體" w:hAnsi="標楷體" w:hint="eastAsia"/>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神州風水</w:t>
      </w:r>
    </w:p>
    <w:p w14:paraId="3B6D5900" w14:textId="7BF22A42" w:rsidR="001468C3" w:rsidRPr="004E7760" w:rsidRDefault="001468C3" w:rsidP="000940CE">
      <w:pPr>
        <w:pStyle w:val="a7"/>
        <w:numPr>
          <w:ilvl w:val="0"/>
          <w:numId w:val="18"/>
        </w:numPr>
        <w:ind w:leftChars="0"/>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E7760">
        <w:rPr>
          <w:rFonts w:ascii="標楷體" w:eastAsia="標楷體" w:hAnsi="標楷體" w:hint="eastAsia"/>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鮮為人知之趣事</w:t>
      </w:r>
    </w:p>
    <w:p w14:paraId="144C164C" w14:textId="08B5F23B" w:rsidR="001468C3" w:rsidRPr="004E7760" w:rsidRDefault="001468C3" w:rsidP="000940CE">
      <w:pPr>
        <w:pStyle w:val="a7"/>
        <w:numPr>
          <w:ilvl w:val="0"/>
          <w:numId w:val="18"/>
        </w:numPr>
        <w:ind w:leftChars="0"/>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E7760">
        <w:rPr>
          <w:rFonts w:ascii="標楷體" w:eastAsia="標楷體" w:hAnsi="標楷體" w:hint="eastAsia"/>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香港未解之迷</w:t>
      </w:r>
    </w:p>
    <w:p w14:paraId="471A84CB" w14:textId="38C9DA26" w:rsidR="001468C3" w:rsidRPr="004E7760" w:rsidRDefault="001468C3" w:rsidP="000940CE">
      <w:pPr>
        <w:pStyle w:val="a7"/>
        <w:numPr>
          <w:ilvl w:val="0"/>
          <w:numId w:val="18"/>
        </w:numPr>
        <w:ind w:leftChars="0"/>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E7760">
        <w:rPr>
          <w:rFonts w:ascii="標楷體" w:eastAsia="標楷體" w:hAnsi="標楷體" w:hint="eastAsia"/>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堪輿～玄道風水</w:t>
      </w:r>
    </w:p>
    <w:p w14:paraId="32C2B4E1" w14:textId="51A9C3C4" w:rsidR="001468C3" w:rsidRPr="004E7760" w:rsidRDefault="001468C3" w:rsidP="000940CE">
      <w:pPr>
        <w:pStyle w:val="a7"/>
        <w:numPr>
          <w:ilvl w:val="0"/>
          <w:numId w:val="18"/>
        </w:numPr>
        <w:ind w:leftChars="0"/>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E7760">
        <w:rPr>
          <w:rFonts w:ascii="標楷體" w:eastAsia="標楷體" w:hAnsi="標楷體" w:hint="eastAsia"/>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修煉之事</w:t>
      </w:r>
    </w:p>
    <w:p w14:paraId="78C81522" w14:textId="6843DD8D" w:rsidR="00DF74F7" w:rsidRPr="004E7760" w:rsidRDefault="00DF74F7" w:rsidP="000940CE">
      <w:pPr>
        <w:pStyle w:val="a7"/>
        <w:numPr>
          <w:ilvl w:val="0"/>
          <w:numId w:val="18"/>
        </w:numPr>
        <w:ind w:leftChars="0"/>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E7760">
        <w:rPr>
          <w:rFonts w:ascii="標楷體" w:eastAsia="標楷體" w:hAnsi="標楷體" w:hint="eastAsia"/>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2019</w:t>
      </w:r>
    </w:p>
    <w:p w14:paraId="5003DF55" w14:textId="2092C933" w:rsidR="002A0A16" w:rsidRPr="004E7760" w:rsidRDefault="002A0A16">
      <w:pPr>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E7760">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br w:type="page"/>
      </w:r>
    </w:p>
    <w:p w14:paraId="039D81CF" w14:textId="2E34F49F" w:rsidR="002A0A16" w:rsidRPr="004E7760" w:rsidRDefault="002A0A16" w:rsidP="002A0A16">
      <w:pPr>
        <w:pStyle w:val="a7"/>
        <w:numPr>
          <w:ilvl w:val="0"/>
          <w:numId w:val="19"/>
        </w:numPr>
        <w:ind w:leftChars="0"/>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7760">
        <w:rPr>
          <w:rFonts w:ascii="標楷體" w:eastAsia="標楷體" w:hAnsi="標楷體"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九天玄女師父序</w:t>
      </w:r>
    </w:p>
    <w:p w14:paraId="78136440" w14:textId="06A1AE04" w:rsidR="002A0A16" w:rsidRPr="004E7760" w:rsidRDefault="002A0A16" w:rsidP="002A0A16">
      <w:pPr>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7760">
        <w:rPr>
          <w:rFonts w:ascii="標楷體" w:eastAsia="標楷體" w:hAnsi="標楷體"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玄通豈盡是術通</w:t>
      </w:r>
    </w:p>
    <w:p w14:paraId="1AF9E2C3" w14:textId="77777777" w:rsidR="002A0A16" w:rsidRPr="004E7760" w:rsidRDefault="002A0A16" w:rsidP="002A0A16">
      <w:pPr>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7760">
        <w:rPr>
          <w:rFonts w:ascii="標楷體" w:eastAsia="標楷體" w:hAnsi="標楷體"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文意顯達亦斯重</w:t>
      </w:r>
    </w:p>
    <w:p w14:paraId="7F7D21E3" w14:textId="77777777" w:rsidR="002A0A16" w:rsidRPr="004E7760" w:rsidRDefault="002A0A16" w:rsidP="002A0A16">
      <w:pPr>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7760">
        <w:rPr>
          <w:rFonts w:ascii="標楷體" w:eastAsia="標楷體" w:hAnsi="標楷體"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談玄說理是堂旨</w:t>
      </w:r>
    </w:p>
    <w:p w14:paraId="7E89F381" w14:textId="77777777" w:rsidR="002A0A16" w:rsidRPr="004E7760" w:rsidRDefault="002A0A16" w:rsidP="002A0A16">
      <w:pPr>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7760">
        <w:rPr>
          <w:rFonts w:ascii="標楷體" w:eastAsia="標楷體" w:hAnsi="標楷體"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多蒙高學者協仝</w:t>
      </w:r>
    </w:p>
    <w:p w14:paraId="0D4F8764" w14:textId="77777777" w:rsidR="002A0A16" w:rsidRPr="004E7760" w:rsidRDefault="002A0A16" w:rsidP="002A0A16">
      <w:pPr>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F830A84" w14:textId="0EF3CAD5" w:rsidR="002A0A16" w:rsidRPr="004E7760" w:rsidRDefault="002A0A16" w:rsidP="002A0A16">
      <w:pPr>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7760">
        <w:rPr>
          <w:rFonts w:ascii="標楷體" w:eastAsia="標楷體" w:hAnsi="標楷體"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講堂述學之宗旨者，實於當今之道圃玄林，是乎奇蘤之一樹也，不邀俗功，不務清談，但所說者幾盡乎玄道與世德，古徃今來，縱橫宇宙，三才人事之景，幾無不涉乎獵也。本神為是堂之主神，書梓至乎七版者，亦繼字字珠璣，語語皆蘊之宗旨是矣，此序！～九天玄女師父降示</w:t>
      </w:r>
    </w:p>
    <w:p w14:paraId="39B8F577" w14:textId="723BC712" w:rsidR="002A0A16" w:rsidRPr="004E7760" w:rsidRDefault="002A0A16" w:rsidP="002A0A16">
      <w:pPr>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A50EE61" w14:textId="16D2447A" w:rsidR="002A0A16" w:rsidRPr="004E7760" w:rsidRDefault="002A0A16" w:rsidP="002A0A16">
      <w:pPr>
        <w:pStyle w:val="a7"/>
        <w:numPr>
          <w:ilvl w:val="0"/>
          <w:numId w:val="19"/>
        </w:numPr>
        <w:ind w:leftChars="0"/>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7760">
        <w:rPr>
          <w:rFonts w:ascii="標楷體" w:eastAsia="標楷體" w:hAnsi="標楷體"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回道人呂祖仙師序</w:t>
      </w:r>
    </w:p>
    <w:p w14:paraId="627B2F45" w14:textId="77777777" w:rsidR="002A0A16" w:rsidRPr="004E7760" w:rsidRDefault="002A0A16" w:rsidP="002A0A16">
      <w:pPr>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7760">
        <w:rPr>
          <w:rFonts w:ascii="標楷體" w:eastAsia="標楷體" w:hAnsi="標楷體"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書所欲言皆盡意</w:t>
      </w:r>
    </w:p>
    <w:p w14:paraId="2AD14614" w14:textId="77777777" w:rsidR="002A0A16" w:rsidRPr="004E7760" w:rsidRDefault="002A0A16" w:rsidP="002A0A16">
      <w:pPr>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7760">
        <w:rPr>
          <w:rFonts w:ascii="標楷體" w:eastAsia="標楷體" w:hAnsi="標楷體"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人天無隔字可通</w:t>
      </w:r>
    </w:p>
    <w:p w14:paraId="397A4934" w14:textId="77777777" w:rsidR="002A0A16" w:rsidRPr="004E7760" w:rsidRDefault="002A0A16" w:rsidP="002A0A16">
      <w:pPr>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7760">
        <w:rPr>
          <w:rFonts w:ascii="標楷體" w:eastAsia="標楷體" w:hAnsi="標楷體"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不為光怪陸離說</w:t>
      </w:r>
    </w:p>
    <w:p w14:paraId="235724DD" w14:textId="77777777" w:rsidR="002A0A16" w:rsidRPr="004E7760" w:rsidRDefault="002A0A16" w:rsidP="002A0A16">
      <w:pPr>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7760">
        <w:rPr>
          <w:rFonts w:ascii="標楷體" w:eastAsia="標楷體" w:hAnsi="標楷體"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稽古述今未來同</w:t>
      </w:r>
    </w:p>
    <w:p w14:paraId="612DE503" w14:textId="77777777" w:rsidR="002A0A16" w:rsidRPr="004E7760" w:rsidRDefault="002A0A16" w:rsidP="002A0A16">
      <w:pPr>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E4E0872" w14:textId="1B99BC3D" w:rsidR="002A0A16" w:rsidRPr="004E7760" w:rsidRDefault="002A0A16" w:rsidP="002A0A16">
      <w:pPr>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7760">
        <w:rPr>
          <w:rFonts w:ascii="標楷體" w:eastAsia="標楷體" w:hAnsi="標楷體"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書未必盡言，但也幾全乎意矣，古之讖緯在乎悟，而經籍則通乎識，諸君若喜閱乎者，切莫以咬一字之文而釋乎一字之義者，則更甚乎明足察秋毫之末，而暗却不見柴薪是也，知乎！此序！～呂祖仙師降示</w:t>
      </w:r>
    </w:p>
    <w:p w14:paraId="73D7214F" w14:textId="1F25D9E6" w:rsidR="002A0A16" w:rsidRPr="004E7760" w:rsidRDefault="002A0A16" w:rsidP="002A0A16">
      <w:pPr>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A250C53" w14:textId="2C1665FA" w:rsidR="002A0A16" w:rsidRPr="004E7760" w:rsidRDefault="002A0A16" w:rsidP="002A0A16">
      <w:pPr>
        <w:pStyle w:val="a7"/>
        <w:numPr>
          <w:ilvl w:val="0"/>
          <w:numId w:val="19"/>
        </w:numPr>
        <w:ind w:leftChars="0"/>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7760">
        <w:rPr>
          <w:rFonts w:ascii="標楷體" w:eastAsia="標楷體" w:hAnsi="標楷體"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回道人呂祖仙師後跋</w:t>
      </w:r>
    </w:p>
    <w:p w14:paraId="7CF6521F" w14:textId="77777777" w:rsidR="002A0A16" w:rsidRPr="004E7760" w:rsidRDefault="002A0A16" w:rsidP="002A0A16">
      <w:pPr>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7760">
        <w:rPr>
          <w:rFonts w:ascii="標楷體" w:eastAsia="標楷體" w:hAnsi="標楷體"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問經而知乎義古之通儒</w:t>
      </w:r>
    </w:p>
    <w:p w14:paraId="10B978D5" w14:textId="77777777" w:rsidR="002A0A16" w:rsidRPr="004E7760" w:rsidRDefault="002A0A16" w:rsidP="002A0A16">
      <w:pPr>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7760">
        <w:rPr>
          <w:rFonts w:ascii="標楷體" w:eastAsia="標楷體" w:hAnsi="標楷體"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看句而明乎旨者今之德眾</w:t>
      </w:r>
    </w:p>
    <w:p w14:paraId="365D49BD" w14:textId="77777777" w:rsidR="002A0A16" w:rsidRPr="004E7760" w:rsidRDefault="002A0A16" w:rsidP="002A0A16">
      <w:pPr>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5EA073F" w14:textId="18A835FF" w:rsidR="002A0A16" w:rsidRPr="004E7760" w:rsidRDefault="002A0A16" w:rsidP="002A0A16">
      <w:pPr>
        <w:rPr>
          <w:rFonts w:ascii="標楷體" w:eastAsia="標楷體" w:hAnsi="標楷體"/>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7760">
        <w:rPr>
          <w:rFonts w:ascii="標楷體" w:eastAsia="標楷體" w:hAnsi="標楷體"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尊道貴德，演玄發微，是乎脩人與上仕之基石矣。其能乎達是堂而問玄道之說者，俱甚重緣而諸君有遇此書者，豈無福份？但希冀閱後得變知音，發宏吾道，更振是玄。此跋！</w:t>
      </w:r>
      <w:r w:rsidR="00050736" w:rsidRPr="004E7760">
        <w:rPr>
          <w:rFonts w:ascii="標楷體" w:eastAsia="標楷體" w:hAnsi="標楷體"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E7760">
        <w:rPr>
          <w:rFonts w:ascii="標楷體" w:eastAsia="標楷體" w:hAnsi="標楷體" w:hint="eastAsia"/>
          <w:color w:val="000000" w:themeColor="text1"/>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回道人純陽筆</w:t>
      </w:r>
    </w:p>
    <w:p w14:paraId="4A3641D5" w14:textId="5D5AA36D" w:rsidR="00DA1A5A" w:rsidRPr="004E7760" w:rsidRDefault="00DA1A5A" w:rsidP="002A0A16">
      <w:pPr>
        <w:pStyle w:val="a7"/>
        <w:numPr>
          <w:ilvl w:val="0"/>
          <w:numId w:val="19"/>
        </w:numPr>
        <w:ind w:leftChars="0"/>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E7760">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br w:type="page"/>
      </w:r>
    </w:p>
    <w:p w14:paraId="2785CAEB" w14:textId="225E53E3" w:rsidR="00DA1A5A" w:rsidRPr="004E7760" w:rsidRDefault="00DA1A5A" w:rsidP="00DA1A5A">
      <w:pPr>
        <w:pStyle w:val="a7"/>
        <w:numPr>
          <w:ilvl w:val="0"/>
          <w:numId w:val="11"/>
        </w:numPr>
        <w:ind w:leftChars="0"/>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E7760">
        <w:rPr>
          <w:rFonts w:ascii="標楷體" w:eastAsia="標楷體" w:hAnsi="標楷體" w:hint="eastAsia"/>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賀誕</w:t>
      </w:r>
    </w:p>
    <w:p w14:paraId="3C206E1C" w14:textId="469740B0" w:rsidR="007C00E3" w:rsidRPr="004E7760" w:rsidRDefault="007C00E3" w:rsidP="007C00E3">
      <w:pPr>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E7760">
        <w:rPr>
          <w:rFonts w:ascii="標楷體" w:eastAsia="標楷體" w:hAnsi="標楷體" w:hint="eastAsia"/>
          <w:b/>
          <w:color w:val="7030A0"/>
          <w:sz w:val="22"/>
          <w:highlight w:val="yellow"/>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前來跪拜預賀元始天尊萬壽</w:t>
      </w:r>
    </w:p>
    <w:p w14:paraId="432CFE31" w14:textId="77777777" w:rsidR="007C00E3" w:rsidRPr="004E7760" w:rsidRDefault="007C00E3" w:rsidP="007C00E3">
      <w:pPr>
        <w:jc w:val="center"/>
        <w:rPr>
          <w:rFonts w:ascii="標楷體" w:eastAsia="標楷體" w:hAnsi="標楷體"/>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4E7760">
        <w:rPr>
          <w:rFonts w:ascii="標楷體" w:eastAsia="標楷體" w:hAnsi="標楷體" w:hint="eastAsia"/>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玉清元始天尊神</w:t>
      </w:r>
    </w:p>
    <w:p w14:paraId="3020655C" w14:textId="77777777" w:rsidR="007C00E3" w:rsidRPr="004E7760" w:rsidRDefault="007C00E3" w:rsidP="007C00E3">
      <w:pPr>
        <w:jc w:val="center"/>
        <w:rPr>
          <w:rFonts w:ascii="標楷體" w:eastAsia="標楷體" w:hAnsi="標楷體"/>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4E7760">
        <w:rPr>
          <w:rFonts w:ascii="標楷體" w:eastAsia="標楷體" w:hAnsi="標楷體" w:hint="eastAsia"/>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盤古三清爲致尊</w:t>
      </w:r>
    </w:p>
    <w:p w14:paraId="65DD3FCE" w14:textId="77777777" w:rsidR="007C00E3" w:rsidRPr="004E7760" w:rsidRDefault="007C00E3" w:rsidP="007C00E3">
      <w:pPr>
        <w:jc w:val="center"/>
        <w:rPr>
          <w:rFonts w:ascii="標楷體" w:eastAsia="標楷體" w:hAnsi="標楷體"/>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4E7760">
        <w:rPr>
          <w:rFonts w:ascii="標楷體" w:eastAsia="標楷體" w:hAnsi="標楷體" w:hint="eastAsia"/>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道教太元前已存</w:t>
      </w:r>
    </w:p>
    <w:p w14:paraId="73E5A351" w14:textId="77777777" w:rsidR="007C00E3" w:rsidRPr="004E7760" w:rsidRDefault="007C00E3" w:rsidP="007C00E3">
      <w:pPr>
        <w:jc w:val="center"/>
        <w:rPr>
          <w:rFonts w:ascii="標楷體" w:eastAsia="標楷體" w:hAnsi="標楷體"/>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4E7760">
        <w:rPr>
          <w:rFonts w:ascii="標楷體" w:eastAsia="標楷體" w:hAnsi="標楷體" w:hint="eastAsia"/>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玄妙天道教化衆</w:t>
      </w:r>
    </w:p>
    <w:p w14:paraId="554E0F82" w14:textId="77777777" w:rsidR="00DA1A5A" w:rsidRPr="004E7760" w:rsidRDefault="007C00E3" w:rsidP="00DA1A5A">
      <w:pPr>
        <w:jc w:val="center"/>
        <w:rPr>
          <w:rFonts w:ascii="標楷體" w:eastAsia="標楷體" w:hAnsi="標楷體"/>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4E7760">
        <w:rPr>
          <w:rFonts w:ascii="標楷體" w:eastAsia="標楷體" w:hAnsi="標楷體" w:hint="eastAsia"/>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己亥一歲勝昔日</w:t>
      </w:r>
    </w:p>
    <w:p w14:paraId="502BB18E" w14:textId="764F2512" w:rsidR="007C00E3" w:rsidRPr="004E7760" w:rsidRDefault="007C00E3" w:rsidP="00DA1A5A">
      <w:pPr>
        <w:rPr>
          <w:rFonts w:ascii="標楷體" w:eastAsia="標楷體" w:hAnsi="標楷體"/>
          <w:color w:val="7030A0"/>
          <w:sz w:val="22"/>
        </w:rPr>
      </w:pPr>
      <w:r w:rsidRPr="004E7760">
        <w:rPr>
          <w:rFonts w:ascii="標楷體" w:eastAsia="標楷體" w:hAnsi="標楷體" w:hint="eastAsia"/>
          <w:color w:val="7030A0"/>
          <w:sz w:val="22"/>
        </w:rPr>
        <w:t>新秩捷迎誕有曆</w:t>
      </w:r>
    </w:p>
    <w:p w14:paraId="374762A9" w14:textId="77777777" w:rsidR="007C00E3" w:rsidRPr="004E7760" w:rsidRDefault="007C00E3" w:rsidP="007C00E3">
      <w:pPr>
        <w:rPr>
          <w:rFonts w:ascii="標楷體" w:eastAsia="標楷體" w:hAnsi="標楷體"/>
          <w:color w:val="7030A0"/>
          <w:sz w:val="22"/>
        </w:rPr>
      </w:pPr>
      <w:r w:rsidRPr="004E7760">
        <w:rPr>
          <w:rFonts w:ascii="標楷體" w:eastAsia="標楷體" w:hAnsi="標楷體" w:hint="eastAsia"/>
          <w:color w:val="7030A0"/>
          <w:sz w:val="22"/>
        </w:rPr>
        <w:t>施惠人間普晉道</w:t>
      </w:r>
    </w:p>
    <w:p w14:paraId="48A0D193" w14:textId="77777777" w:rsidR="007C00E3" w:rsidRPr="004E7760" w:rsidRDefault="007C00E3" w:rsidP="007C00E3">
      <w:pPr>
        <w:rPr>
          <w:rFonts w:ascii="標楷體" w:eastAsia="標楷體" w:hAnsi="標楷體"/>
          <w:color w:val="7030A0"/>
          <w:sz w:val="22"/>
        </w:rPr>
      </w:pPr>
      <w:r w:rsidRPr="004E7760">
        <w:rPr>
          <w:rFonts w:ascii="標楷體" w:eastAsia="標楷體" w:hAnsi="標楷體" w:hint="eastAsia"/>
          <w:color w:val="7030A0"/>
          <w:sz w:val="22"/>
        </w:rPr>
        <w:t>己亥年間興祭祀</w:t>
      </w:r>
    </w:p>
    <w:p w14:paraId="5C94C89F" w14:textId="77777777" w:rsidR="007C00E3" w:rsidRPr="004E7760" w:rsidRDefault="007C00E3" w:rsidP="007C00E3">
      <w:pPr>
        <w:rPr>
          <w:rFonts w:ascii="標楷體" w:eastAsia="標楷體" w:hAnsi="標楷體"/>
          <w:color w:val="7030A0"/>
          <w:sz w:val="22"/>
        </w:rPr>
      </w:pPr>
      <w:r w:rsidRPr="004E7760">
        <w:rPr>
          <w:rFonts w:ascii="標楷體" w:eastAsia="標楷體" w:hAnsi="標楷體" w:hint="eastAsia"/>
          <w:color w:val="7030A0"/>
          <w:sz w:val="22"/>
        </w:rPr>
        <w:t>科儀盛典報光奕</w:t>
      </w:r>
    </w:p>
    <w:p w14:paraId="52E15BE5" w14:textId="77777777" w:rsidR="007C00E3" w:rsidRPr="004E7760" w:rsidRDefault="007C00E3" w:rsidP="007C00E3">
      <w:pPr>
        <w:rPr>
          <w:rFonts w:ascii="標楷體" w:eastAsia="標楷體" w:hAnsi="標楷體"/>
          <w:color w:val="7030A0"/>
          <w:sz w:val="22"/>
        </w:rPr>
      </w:pPr>
    </w:p>
    <w:p w14:paraId="53F4339A" w14:textId="2F3393F5" w:rsidR="007C00E3" w:rsidRPr="004E7760" w:rsidRDefault="007C00E3" w:rsidP="007C00E3">
      <w:pPr>
        <w:rPr>
          <w:rFonts w:ascii="標楷體" w:eastAsia="標楷體" w:hAnsi="標楷體"/>
          <w:color w:val="7030A0"/>
          <w:sz w:val="22"/>
        </w:rPr>
      </w:pPr>
      <w:r w:rsidRPr="004E7760">
        <w:rPr>
          <w:rFonts w:ascii="標楷體" w:eastAsia="標楷體" w:hAnsi="標楷體" w:hint="eastAsia"/>
          <w:color w:val="7030A0"/>
          <w:sz w:val="22"/>
        </w:rPr>
        <w:t>神有隆儀，而祀報恒益，今既誕近，君其禮獻乎誠，可鑒。～呂祖仙師降示</w:t>
      </w:r>
    </w:p>
    <w:p w14:paraId="081D1D35" w14:textId="524EAC44" w:rsidR="00DA1A5A" w:rsidRPr="004E7760" w:rsidRDefault="007C00E3" w:rsidP="007C00E3">
      <w:pPr>
        <w:rPr>
          <w:rFonts w:ascii="標楷體" w:eastAsia="標楷體" w:hAnsi="標楷體"/>
          <w:color w:val="7030A0"/>
          <w:sz w:val="22"/>
        </w:rPr>
      </w:pPr>
      <w:r w:rsidRPr="004E7760">
        <w:rPr>
          <w:rFonts w:ascii="標楷體" w:eastAsia="標楷體" w:hAnsi="標楷體" w:hint="eastAsia"/>
          <w:color w:val="7030A0"/>
          <w:sz w:val="22"/>
        </w:rPr>
        <w:t>元始天尊降示～鴻元肇始之分者，始由吾做，幷諸衆乎元始之尊神，祀鹹恭益，本天尊鑒領！</w:t>
      </w:r>
    </w:p>
    <w:p w14:paraId="1D0F40B8" w14:textId="77777777" w:rsidR="007C00E3" w:rsidRPr="004E7760" w:rsidRDefault="007C00E3" w:rsidP="007C00E3">
      <w:pPr>
        <w:rPr>
          <w:rFonts w:ascii="標楷體" w:eastAsia="標楷體" w:hAnsi="標楷體"/>
          <w:b/>
          <w:color w:val="F7CAAC" w:themeColor="accent2" w:themeTint="66"/>
          <w:sz w:val="22"/>
          <w14:textOutline w14:w="11112" w14:cap="flat" w14:cmpd="sng" w14:algn="ctr">
            <w14:solidFill>
              <w14:schemeClr w14:val="accent2"/>
            </w14:solidFill>
            <w14:prstDash w14:val="solid"/>
            <w14:round/>
          </w14:textOutline>
        </w:rPr>
      </w:pPr>
      <w:r w:rsidRPr="004E7760">
        <w:rPr>
          <w:rFonts w:ascii="標楷體" w:eastAsia="標楷體" w:hAnsi="標楷體" w:hint="eastAsia"/>
          <w:b/>
          <w:color w:val="F7CAAC" w:themeColor="accent2" w:themeTint="66"/>
          <w:sz w:val="22"/>
          <w:highlight w:val="yellow"/>
          <w14:textOutline w14:w="11112" w14:cap="flat" w14:cmpd="sng" w14:algn="ctr">
            <w14:solidFill>
              <w14:schemeClr w14:val="accent2"/>
            </w14:solidFill>
            <w14:prstDash w14:val="solid"/>
            <w14:round/>
          </w14:textOutline>
        </w:rPr>
        <w:t>前來跪拜預賀九天玄女師父</w:t>
      </w:r>
      <w:r w:rsidRPr="004E7760">
        <w:rPr>
          <w:rFonts w:ascii="標楷體" w:eastAsia="標楷體" w:hAnsi="標楷體"/>
          <w:b/>
          <w:color w:val="F7CAAC" w:themeColor="accent2" w:themeTint="66"/>
          <w:sz w:val="22"/>
          <w:highlight w:val="yellow"/>
          <w14:textOutline w14:w="11112" w14:cap="flat" w14:cmpd="sng" w14:algn="ctr">
            <w14:solidFill>
              <w14:schemeClr w14:val="accent2"/>
            </w14:solidFill>
            <w14:prstDash w14:val="solid"/>
            <w14:round/>
          </w14:textOutline>
        </w:rPr>
        <w:t>,</w:t>
      </w:r>
      <w:r w:rsidRPr="004E7760">
        <w:rPr>
          <w:rFonts w:ascii="標楷體" w:eastAsia="標楷體" w:hAnsi="標楷體" w:hint="eastAsia"/>
          <w:b/>
          <w:color w:val="F7CAAC" w:themeColor="accent2" w:themeTint="66"/>
          <w:sz w:val="22"/>
          <w:highlight w:val="yellow"/>
          <w14:textOutline w14:w="11112" w14:cap="flat" w14:cmpd="sng" w14:algn="ctr">
            <w14:solidFill>
              <w14:schemeClr w14:val="accent2"/>
            </w14:solidFill>
            <w14:prstDash w14:val="solid"/>
            <w14:round/>
          </w14:textOutline>
        </w:rPr>
        <w:t>呂師及眾神己亥迎新歲</w:t>
      </w:r>
    </w:p>
    <w:p w14:paraId="6D329142" w14:textId="77777777" w:rsidR="007C00E3" w:rsidRPr="004E7760" w:rsidRDefault="007C00E3" w:rsidP="007C00E3">
      <w:pPr>
        <w:jc w:val="center"/>
        <w:rPr>
          <w:rFonts w:ascii="標楷體" w:eastAsia="標楷體" w:hAnsi="標楷體"/>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4E7760">
        <w:rPr>
          <w:rFonts w:ascii="標楷體" w:eastAsia="標楷體" w:hAnsi="標楷體" w:hint="eastAsia"/>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己亥下元天同慶</w:t>
      </w:r>
    </w:p>
    <w:p w14:paraId="47FB7694" w14:textId="77777777" w:rsidR="007C00E3" w:rsidRPr="004E7760" w:rsidRDefault="007C00E3" w:rsidP="007C00E3">
      <w:pPr>
        <w:jc w:val="center"/>
        <w:rPr>
          <w:rFonts w:ascii="標楷體" w:eastAsia="標楷體" w:hAnsi="標楷體"/>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4E7760">
        <w:rPr>
          <w:rFonts w:ascii="標楷體" w:eastAsia="標楷體" w:hAnsi="標楷體" w:hint="eastAsia"/>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不言之教無不彰</w:t>
      </w:r>
    </w:p>
    <w:p w14:paraId="1500F14C" w14:textId="77777777" w:rsidR="007C00E3" w:rsidRPr="004E7760" w:rsidRDefault="007C00E3" w:rsidP="007C00E3">
      <w:pPr>
        <w:jc w:val="center"/>
        <w:rPr>
          <w:rFonts w:ascii="標楷體" w:eastAsia="標楷體" w:hAnsi="標楷體"/>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4E7760">
        <w:rPr>
          <w:rFonts w:ascii="標楷體" w:eastAsia="標楷體" w:hAnsi="標楷體" w:hint="eastAsia"/>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萬物並育皆因道</w:t>
      </w:r>
    </w:p>
    <w:p w14:paraId="6035A8CE" w14:textId="77777777" w:rsidR="007C00E3" w:rsidRPr="004E7760" w:rsidRDefault="007C00E3" w:rsidP="007C00E3">
      <w:pPr>
        <w:jc w:val="center"/>
        <w:rPr>
          <w:rFonts w:ascii="標楷體" w:eastAsia="標楷體" w:hAnsi="標楷體"/>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4E7760">
        <w:rPr>
          <w:rFonts w:ascii="標楷體" w:eastAsia="標楷體" w:hAnsi="標楷體" w:hint="eastAsia"/>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天憫慈悲渡眾生</w:t>
      </w:r>
    </w:p>
    <w:p w14:paraId="0599C985" w14:textId="77777777" w:rsidR="007C00E3" w:rsidRPr="004E7760" w:rsidRDefault="007C00E3" w:rsidP="007C00E3">
      <w:pPr>
        <w:jc w:val="center"/>
        <w:rPr>
          <w:rFonts w:ascii="標楷體" w:eastAsia="標楷體" w:hAnsi="標楷體"/>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4E7760">
        <w:rPr>
          <w:rFonts w:ascii="標楷體" w:eastAsia="標楷體" w:hAnsi="標楷體" w:hint="eastAsia"/>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德合元氣無量壽</w:t>
      </w:r>
    </w:p>
    <w:p w14:paraId="77D4AF42" w14:textId="77777777" w:rsidR="007C00E3" w:rsidRPr="004E7760" w:rsidRDefault="007C00E3" w:rsidP="007C00E3">
      <w:pPr>
        <w:rPr>
          <w:rFonts w:ascii="標楷體" w:eastAsia="標楷體" w:hAnsi="標楷體"/>
          <w:color w:val="7030A0"/>
          <w:sz w:val="22"/>
        </w:rPr>
      </w:pPr>
      <w:r w:rsidRPr="004E7760">
        <w:rPr>
          <w:rFonts w:ascii="標楷體" w:eastAsia="標楷體" w:hAnsi="標楷體" w:hint="eastAsia"/>
          <w:color w:val="7030A0"/>
          <w:sz w:val="22"/>
        </w:rPr>
        <w:t>萬物有皆因在道</w:t>
      </w:r>
    </w:p>
    <w:p w14:paraId="35545CCE" w14:textId="77777777" w:rsidR="007C00E3" w:rsidRPr="004E7760" w:rsidRDefault="007C00E3" w:rsidP="007C00E3">
      <w:pPr>
        <w:rPr>
          <w:rFonts w:ascii="標楷體" w:eastAsia="標楷體" w:hAnsi="標楷體"/>
          <w:color w:val="7030A0"/>
          <w:sz w:val="22"/>
        </w:rPr>
      </w:pPr>
      <w:r w:rsidRPr="004E7760">
        <w:rPr>
          <w:rFonts w:ascii="標楷體" w:eastAsia="標楷體" w:hAnsi="標楷體" w:hint="eastAsia"/>
          <w:color w:val="7030A0"/>
          <w:sz w:val="22"/>
        </w:rPr>
        <w:t>此句詩義情奧深</w:t>
      </w:r>
    </w:p>
    <w:p w14:paraId="00791EFC" w14:textId="77777777" w:rsidR="007C00E3" w:rsidRPr="004E7760" w:rsidRDefault="007C00E3" w:rsidP="007C00E3">
      <w:pPr>
        <w:rPr>
          <w:rFonts w:ascii="標楷體" w:eastAsia="標楷體" w:hAnsi="標楷體"/>
          <w:color w:val="7030A0"/>
          <w:sz w:val="22"/>
        </w:rPr>
      </w:pPr>
      <w:r w:rsidRPr="004E7760">
        <w:rPr>
          <w:rFonts w:ascii="標楷體" w:eastAsia="標楷體" w:hAnsi="標楷體" w:hint="eastAsia"/>
          <w:color w:val="7030A0"/>
          <w:sz w:val="22"/>
        </w:rPr>
        <w:t>吾亦開天闢地神</w:t>
      </w:r>
    </w:p>
    <w:p w14:paraId="41A65C59" w14:textId="77777777" w:rsidR="007C00E3" w:rsidRPr="004E7760" w:rsidRDefault="007C00E3" w:rsidP="007C00E3">
      <w:pPr>
        <w:rPr>
          <w:rFonts w:ascii="標楷體" w:eastAsia="標楷體" w:hAnsi="標楷體"/>
          <w:color w:val="7030A0"/>
          <w:sz w:val="22"/>
        </w:rPr>
      </w:pPr>
      <w:r w:rsidRPr="004E7760">
        <w:rPr>
          <w:rFonts w:ascii="標楷體" w:eastAsia="標楷體" w:hAnsi="標楷體" w:hint="eastAsia"/>
          <w:color w:val="7030A0"/>
          <w:sz w:val="22"/>
        </w:rPr>
        <w:t>三才境列也殊分</w:t>
      </w:r>
    </w:p>
    <w:p w14:paraId="2631A205" w14:textId="77777777" w:rsidR="007C00E3" w:rsidRPr="004E7760" w:rsidRDefault="007C00E3" w:rsidP="007C00E3">
      <w:pPr>
        <w:rPr>
          <w:rFonts w:ascii="標楷體" w:eastAsia="標楷體" w:hAnsi="標楷體"/>
          <w:color w:val="7030A0"/>
          <w:sz w:val="22"/>
        </w:rPr>
      </w:pPr>
    </w:p>
    <w:p w14:paraId="59215708" w14:textId="77777777" w:rsidR="007C00E3" w:rsidRPr="004E7760" w:rsidRDefault="007C00E3" w:rsidP="007C00E3">
      <w:pPr>
        <w:rPr>
          <w:rFonts w:ascii="標楷體" w:eastAsia="標楷體" w:hAnsi="標楷體"/>
          <w:color w:val="7030A0"/>
          <w:sz w:val="22"/>
        </w:rPr>
      </w:pPr>
      <w:r w:rsidRPr="004E7760">
        <w:rPr>
          <w:rFonts w:ascii="標楷體" w:eastAsia="標楷體" w:hAnsi="標楷體" w:hint="eastAsia"/>
          <w:color w:val="7030A0"/>
          <w:sz w:val="22"/>
        </w:rPr>
        <w:t>合德涵元，斯爲天地肇始之基矣，盤古之渾渾頓沌，亦兮無中生有，但既有亦總歸無，無其無也</w:t>
      </w:r>
      <w:r w:rsidRPr="004E7760">
        <w:rPr>
          <w:rFonts w:ascii="標楷體" w:eastAsia="標楷體" w:hAnsi="標楷體"/>
          <w:color w:val="7030A0"/>
          <w:sz w:val="22"/>
        </w:rPr>
        <w:t xml:space="preserve"> </w:t>
      </w:r>
      <w:r w:rsidRPr="004E7760">
        <w:rPr>
          <w:rFonts w:ascii="標楷體" w:eastAsia="標楷體" w:hAnsi="標楷體" w:hint="eastAsia"/>
          <w:color w:val="7030A0"/>
          <w:sz w:val="22"/>
        </w:rPr>
        <w:t>君既獻禮惠</w:t>
      </w:r>
      <w:r w:rsidRPr="004E7760">
        <w:rPr>
          <w:rFonts w:ascii="標楷體" w:eastAsia="標楷體" w:hAnsi="標楷體"/>
          <w:color w:val="7030A0"/>
          <w:sz w:val="22"/>
        </w:rPr>
        <w:t xml:space="preserve"> </w:t>
      </w:r>
      <w:r w:rsidRPr="004E7760">
        <w:rPr>
          <w:rFonts w:ascii="標楷體" w:eastAsia="標楷體" w:hAnsi="標楷體" w:hint="eastAsia"/>
          <w:color w:val="7030A0"/>
          <w:sz w:val="22"/>
        </w:rPr>
        <w:t>尊天敬神，恆其多福，禮領，加庇！</w:t>
      </w:r>
    </w:p>
    <w:p w14:paraId="08C1618D" w14:textId="77777777" w:rsidR="007C00E3" w:rsidRPr="004E7760" w:rsidRDefault="007C00E3" w:rsidP="007C00E3">
      <w:pPr>
        <w:rPr>
          <w:rFonts w:ascii="標楷體" w:eastAsia="標楷體" w:hAnsi="標楷體"/>
          <w:color w:val="7030A0"/>
          <w:sz w:val="22"/>
        </w:rPr>
      </w:pPr>
    </w:p>
    <w:p w14:paraId="7DC8107F" w14:textId="77777777" w:rsidR="007C00E3" w:rsidRPr="004E7760" w:rsidRDefault="007C00E3" w:rsidP="007C00E3">
      <w:pPr>
        <w:jc w:val="center"/>
        <w:rPr>
          <w:rFonts w:ascii="標楷體" w:eastAsia="標楷體" w:hAnsi="標楷體"/>
          <w:b/>
          <w:color w:val="F7CAAC" w:themeColor="accent2" w:themeTint="66"/>
          <w:sz w:val="22"/>
          <w14:shadow w14:blurRad="50800" w14:dist="38100" w14:dir="8100000" w14:sx="100000" w14:sy="100000" w14:kx="0" w14:ky="0" w14:algn="tr">
            <w14:srgbClr w14:val="000000">
              <w14:alpha w14:val="60000"/>
            </w14:srgbClr>
          </w14:shadow>
          <w14:textOutline w14:w="11112" w14:cap="flat" w14:cmpd="sng" w14:algn="ctr">
            <w14:solidFill>
              <w14:schemeClr w14:val="accent2"/>
            </w14:solidFill>
            <w14:prstDash w14:val="solid"/>
            <w14:round/>
          </w14:textOutline>
        </w:rPr>
      </w:pPr>
      <w:r w:rsidRPr="004E7760">
        <w:rPr>
          <w:rFonts w:ascii="標楷體" w:eastAsia="標楷體" w:hAnsi="標楷體" w:hint="eastAsia"/>
          <w:b/>
          <w:color w:val="F7CAAC" w:themeColor="accent2" w:themeTint="66"/>
          <w:sz w:val="22"/>
          <w14:shadow w14:blurRad="50800" w14:dist="38100" w14:dir="8100000" w14:sx="100000" w14:sy="100000" w14:kx="0" w14:ky="0" w14:algn="tr">
            <w14:srgbClr w14:val="000000">
              <w14:alpha w14:val="60000"/>
            </w14:srgbClr>
          </w14:shadow>
          <w14:textOutline w14:w="11112" w14:cap="flat" w14:cmpd="sng" w14:algn="ctr">
            <w14:solidFill>
              <w14:schemeClr w14:val="accent2"/>
            </w14:solidFill>
            <w14:prstDash w14:val="solid"/>
            <w14:round/>
          </w14:textOutline>
        </w:rPr>
        <w:t>前來祝賀玉皇大帝誕</w:t>
      </w:r>
    </w:p>
    <w:p w14:paraId="7F2DD3C4" w14:textId="77777777" w:rsidR="007C00E3" w:rsidRPr="004E7760" w:rsidRDefault="007C00E3" w:rsidP="007C00E3">
      <w:pPr>
        <w:jc w:val="center"/>
        <w:rPr>
          <w:rFonts w:ascii="標楷體" w:eastAsia="標楷體" w:hAnsi="標楷體"/>
          <w:sz w:val="22"/>
          <w14:textOutline w14:w="9525" w14:cap="rnd" w14:cmpd="sng" w14:algn="ctr">
            <w14:solidFill>
              <w14:srgbClr w14:val="FFFF00"/>
            </w14:solidFill>
            <w14:prstDash w14:val="solid"/>
            <w14:bevel/>
          </w14:textOutline>
        </w:rPr>
      </w:pPr>
      <w:r w:rsidRPr="004E7760">
        <w:rPr>
          <w:rFonts w:ascii="標楷體" w:eastAsia="標楷體" w:hAnsi="標楷體" w:hint="eastAsia"/>
          <w:sz w:val="22"/>
          <w14:textOutline w14:w="9525" w14:cap="rnd" w14:cmpd="sng" w14:algn="ctr">
            <w14:solidFill>
              <w14:srgbClr w14:val="FFFF00"/>
            </w14:solidFill>
            <w14:prstDash w14:val="solid"/>
            <w14:bevel/>
          </w14:textOutline>
        </w:rPr>
        <w:t>正寅之月萬象春</w:t>
      </w:r>
    </w:p>
    <w:p w14:paraId="1C21FB52" w14:textId="77777777" w:rsidR="007C00E3" w:rsidRPr="004E7760" w:rsidRDefault="007C00E3" w:rsidP="007C00E3">
      <w:pPr>
        <w:jc w:val="center"/>
        <w:rPr>
          <w:rFonts w:ascii="標楷體" w:eastAsia="標楷體" w:hAnsi="標楷體"/>
          <w:sz w:val="22"/>
          <w14:textOutline w14:w="9525" w14:cap="rnd" w14:cmpd="sng" w14:algn="ctr">
            <w14:solidFill>
              <w14:srgbClr w14:val="FFFF00"/>
            </w14:solidFill>
            <w14:prstDash w14:val="solid"/>
            <w14:bevel/>
          </w14:textOutline>
        </w:rPr>
      </w:pPr>
      <w:r w:rsidRPr="004E7760">
        <w:rPr>
          <w:rFonts w:ascii="標楷體" w:eastAsia="標楷體" w:hAnsi="標楷體" w:hint="eastAsia"/>
          <w:sz w:val="22"/>
          <w14:textOutline w14:w="9525" w14:cap="rnd" w14:cmpd="sng" w14:algn="ctr">
            <w14:solidFill>
              <w14:srgbClr w14:val="FFFF00"/>
            </w14:solidFill>
            <w14:prstDash w14:val="solid"/>
            <w14:bevel/>
          </w14:textOutline>
        </w:rPr>
        <w:t>九日之誕迎玉皇</w:t>
      </w:r>
    </w:p>
    <w:p w14:paraId="5EB328AB" w14:textId="77777777" w:rsidR="007C00E3" w:rsidRPr="004E7760" w:rsidRDefault="007C00E3" w:rsidP="007C00E3">
      <w:pPr>
        <w:jc w:val="center"/>
        <w:rPr>
          <w:rFonts w:ascii="標楷體" w:eastAsia="標楷體" w:hAnsi="標楷體"/>
          <w:sz w:val="22"/>
          <w14:textOutline w14:w="9525" w14:cap="rnd" w14:cmpd="sng" w14:algn="ctr">
            <w14:solidFill>
              <w14:srgbClr w14:val="FFFF00"/>
            </w14:solidFill>
            <w14:prstDash w14:val="solid"/>
            <w14:bevel/>
          </w14:textOutline>
        </w:rPr>
      </w:pPr>
      <w:r w:rsidRPr="004E7760">
        <w:rPr>
          <w:rFonts w:ascii="標楷體" w:eastAsia="標楷體" w:hAnsi="標楷體" w:hint="eastAsia"/>
          <w:sz w:val="22"/>
          <w14:textOutline w14:w="9525" w14:cap="rnd" w14:cmpd="sng" w14:algn="ctr">
            <w14:solidFill>
              <w14:srgbClr w14:val="FFFF00"/>
            </w14:solidFill>
            <w14:prstDash w14:val="solid"/>
            <w14:bevel/>
          </w14:textOutline>
        </w:rPr>
        <w:t>玉皇寶誕天地慶</w:t>
      </w:r>
    </w:p>
    <w:p w14:paraId="1A2C0496" w14:textId="77777777" w:rsidR="007C00E3" w:rsidRPr="004E7760" w:rsidRDefault="007C00E3" w:rsidP="007C00E3">
      <w:pPr>
        <w:jc w:val="center"/>
        <w:rPr>
          <w:rFonts w:ascii="標楷體" w:eastAsia="標楷體" w:hAnsi="標楷體"/>
          <w:sz w:val="22"/>
          <w14:textOutline w14:w="9525" w14:cap="rnd" w14:cmpd="sng" w14:algn="ctr">
            <w14:solidFill>
              <w14:srgbClr w14:val="FFFF00"/>
            </w14:solidFill>
            <w14:prstDash w14:val="solid"/>
            <w14:bevel/>
          </w14:textOutline>
        </w:rPr>
      </w:pPr>
      <w:r w:rsidRPr="004E7760">
        <w:rPr>
          <w:rFonts w:ascii="標楷體" w:eastAsia="標楷體" w:hAnsi="標楷體" w:hint="eastAsia"/>
          <w:sz w:val="22"/>
          <w14:textOutline w14:w="9525" w14:cap="rnd" w14:cmpd="sng" w14:algn="ctr">
            <w14:solidFill>
              <w14:srgbClr w14:val="FFFF00"/>
            </w14:solidFill>
            <w14:prstDash w14:val="solid"/>
            <w14:bevel/>
          </w14:textOutline>
        </w:rPr>
        <w:t>關帝稱職又勝任</w:t>
      </w:r>
    </w:p>
    <w:p w14:paraId="25B8A784" w14:textId="77777777" w:rsidR="007C00E3" w:rsidRPr="004E7760" w:rsidRDefault="007C00E3" w:rsidP="007C00E3">
      <w:pPr>
        <w:jc w:val="center"/>
        <w:rPr>
          <w:rFonts w:ascii="標楷體" w:eastAsia="標楷體" w:hAnsi="標楷體"/>
          <w:sz w:val="22"/>
          <w14:textOutline w14:w="9525" w14:cap="rnd" w14:cmpd="sng" w14:algn="ctr">
            <w14:solidFill>
              <w14:srgbClr w14:val="FFFF00"/>
            </w14:solidFill>
            <w14:prstDash w14:val="solid"/>
            <w14:bevel/>
          </w14:textOutline>
        </w:rPr>
      </w:pPr>
      <w:r w:rsidRPr="004E7760">
        <w:rPr>
          <w:rFonts w:ascii="標楷體" w:eastAsia="標楷體" w:hAnsi="標楷體" w:hint="eastAsia"/>
          <w:sz w:val="22"/>
          <w14:textOutline w14:w="9525" w14:cap="rnd" w14:cmpd="sng" w14:algn="ctr">
            <w14:solidFill>
              <w14:srgbClr w14:val="FFFF00"/>
            </w14:solidFill>
            <w14:prstDash w14:val="solid"/>
            <w14:bevel/>
          </w14:textOutline>
        </w:rPr>
        <w:t>眾生受祐得祥瑞</w:t>
      </w:r>
    </w:p>
    <w:p w14:paraId="37FF2F32" w14:textId="77777777" w:rsidR="007C00E3" w:rsidRPr="004E7760" w:rsidRDefault="007C00E3" w:rsidP="007C00E3">
      <w:pPr>
        <w:jc w:val="center"/>
        <w:rPr>
          <w:rFonts w:ascii="標楷體" w:eastAsia="標楷體" w:hAnsi="標楷體"/>
          <w:sz w:val="22"/>
          <w14:textOutline w14:w="9525" w14:cap="rnd" w14:cmpd="sng" w14:algn="ctr">
            <w14:solidFill>
              <w14:srgbClr w14:val="FFFF00"/>
            </w14:solidFill>
            <w14:prstDash w14:val="solid"/>
            <w14:bevel/>
          </w14:textOutline>
        </w:rPr>
      </w:pPr>
      <w:r w:rsidRPr="004E7760">
        <w:rPr>
          <w:rFonts w:ascii="標楷體" w:eastAsia="標楷體" w:hAnsi="標楷體" w:hint="eastAsia"/>
          <w:sz w:val="22"/>
          <w14:textOutline w14:w="9525" w14:cap="rnd" w14:cmpd="sng" w14:algn="ctr">
            <w14:solidFill>
              <w14:srgbClr w14:val="FFFF00"/>
            </w14:solidFill>
            <w14:prstDash w14:val="solid"/>
            <w14:bevel/>
          </w14:textOutline>
        </w:rPr>
        <w:t>新歲萬壽而無彊</w:t>
      </w:r>
    </w:p>
    <w:p w14:paraId="53C26C80" w14:textId="77777777" w:rsidR="007C00E3" w:rsidRPr="004E7760" w:rsidRDefault="007C00E3" w:rsidP="007C00E3">
      <w:pPr>
        <w:rPr>
          <w:rFonts w:ascii="標楷體" w:eastAsia="標楷體" w:hAnsi="標楷體"/>
          <w:sz w:val="22"/>
        </w:rPr>
      </w:pPr>
      <w:r w:rsidRPr="004E7760">
        <w:rPr>
          <w:rFonts w:ascii="標楷體" w:eastAsia="標楷體" w:hAnsi="標楷體" w:hint="eastAsia"/>
          <w:sz w:val="22"/>
        </w:rPr>
        <w:t>皇儀亦施慈悲極</w:t>
      </w:r>
    </w:p>
    <w:p w14:paraId="64C95472" w14:textId="77777777" w:rsidR="007C00E3" w:rsidRPr="004E7760" w:rsidRDefault="007C00E3" w:rsidP="007C00E3">
      <w:pPr>
        <w:rPr>
          <w:rFonts w:ascii="標楷體" w:eastAsia="標楷體" w:hAnsi="標楷體"/>
          <w:sz w:val="22"/>
        </w:rPr>
      </w:pPr>
      <w:r w:rsidRPr="004E7760">
        <w:rPr>
          <w:rFonts w:ascii="標楷體" w:eastAsia="標楷體" w:hAnsi="標楷體" w:hint="eastAsia"/>
          <w:sz w:val="22"/>
        </w:rPr>
        <w:lastRenderedPageBreak/>
        <w:t>人間造業日森深</w:t>
      </w:r>
    </w:p>
    <w:p w14:paraId="1AB9937A" w14:textId="77777777" w:rsidR="007C00E3" w:rsidRPr="004E7760" w:rsidRDefault="007C00E3" w:rsidP="007C00E3">
      <w:pPr>
        <w:rPr>
          <w:rFonts w:ascii="標楷體" w:eastAsia="標楷體" w:hAnsi="標楷體"/>
          <w:sz w:val="22"/>
        </w:rPr>
      </w:pPr>
      <w:r w:rsidRPr="004E7760">
        <w:rPr>
          <w:rFonts w:ascii="標楷體" w:eastAsia="標楷體" w:hAnsi="標楷體" w:hint="eastAsia"/>
          <w:sz w:val="22"/>
        </w:rPr>
        <w:t>三教俱倡仁與義</w:t>
      </w:r>
    </w:p>
    <w:p w14:paraId="5C5B5EAC" w14:textId="77777777" w:rsidR="007C00E3" w:rsidRPr="004E7760" w:rsidRDefault="007C00E3" w:rsidP="007C00E3">
      <w:pPr>
        <w:rPr>
          <w:rFonts w:ascii="標楷體" w:eastAsia="標楷體" w:hAnsi="標楷體"/>
          <w:sz w:val="22"/>
        </w:rPr>
      </w:pPr>
      <w:r w:rsidRPr="004E7760">
        <w:rPr>
          <w:rFonts w:ascii="標楷體" w:eastAsia="標楷體" w:hAnsi="標楷體" w:hint="eastAsia"/>
          <w:sz w:val="22"/>
        </w:rPr>
        <w:t>至善唯來早聽聞</w:t>
      </w:r>
    </w:p>
    <w:p w14:paraId="384BE4E5" w14:textId="77777777" w:rsidR="007C00E3" w:rsidRPr="004E7760" w:rsidRDefault="007C00E3" w:rsidP="007C00E3">
      <w:pPr>
        <w:rPr>
          <w:rFonts w:ascii="標楷體" w:eastAsia="標楷體" w:hAnsi="標楷體"/>
          <w:sz w:val="22"/>
        </w:rPr>
      </w:pPr>
    </w:p>
    <w:p w14:paraId="5298FB0F" w14:textId="77777777" w:rsidR="007C00E3" w:rsidRPr="004E7760" w:rsidRDefault="007C00E3" w:rsidP="007C00E3">
      <w:pPr>
        <w:rPr>
          <w:rFonts w:ascii="標楷體" w:eastAsia="標楷體" w:hAnsi="標楷體"/>
          <w:sz w:val="22"/>
        </w:rPr>
      </w:pPr>
      <w:r w:rsidRPr="004E7760">
        <w:rPr>
          <w:rFonts w:ascii="標楷體" w:eastAsia="標楷體" w:hAnsi="標楷體" w:hint="eastAsia"/>
          <w:sz w:val="22"/>
        </w:rPr>
        <w:t>皇之行儀者，施律於慈，行教抱悲，今屆之尊者，漢壽亭侯，廣昌乎義，義者事之宜也，深望世人遵此，以作脩身之德，庶幾近矣，加庇！～玄穹高上帝</w:t>
      </w:r>
      <w:r w:rsidRPr="004E7760">
        <w:rPr>
          <w:rFonts w:ascii="標楷體" w:eastAsia="標楷體" w:hAnsi="標楷體"/>
          <w:sz w:val="22"/>
        </w:rPr>
        <w:t>/</w:t>
      </w:r>
      <w:r w:rsidRPr="004E7760">
        <w:rPr>
          <w:rFonts w:ascii="標楷體" w:eastAsia="標楷體" w:hAnsi="標楷體" w:hint="eastAsia"/>
          <w:sz w:val="22"/>
        </w:rPr>
        <w:t>玉皇大帝</w:t>
      </w:r>
    </w:p>
    <w:p w14:paraId="5F33DC02" w14:textId="77777777" w:rsidR="007C00E3" w:rsidRPr="004E7760" w:rsidRDefault="007C00E3" w:rsidP="007C00E3">
      <w:pPr>
        <w:rPr>
          <w:rFonts w:ascii="標楷體" w:eastAsia="標楷體" w:hAnsi="標楷體"/>
          <w:sz w:val="22"/>
        </w:rPr>
      </w:pPr>
    </w:p>
    <w:p w14:paraId="638C25AC" w14:textId="77777777" w:rsidR="007C00E3" w:rsidRPr="004E7760" w:rsidRDefault="007C00E3" w:rsidP="007C00E3">
      <w:pPr>
        <w:jc w:val="center"/>
        <w:rPr>
          <w:rFonts w:ascii="標楷體" w:eastAsia="標楷體" w:hAnsi="標楷體"/>
          <w:b/>
          <w:bCs/>
          <w:color w:val="FF0000"/>
          <w:sz w:val="22"/>
        </w:rPr>
      </w:pPr>
      <w:r w:rsidRPr="004E7760">
        <w:rPr>
          <w:rFonts w:ascii="標楷體" w:eastAsia="標楷體" w:hAnsi="標楷體" w:hint="eastAsia"/>
          <w:b/>
          <w:bCs/>
          <w:color w:val="FF0000"/>
          <w:sz w:val="22"/>
        </w:rPr>
        <w:t>乞求玉皇賜教</w:t>
      </w:r>
    </w:p>
    <w:p w14:paraId="128E155F" w14:textId="77777777" w:rsidR="007C00E3" w:rsidRPr="004E7760" w:rsidRDefault="007C00E3" w:rsidP="007C00E3">
      <w:pPr>
        <w:jc w:val="center"/>
        <w:rPr>
          <w:rFonts w:ascii="標楷體" w:eastAsia="標楷體" w:hAnsi="標楷體"/>
          <w:sz w:val="22"/>
        </w:rPr>
      </w:pPr>
    </w:p>
    <w:p w14:paraId="6FD6A7D7" w14:textId="77777777" w:rsidR="007C00E3" w:rsidRPr="004E7760" w:rsidRDefault="007C00E3" w:rsidP="007C00E3">
      <w:pPr>
        <w:rPr>
          <w:rFonts w:ascii="標楷體" w:eastAsia="標楷體" w:hAnsi="標楷體"/>
          <w:sz w:val="22"/>
        </w:rPr>
      </w:pPr>
      <w:r w:rsidRPr="004E7760">
        <w:rPr>
          <w:rFonts w:ascii="標楷體" w:eastAsia="標楷體" w:hAnsi="標楷體" w:hint="eastAsia"/>
          <w:sz w:val="22"/>
        </w:rPr>
        <w:t>三界並無皇迺族</w:t>
      </w:r>
    </w:p>
    <w:p w14:paraId="18F1C424" w14:textId="77777777" w:rsidR="007C00E3" w:rsidRPr="004E7760" w:rsidRDefault="007C00E3" w:rsidP="007C00E3">
      <w:pPr>
        <w:rPr>
          <w:rFonts w:ascii="標楷體" w:eastAsia="標楷體" w:hAnsi="標楷體"/>
          <w:sz w:val="22"/>
        </w:rPr>
      </w:pPr>
      <w:r w:rsidRPr="004E7760">
        <w:rPr>
          <w:rFonts w:ascii="標楷體" w:eastAsia="標楷體" w:hAnsi="標楷體" w:hint="eastAsia"/>
          <w:sz w:val="22"/>
        </w:rPr>
        <w:t>人間山河始變皇</w:t>
      </w:r>
    </w:p>
    <w:p w14:paraId="0DFE5540" w14:textId="77777777" w:rsidR="007C00E3" w:rsidRPr="004E7760" w:rsidRDefault="007C00E3" w:rsidP="007C00E3">
      <w:pPr>
        <w:rPr>
          <w:rFonts w:ascii="標楷體" w:eastAsia="標楷體" w:hAnsi="標楷體"/>
          <w:sz w:val="22"/>
        </w:rPr>
      </w:pPr>
      <w:r w:rsidRPr="004E7760">
        <w:rPr>
          <w:rFonts w:ascii="標楷體" w:eastAsia="標楷體" w:hAnsi="標楷體" w:hint="eastAsia"/>
          <w:sz w:val="22"/>
        </w:rPr>
        <w:t>萬物鍾靈年肇始</w:t>
      </w:r>
    </w:p>
    <w:p w14:paraId="71192641" w14:textId="77777777" w:rsidR="007C00E3" w:rsidRPr="004E7760" w:rsidRDefault="007C00E3" w:rsidP="007C00E3">
      <w:pPr>
        <w:rPr>
          <w:rFonts w:ascii="標楷體" w:eastAsia="標楷體" w:hAnsi="標楷體"/>
          <w:sz w:val="22"/>
        </w:rPr>
      </w:pPr>
      <w:r w:rsidRPr="004E7760">
        <w:rPr>
          <w:rFonts w:ascii="標楷體" w:eastAsia="標楷體" w:hAnsi="標楷體" w:hint="eastAsia"/>
          <w:sz w:val="22"/>
        </w:rPr>
        <w:t>敕福頒壽恩浩瀚</w:t>
      </w:r>
    </w:p>
    <w:p w14:paraId="6CDD79AE" w14:textId="77777777" w:rsidR="007C00E3" w:rsidRPr="004E7760" w:rsidRDefault="007C00E3" w:rsidP="007C00E3">
      <w:pPr>
        <w:rPr>
          <w:rFonts w:ascii="標楷體" w:eastAsia="標楷體" w:hAnsi="標楷體"/>
          <w:sz w:val="22"/>
        </w:rPr>
      </w:pPr>
    </w:p>
    <w:p w14:paraId="079201F9" w14:textId="77777777" w:rsidR="007C00E3" w:rsidRPr="004E7760" w:rsidRDefault="007C00E3" w:rsidP="007C00E3">
      <w:pPr>
        <w:rPr>
          <w:rFonts w:ascii="標楷體" w:eastAsia="標楷體" w:hAnsi="標楷體"/>
          <w:sz w:val="22"/>
        </w:rPr>
      </w:pPr>
      <w:r w:rsidRPr="004E7760">
        <w:rPr>
          <w:rFonts w:ascii="標楷體" w:eastAsia="標楷體" w:hAnsi="標楷體" w:hint="eastAsia"/>
          <w:sz w:val="22"/>
        </w:rPr>
        <w:t>仙佛自有品第，不附于皇，而皇乃禮制之兆，仙佛各自圓滿無礙，何制可衡，思之明矣，今誕儀盛列，並尊週全，本皇鑑攝領受，並頌遐安。</w:t>
      </w:r>
    </w:p>
    <w:p w14:paraId="07626761" w14:textId="77777777" w:rsidR="007C00E3" w:rsidRPr="004E7760" w:rsidRDefault="007C00E3" w:rsidP="007C00E3">
      <w:pPr>
        <w:rPr>
          <w:rFonts w:ascii="標楷體" w:eastAsia="標楷體" w:hAnsi="標楷體"/>
          <w:sz w:val="22"/>
        </w:rPr>
      </w:pPr>
    </w:p>
    <w:p w14:paraId="16F73139" w14:textId="77777777" w:rsidR="007C00E3" w:rsidRPr="004E7760" w:rsidRDefault="007C00E3" w:rsidP="00E01348">
      <w:pPr>
        <w:rPr>
          <w:rFonts w:ascii="標楷體" w:eastAsia="標楷體" w:hAnsi="標楷體"/>
          <w:b/>
          <w:bCs/>
          <w:sz w:val="22"/>
        </w:rPr>
      </w:pPr>
    </w:p>
    <w:p w14:paraId="5B7F26DD" w14:textId="77777777" w:rsidR="001E6E83" w:rsidRPr="004E7760" w:rsidRDefault="001E6E83" w:rsidP="001E6E83">
      <w:pPr>
        <w:jc w:val="center"/>
        <w:rPr>
          <w:rFonts w:ascii="標楷體" w:eastAsia="標楷體" w:hAnsi="標楷體"/>
          <w:b/>
          <w:color w:val="323E4F" w:themeColor="text2" w:themeShade="BF"/>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4E7760">
        <w:rPr>
          <w:rFonts w:ascii="標楷體" w:eastAsia="標楷體" w:hAnsi="標楷體" w:hint="eastAsia"/>
          <w:b/>
          <w:color w:val="323E4F" w:themeColor="text2" w:themeShade="BF"/>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祝賀觀音誕</w:t>
      </w:r>
    </w:p>
    <w:p w14:paraId="3802CA9F" w14:textId="77777777" w:rsidR="001E6E83" w:rsidRPr="004E7760" w:rsidRDefault="001E6E83" w:rsidP="001E6E83">
      <w:pPr>
        <w:jc w:val="center"/>
        <w:rPr>
          <w:rFonts w:ascii="標楷體" w:eastAsia="標楷體" w:hAnsi="標楷體"/>
          <w:b/>
          <w:color w:val="FFC000"/>
          <w:sz w:val="22"/>
          <w14:textOutline w14:w="11112" w14:cap="flat" w14:cmpd="sng" w14:algn="ctr">
            <w14:solidFill>
              <w14:schemeClr w14:val="accent2"/>
            </w14:solidFill>
            <w14:prstDash w14:val="solid"/>
            <w14:round/>
          </w14:textOutline>
        </w:rPr>
      </w:pPr>
      <w:r w:rsidRPr="004E7760">
        <w:rPr>
          <w:rFonts w:ascii="標楷體" w:eastAsia="標楷體" w:hAnsi="標楷體" w:hint="eastAsia"/>
          <w:b/>
          <w:color w:val="FFC000"/>
          <w:sz w:val="22"/>
          <w14:textOutline w14:w="11112" w14:cap="flat" w14:cmpd="sng" w14:algn="ctr">
            <w14:solidFill>
              <w14:schemeClr w14:val="accent2"/>
            </w14:solidFill>
            <w14:prstDash w14:val="solid"/>
            <w14:round/>
          </w14:textOutline>
        </w:rPr>
        <w:t>洪恩浩蕩佈人間</w:t>
      </w:r>
    </w:p>
    <w:p w14:paraId="5E240389" w14:textId="77777777" w:rsidR="001E6E83" w:rsidRPr="004E7760" w:rsidRDefault="001E6E83" w:rsidP="001E6E83">
      <w:pPr>
        <w:jc w:val="center"/>
        <w:rPr>
          <w:rFonts w:ascii="標楷體" w:eastAsia="標楷體" w:hAnsi="標楷體"/>
          <w:b/>
          <w:color w:val="FFC000"/>
          <w:sz w:val="22"/>
          <w14:textOutline w14:w="11112" w14:cap="flat" w14:cmpd="sng" w14:algn="ctr">
            <w14:solidFill>
              <w14:schemeClr w14:val="accent2"/>
            </w14:solidFill>
            <w14:prstDash w14:val="solid"/>
            <w14:round/>
          </w14:textOutline>
        </w:rPr>
      </w:pPr>
      <w:r w:rsidRPr="004E7760">
        <w:rPr>
          <w:rFonts w:ascii="標楷體" w:eastAsia="標楷體" w:hAnsi="標楷體" w:hint="eastAsia"/>
          <w:b/>
          <w:color w:val="FFC000"/>
          <w:sz w:val="22"/>
          <w14:textOutline w14:w="11112" w14:cap="flat" w14:cmpd="sng" w14:algn="ctr">
            <w14:solidFill>
              <w14:schemeClr w14:val="accent2"/>
            </w14:solidFill>
            <w14:prstDash w14:val="solid"/>
            <w14:round/>
          </w14:textOutline>
        </w:rPr>
        <w:t>為醒世人結紫緣</w:t>
      </w:r>
    </w:p>
    <w:p w14:paraId="26A88D71" w14:textId="77777777" w:rsidR="001E6E83" w:rsidRPr="004E7760" w:rsidRDefault="001E6E83" w:rsidP="001E6E83">
      <w:pPr>
        <w:jc w:val="center"/>
        <w:rPr>
          <w:rFonts w:ascii="標楷體" w:eastAsia="標楷體" w:hAnsi="標楷體"/>
          <w:b/>
          <w:color w:val="FFC000"/>
          <w:sz w:val="22"/>
          <w14:textOutline w14:w="11112" w14:cap="flat" w14:cmpd="sng" w14:algn="ctr">
            <w14:solidFill>
              <w14:schemeClr w14:val="accent2"/>
            </w14:solidFill>
            <w14:prstDash w14:val="solid"/>
            <w14:round/>
          </w14:textOutline>
        </w:rPr>
      </w:pPr>
      <w:r w:rsidRPr="004E7760">
        <w:rPr>
          <w:rFonts w:ascii="標楷體" w:eastAsia="標楷體" w:hAnsi="標楷體" w:hint="eastAsia"/>
          <w:b/>
          <w:color w:val="FFC000"/>
          <w:sz w:val="22"/>
          <w14:textOutline w14:w="11112" w14:cap="flat" w14:cmpd="sng" w14:algn="ctr">
            <w14:solidFill>
              <w14:schemeClr w14:val="accent2"/>
            </w14:solidFill>
            <w14:prstDash w14:val="solid"/>
            <w14:round/>
          </w14:textOutline>
        </w:rPr>
        <w:t>喚醒本性法中悟</w:t>
      </w:r>
    </w:p>
    <w:p w14:paraId="2B46E665" w14:textId="77777777" w:rsidR="001E6E83" w:rsidRPr="004E7760" w:rsidRDefault="001E6E83" w:rsidP="001E6E83">
      <w:pPr>
        <w:jc w:val="center"/>
        <w:rPr>
          <w:rFonts w:ascii="標楷體" w:eastAsia="標楷體" w:hAnsi="標楷體"/>
          <w:b/>
          <w:color w:val="FFC000"/>
          <w:sz w:val="22"/>
          <w14:textOutline w14:w="11112" w14:cap="flat" w14:cmpd="sng" w14:algn="ctr">
            <w14:solidFill>
              <w14:schemeClr w14:val="accent2"/>
            </w14:solidFill>
            <w14:prstDash w14:val="solid"/>
            <w14:round/>
          </w14:textOutline>
        </w:rPr>
      </w:pPr>
      <w:r w:rsidRPr="004E7760">
        <w:rPr>
          <w:rFonts w:ascii="標楷體" w:eastAsia="標楷體" w:hAnsi="標楷體" w:hint="eastAsia"/>
          <w:b/>
          <w:color w:val="FFC000"/>
          <w:sz w:val="22"/>
          <w14:textOutline w14:w="11112" w14:cap="flat" w14:cmpd="sng" w14:algn="ctr">
            <w14:solidFill>
              <w14:schemeClr w14:val="accent2"/>
            </w14:solidFill>
            <w14:prstDash w14:val="solid"/>
            <w14:round/>
          </w14:textOutline>
        </w:rPr>
        <w:t>慈悲為懷澤大愛</w:t>
      </w:r>
    </w:p>
    <w:p w14:paraId="5A0168F6" w14:textId="77777777" w:rsidR="001E6E83" w:rsidRPr="004E7760" w:rsidRDefault="001E6E83" w:rsidP="001E6E83">
      <w:pPr>
        <w:jc w:val="center"/>
        <w:rPr>
          <w:rFonts w:ascii="標楷體" w:eastAsia="標楷體" w:hAnsi="標楷體"/>
          <w:b/>
          <w:color w:val="FFC000"/>
          <w:sz w:val="22"/>
          <w14:textOutline w14:w="11112" w14:cap="flat" w14:cmpd="sng" w14:algn="ctr">
            <w14:solidFill>
              <w14:schemeClr w14:val="accent2"/>
            </w14:solidFill>
            <w14:prstDash w14:val="solid"/>
            <w14:round/>
          </w14:textOutline>
        </w:rPr>
      </w:pPr>
      <w:r w:rsidRPr="004E7760">
        <w:rPr>
          <w:rFonts w:ascii="標楷體" w:eastAsia="標楷體" w:hAnsi="標楷體" w:hint="eastAsia"/>
          <w:b/>
          <w:color w:val="FFC000"/>
          <w:sz w:val="22"/>
          <w14:textOutline w14:w="11112" w14:cap="flat" w14:cmpd="sng" w14:algn="ctr">
            <w14:solidFill>
              <w14:schemeClr w14:val="accent2"/>
            </w14:solidFill>
            <w14:prstDash w14:val="solid"/>
            <w14:round/>
          </w14:textOutline>
        </w:rPr>
        <w:t>心繫衆生渡苦海</w:t>
      </w:r>
    </w:p>
    <w:p w14:paraId="03248F05" w14:textId="77777777" w:rsidR="001E6E83" w:rsidRPr="004E7760" w:rsidRDefault="001E6E83" w:rsidP="001E6E83">
      <w:pPr>
        <w:jc w:val="center"/>
        <w:rPr>
          <w:rFonts w:ascii="標楷體" w:eastAsia="標楷體" w:hAnsi="標楷體"/>
          <w:b/>
          <w:color w:val="FFC000"/>
          <w:sz w:val="22"/>
          <w14:textOutline w14:w="11112" w14:cap="flat" w14:cmpd="sng" w14:algn="ctr">
            <w14:solidFill>
              <w14:schemeClr w14:val="accent2"/>
            </w14:solidFill>
            <w14:prstDash w14:val="solid"/>
            <w14:round/>
          </w14:textOutline>
        </w:rPr>
      </w:pPr>
      <w:r w:rsidRPr="004E7760">
        <w:rPr>
          <w:rFonts w:ascii="標楷體" w:eastAsia="標楷體" w:hAnsi="標楷體" w:hint="eastAsia"/>
          <w:b/>
          <w:color w:val="FFC000"/>
          <w:sz w:val="22"/>
          <w14:textOutline w14:w="11112" w14:cap="flat" w14:cmpd="sng" w14:algn="ctr">
            <w14:solidFill>
              <w14:schemeClr w14:val="accent2"/>
            </w14:solidFill>
            <w14:prstDash w14:val="solid"/>
            <w14:round/>
          </w14:textOutline>
        </w:rPr>
        <w:t>雙手合十深感恩</w:t>
      </w:r>
    </w:p>
    <w:p w14:paraId="2C8F6AA4" w14:textId="77777777" w:rsidR="001E6E83" w:rsidRPr="004E7760" w:rsidRDefault="001E6E83" w:rsidP="001E6E83">
      <w:pPr>
        <w:jc w:val="center"/>
        <w:rPr>
          <w:rFonts w:ascii="標楷體" w:eastAsia="標楷體" w:hAnsi="標楷體"/>
          <w:b/>
          <w:color w:val="FFC000"/>
          <w:sz w:val="22"/>
          <w14:textOutline w14:w="11112" w14:cap="flat" w14:cmpd="sng" w14:algn="ctr">
            <w14:solidFill>
              <w14:schemeClr w14:val="accent2"/>
            </w14:solidFill>
            <w14:prstDash w14:val="solid"/>
            <w14:round/>
          </w14:textOutline>
        </w:rPr>
      </w:pPr>
      <w:r w:rsidRPr="004E7760">
        <w:rPr>
          <w:rFonts w:ascii="標楷體" w:eastAsia="標楷體" w:hAnsi="標楷體" w:hint="eastAsia"/>
          <w:b/>
          <w:color w:val="FFC000"/>
          <w:sz w:val="22"/>
          <w14:textOutline w14:w="11112" w14:cap="flat" w14:cmpd="sng" w14:algn="ctr">
            <w14:solidFill>
              <w14:schemeClr w14:val="accent2"/>
            </w14:solidFill>
            <w14:prstDash w14:val="solid"/>
            <w14:round/>
          </w14:textOutline>
        </w:rPr>
        <w:t>平凡日子尋大道</w:t>
      </w:r>
    </w:p>
    <w:p w14:paraId="14FAD56C" w14:textId="77777777" w:rsidR="001E6E83" w:rsidRPr="004E7760" w:rsidRDefault="001E6E83" w:rsidP="001E6E83">
      <w:pPr>
        <w:jc w:val="center"/>
        <w:rPr>
          <w:rFonts w:ascii="標楷體" w:eastAsia="標楷體" w:hAnsi="標楷體"/>
          <w:b/>
          <w:color w:val="FFC000"/>
          <w:sz w:val="22"/>
          <w14:textOutline w14:w="11112" w14:cap="flat" w14:cmpd="sng" w14:algn="ctr">
            <w14:solidFill>
              <w14:schemeClr w14:val="accent2"/>
            </w14:solidFill>
            <w14:prstDash w14:val="solid"/>
            <w14:round/>
          </w14:textOutline>
        </w:rPr>
      </w:pPr>
      <w:r w:rsidRPr="004E7760">
        <w:rPr>
          <w:rFonts w:ascii="標楷體" w:eastAsia="標楷體" w:hAnsi="標楷體" w:hint="eastAsia"/>
          <w:b/>
          <w:color w:val="FFC000"/>
          <w:sz w:val="22"/>
          <w14:textOutline w14:w="11112" w14:cap="flat" w14:cmpd="sng" w14:algn="ctr">
            <w14:solidFill>
              <w14:schemeClr w14:val="accent2"/>
            </w14:solidFill>
            <w14:prstDash w14:val="solid"/>
            <w14:round/>
          </w14:textOutline>
        </w:rPr>
        <w:t>大士呂師常伴愚</w:t>
      </w:r>
    </w:p>
    <w:p w14:paraId="75DA516B" w14:textId="77777777" w:rsidR="001E6E83" w:rsidRPr="004E7760" w:rsidRDefault="001E6E83" w:rsidP="001E6E83">
      <w:pPr>
        <w:jc w:val="center"/>
        <w:rPr>
          <w:rFonts w:ascii="標楷體" w:eastAsia="標楷體" w:hAnsi="標楷體"/>
          <w:b/>
          <w:color w:val="FFC000"/>
          <w:sz w:val="22"/>
          <w14:textOutline w14:w="11112" w14:cap="flat" w14:cmpd="sng" w14:algn="ctr">
            <w14:solidFill>
              <w14:schemeClr w14:val="accent2"/>
            </w14:solidFill>
            <w14:prstDash w14:val="solid"/>
            <w14:round/>
          </w14:textOutline>
        </w:rPr>
      </w:pPr>
      <w:r w:rsidRPr="004E7760">
        <w:rPr>
          <w:rFonts w:ascii="標楷體" w:eastAsia="標楷體" w:hAnsi="標楷體" w:hint="eastAsia"/>
          <w:b/>
          <w:color w:val="FFC000"/>
          <w:sz w:val="22"/>
          <w14:textOutline w14:w="11112" w14:cap="flat" w14:cmpd="sng" w14:algn="ctr">
            <w14:solidFill>
              <w14:schemeClr w14:val="accent2"/>
            </w14:solidFill>
            <w14:prstDash w14:val="solid"/>
            <w14:round/>
          </w14:textOutline>
        </w:rPr>
        <w:t>機緣眼前渡己身</w:t>
      </w:r>
    </w:p>
    <w:p w14:paraId="5372771F" w14:textId="77777777" w:rsidR="001E6E83" w:rsidRPr="004E7760" w:rsidRDefault="001E6E83" w:rsidP="001E6E83">
      <w:pPr>
        <w:jc w:val="center"/>
        <w:rPr>
          <w:rFonts w:ascii="標楷體" w:eastAsia="標楷體" w:hAnsi="標楷體"/>
          <w:b/>
          <w:color w:val="FFC000"/>
          <w:sz w:val="22"/>
          <w14:textOutline w14:w="11112" w14:cap="flat" w14:cmpd="sng" w14:algn="ctr">
            <w14:solidFill>
              <w14:schemeClr w14:val="accent2"/>
            </w14:solidFill>
            <w14:prstDash w14:val="solid"/>
            <w14:round/>
          </w14:textOutline>
        </w:rPr>
      </w:pPr>
      <w:r w:rsidRPr="004E7760">
        <w:rPr>
          <w:rFonts w:ascii="標楷體" w:eastAsia="標楷體" w:hAnsi="標楷體" w:hint="eastAsia"/>
          <w:b/>
          <w:color w:val="FFC000"/>
          <w:sz w:val="22"/>
          <w14:textOutline w14:w="11112" w14:cap="flat" w14:cmpd="sng" w14:algn="ctr">
            <w14:solidFill>
              <w14:schemeClr w14:val="accent2"/>
            </w14:solidFill>
            <w14:prstDash w14:val="solid"/>
            <w14:round/>
          </w14:textOutline>
        </w:rPr>
        <w:t>遇向慈悲樂善路</w:t>
      </w:r>
    </w:p>
    <w:p w14:paraId="6950C6D6" w14:textId="77777777" w:rsidR="001E6E83" w:rsidRPr="004E7760" w:rsidRDefault="001E6E83" w:rsidP="001E6E83">
      <w:pPr>
        <w:rPr>
          <w:rFonts w:ascii="標楷體" w:eastAsia="標楷體" w:hAnsi="標楷體"/>
          <w:sz w:val="22"/>
        </w:rPr>
      </w:pPr>
      <w:r w:rsidRPr="004E7760">
        <w:rPr>
          <w:rFonts w:ascii="標楷體" w:eastAsia="標楷體" w:hAnsi="標楷體" w:hint="eastAsia"/>
          <w:sz w:val="22"/>
        </w:rPr>
        <w:t>人間喜讚祝</w:t>
      </w:r>
    </w:p>
    <w:p w14:paraId="5AE8F321" w14:textId="77777777" w:rsidR="001E6E83" w:rsidRPr="004E7760" w:rsidRDefault="001E6E83" w:rsidP="001E6E83">
      <w:pPr>
        <w:rPr>
          <w:rFonts w:ascii="標楷體" w:eastAsia="標楷體" w:hAnsi="標楷體"/>
          <w:sz w:val="22"/>
        </w:rPr>
      </w:pPr>
      <w:r w:rsidRPr="004E7760">
        <w:rPr>
          <w:rFonts w:ascii="標楷體" w:eastAsia="標楷體" w:hAnsi="標楷體" w:hint="eastAsia"/>
          <w:sz w:val="22"/>
        </w:rPr>
        <w:t>是表意高忱</w:t>
      </w:r>
    </w:p>
    <w:p w14:paraId="35C42EB4" w14:textId="77777777" w:rsidR="001E6E83" w:rsidRPr="004E7760" w:rsidRDefault="001E6E83" w:rsidP="001E6E83">
      <w:pPr>
        <w:rPr>
          <w:rFonts w:ascii="標楷體" w:eastAsia="標楷體" w:hAnsi="標楷體"/>
          <w:sz w:val="22"/>
        </w:rPr>
      </w:pPr>
      <w:r w:rsidRPr="004E7760">
        <w:rPr>
          <w:rFonts w:ascii="標楷體" w:eastAsia="標楷體" w:hAnsi="標楷體" w:hint="eastAsia"/>
          <w:sz w:val="22"/>
        </w:rPr>
        <w:t>吾誕今值期</w:t>
      </w:r>
    </w:p>
    <w:p w14:paraId="42407094" w14:textId="77777777" w:rsidR="001E6E83" w:rsidRPr="004E7760" w:rsidRDefault="001E6E83" w:rsidP="001E6E83">
      <w:pPr>
        <w:rPr>
          <w:rFonts w:ascii="標楷體" w:eastAsia="標楷體" w:hAnsi="標楷體"/>
          <w:sz w:val="22"/>
        </w:rPr>
      </w:pPr>
      <w:r w:rsidRPr="004E7760">
        <w:rPr>
          <w:rFonts w:ascii="標楷體" w:eastAsia="標楷體" w:hAnsi="標楷體" w:hint="eastAsia"/>
          <w:sz w:val="22"/>
        </w:rPr>
        <w:t>花簇鑒領殷</w:t>
      </w:r>
    </w:p>
    <w:p w14:paraId="3D2BB8A7" w14:textId="77777777" w:rsidR="001E6E83" w:rsidRPr="004E7760" w:rsidRDefault="001E6E83" w:rsidP="001E6E83">
      <w:pPr>
        <w:rPr>
          <w:rFonts w:ascii="標楷體" w:eastAsia="標楷體" w:hAnsi="標楷體"/>
          <w:sz w:val="22"/>
        </w:rPr>
      </w:pPr>
    </w:p>
    <w:p w14:paraId="5157C52B" w14:textId="73BEDCFF" w:rsidR="001E6E83" w:rsidRPr="004E7760" w:rsidRDefault="001E6E83" w:rsidP="001E6E83">
      <w:pPr>
        <w:rPr>
          <w:rFonts w:ascii="標楷體" w:eastAsia="標楷體" w:hAnsi="標楷體"/>
          <w:sz w:val="22"/>
        </w:rPr>
      </w:pPr>
      <w:r w:rsidRPr="004E7760">
        <w:rPr>
          <w:rFonts w:ascii="標楷體" w:eastAsia="標楷體" w:hAnsi="標楷體" w:hint="eastAsia"/>
          <w:sz w:val="22"/>
        </w:rPr>
        <w:t>聞音知世苦，妙用是一觀，宏願世人知，列誕攝奉祀，有花數是濃，有竹表吾志，但亦慈與悲，喜向衆生施，感君時厚獻，亦贊盛版梓。～觀音大士降示</w:t>
      </w:r>
    </w:p>
    <w:p w14:paraId="1038CD9D"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lastRenderedPageBreak/>
        <w:t>賀李廉德祖師之誕</w:t>
      </w:r>
    </w:p>
    <w:p w14:paraId="6E34C4E4"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p>
    <w:p w14:paraId="79725C41" w14:textId="77777777" w:rsidR="001E6E83" w:rsidRPr="004E7760" w:rsidRDefault="001E6E83" w:rsidP="001E6E83">
      <w:pPr>
        <w:jc w:val="cente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自清一人得大羅</w:t>
      </w:r>
    </w:p>
    <w:p w14:paraId="334A2C84" w14:textId="77777777" w:rsidR="001E6E83" w:rsidRPr="004E7760" w:rsidRDefault="001E6E83" w:rsidP="001E6E83">
      <w:pPr>
        <w:jc w:val="cente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二元對力亦非仙</w:t>
      </w:r>
    </w:p>
    <w:p w14:paraId="3F9A8404" w14:textId="77777777" w:rsidR="001E6E83" w:rsidRPr="004E7760" w:rsidRDefault="001E6E83" w:rsidP="001E6E83">
      <w:pPr>
        <w:jc w:val="cente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三寶九美恒時注</w:t>
      </w:r>
    </w:p>
    <w:p w14:paraId="25C772E8" w14:textId="77777777" w:rsidR="001E6E83" w:rsidRPr="004E7760" w:rsidRDefault="001E6E83" w:rsidP="001E6E83">
      <w:pPr>
        <w:jc w:val="cente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四方八面本是虛</w:t>
      </w:r>
    </w:p>
    <w:p w14:paraId="6F9005DF" w14:textId="77777777" w:rsidR="001E6E83" w:rsidRPr="004E7760" w:rsidRDefault="001E6E83" w:rsidP="001E6E83">
      <w:pPr>
        <w:jc w:val="cente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五行不牽何用法</w:t>
      </w:r>
    </w:p>
    <w:p w14:paraId="033E22D1" w14:textId="77777777" w:rsidR="001E6E83" w:rsidRPr="004E7760" w:rsidRDefault="001E6E83" w:rsidP="001E6E83">
      <w:pPr>
        <w:jc w:val="cente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六慾七情亦皆空</w:t>
      </w:r>
    </w:p>
    <w:p w14:paraId="01CA677F" w14:textId="77777777" w:rsidR="001E6E83" w:rsidRPr="004E7760" w:rsidRDefault="001E6E83" w:rsidP="001E6E83">
      <w:pPr>
        <w:jc w:val="cente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李師之範吾學習</w:t>
      </w:r>
    </w:p>
    <w:p w14:paraId="4CF13620" w14:textId="77777777" w:rsidR="001E6E83" w:rsidRPr="004E7760" w:rsidRDefault="001E6E83" w:rsidP="001E6E83">
      <w:pPr>
        <w:jc w:val="cente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常能清靜悟自開</w:t>
      </w:r>
    </w:p>
    <w:p w14:paraId="5CB642EF" w14:textId="77777777" w:rsidR="001E6E83" w:rsidRPr="004E7760" w:rsidRDefault="001E6E83" w:rsidP="001E6E83">
      <w:pPr>
        <w:jc w:val="cente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今日聖誕來祝賀</w:t>
      </w:r>
    </w:p>
    <w:p w14:paraId="5732B0CD"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歷年誕期俱潤雨</w:t>
      </w:r>
    </w:p>
    <w:p w14:paraId="4EB58A7A"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己亥更猶徹通宵</w:t>
      </w:r>
    </w:p>
    <w:p w14:paraId="258E5AA4"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有感人間增道機</w:t>
      </w:r>
    </w:p>
    <w:p w14:paraId="613803C4"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方鏘宏燮玄共妙</w:t>
      </w:r>
    </w:p>
    <w:p w14:paraId="3CF56D44"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p>
    <w:p w14:paraId="2E6D953B" w14:textId="68BFDD04"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仙為近朝清代得誥封大羅天仙之脩人，迄今幾弍佰年矣，猶乎未慶同儕之繼登大典脩有其成，今藉誕例進言，願乎共脩共勉是是！</w:t>
      </w:r>
    </w:p>
    <w:p w14:paraId="238ED971" w14:textId="77777777" w:rsidR="00DA1A5A" w:rsidRPr="004E7760" w:rsidRDefault="00DA1A5A"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p>
    <w:p w14:paraId="3D02D5DF"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賀呂祖師之誕</w:t>
      </w:r>
    </w:p>
    <w:p w14:paraId="30D392E5" w14:textId="77777777" w:rsidR="001E6E83" w:rsidRPr="004E7760" w:rsidRDefault="001E6E83" w:rsidP="001E6E83">
      <w:pPr>
        <w:jc w:val="center"/>
        <w:rPr>
          <w:rFonts w:ascii="標楷體" w:eastAsia="標楷體" w:hAnsi="標楷體"/>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t>純真歸真回家路</w:t>
      </w:r>
    </w:p>
    <w:p w14:paraId="3FB72E96" w14:textId="77777777" w:rsidR="001E6E83" w:rsidRPr="004E7760" w:rsidRDefault="001E6E83" w:rsidP="001E6E83">
      <w:pPr>
        <w:jc w:val="center"/>
        <w:rPr>
          <w:rFonts w:ascii="標楷體" w:eastAsia="標楷體" w:hAnsi="標楷體"/>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t>陽氣道炁不離人</w:t>
      </w:r>
    </w:p>
    <w:p w14:paraId="718310B3" w14:textId="77777777" w:rsidR="001E6E83" w:rsidRPr="004E7760" w:rsidRDefault="001E6E83" w:rsidP="001E6E83">
      <w:pPr>
        <w:jc w:val="center"/>
        <w:rPr>
          <w:rFonts w:ascii="標楷體" w:eastAsia="標楷體" w:hAnsi="標楷體"/>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t>真空非空亦是空</w:t>
      </w:r>
    </w:p>
    <w:p w14:paraId="4C24858F" w14:textId="77777777" w:rsidR="001E6E83" w:rsidRPr="004E7760" w:rsidRDefault="001E6E83" w:rsidP="001E6E83">
      <w:pPr>
        <w:jc w:val="center"/>
        <w:rPr>
          <w:rFonts w:ascii="標楷體" w:eastAsia="標楷體" w:hAnsi="標楷體"/>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t>人道靝道渡亦道</w:t>
      </w:r>
    </w:p>
    <w:p w14:paraId="0637585F" w14:textId="77777777" w:rsidR="001E6E83" w:rsidRPr="004E7760" w:rsidRDefault="001E6E83" w:rsidP="001E6E83">
      <w:pPr>
        <w:jc w:val="center"/>
        <w:rPr>
          <w:rFonts w:ascii="標楷體" w:eastAsia="標楷體" w:hAnsi="標楷體"/>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t>呂祖之志實難得</w:t>
      </w:r>
    </w:p>
    <w:p w14:paraId="1445DD5A" w14:textId="77777777" w:rsidR="001E6E83" w:rsidRPr="004E7760" w:rsidRDefault="001E6E83" w:rsidP="001E6E83">
      <w:pPr>
        <w:jc w:val="center"/>
        <w:rPr>
          <w:rFonts w:ascii="標楷體" w:eastAsia="標楷體" w:hAnsi="標楷體"/>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t>愚徒叩首示敬意</w:t>
      </w:r>
    </w:p>
    <w:p w14:paraId="574978F2"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kern w:val="0"/>
          <w:sz w:val="22"/>
          <w14:textOutline w14:w="0" w14:cap="flat" w14:cmpd="sng" w14:algn="ctr">
            <w14:noFill/>
            <w14:prstDash w14:val="solid"/>
            <w14:round/>
          </w14:textOutline>
          <w14:props3d w14:extrusionH="57150" w14:contourW="0" w14:prstMaterial="softEdge">
            <w14:bevelT w14:w="25400" w14:h="38100" w14:prst="circle"/>
          </w14:props3d>
        </w:rPr>
        <w:br w:type="page"/>
      </w: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lastRenderedPageBreak/>
        <w:t>大德昭昭渡世人</w:t>
      </w:r>
    </w:p>
    <w:p w14:paraId="38B1BF0C"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凡夫其也庶蒙恩</w:t>
      </w:r>
    </w:p>
    <w:p w14:paraId="15FAEEC0"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道盛仙花兼旨酒</w:t>
      </w:r>
    </w:p>
    <w:p w14:paraId="56A608DA"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吾也欣然志虔心</w:t>
      </w:r>
    </w:p>
    <w:p w14:paraId="3AAE6983"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p>
    <w:p w14:paraId="5012AA05" w14:textId="204FB804"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本仙之華宸，蒙子弟之敬賀普救衆生星願。冀望有所感格紫氣祥來，道光普照，禎祥垂寵人間～呂祖仙師降示</w:t>
      </w:r>
    </w:p>
    <w:p w14:paraId="2D5327B4" w14:textId="77777777" w:rsidR="00D90019" w:rsidRPr="004E7760" w:rsidRDefault="00D90019"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p>
    <w:p w14:paraId="77115D13"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賀鍾離師公之誕</w:t>
      </w:r>
    </w:p>
    <w:p w14:paraId="702CAB3E" w14:textId="77777777" w:rsidR="001E6E83" w:rsidRPr="004E7760" w:rsidRDefault="001E6E83" w:rsidP="001E6E83">
      <w:pPr>
        <w:jc w:val="center"/>
        <w:rPr>
          <w:rFonts w:ascii="標楷體" w:eastAsia="標楷體" w:hAnsi="標楷體"/>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t>鐘鍾傳道萬世古</w:t>
      </w:r>
    </w:p>
    <w:p w14:paraId="7CB267C6" w14:textId="77777777" w:rsidR="001E6E83" w:rsidRPr="004E7760" w:rsidRDefault="001E6E83" w:rsidP="001E6E83">
      <w:pPr>
        <w:jc w:val="center"/>
        <w:rPr>
          <w:rFonts w:ascii="標楷體" w:eastAsia="標楷體" w:hAnsi="標楷體"/>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t>渡衆無數千秋史</w:t>
      </w:r>
    </w:p>
    <w:p w14:paraId="634419AD" w14:textId="77777777" w:rsidR="001E6E83" w:rsidRPr="004E7760" w:rsidRDefault="001E6E83" w:rsidP="001E6E83">
      <w:pPr>
        <w:jc w:val="center"/>
        <w:rPr>
          <w:rFonts w:ascii="標楷體" w:eastAsia="標楷體" w:hAnsi="標楷體"/>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t>道子無家百姓愁</w:t>
      </w:r>
    </w:p>
    <w:p w14:paraId="469A00B4" w14:textId="77777777" w:rsidR="001E6E83" w:rsidRPr="004E7760" w:rsidRDefault="001E6E83" w:rsidP="001E6E83">
      <w:pPr>
        <w:jc w:val="center"/>
        <w:rPr>
          <w:rFonts w:ascii="標楷體" w:eastAsia="標楷體" w:hAnsi="標楷體"/>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t>落葉歸根十裏近</w:t>
      </w:r>
    </w:p>
    <w:p w14:paraId="1D19C0BA" w14:textId="77777777" w:rsidR="001E6E83" w:rsidRPr="004E7760" w:rsidRDefault="001E6E83" w:rsidP="001E6E83">
      <w:pPr>
        <w:jc w:val="center"/>
        <w:rPr>
          <w:rFonts w:ascii="標楷體" w:eastAsia="標楷體" w:hAnsi="標楷體"/>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bdr w:val="single" w:sz="4" w:space="0" w:color="auto" w:frame="1"/>
          <w14:textOutline w14:w="0" w14:cap="flat" w14:cmpd="sng" w14:algn="ctr">
            <w14:noFill/>
            <w14:prstDash w14:val="solid"/>
            <w14:round/>
          </w14:textOutline>
          <w14:props3d w14:extrusionH="57150" w14:contourW="0" w14:prstMaterial="softEdge">
            <w14:bevelT w14:w="25400" w14:h="38100" w14:prst="circle"/>
          </w14:props3d>
        </w:rPr>
        <w:t>返本原來一裡尋</w:t>
      </w:r>
    </w:p>
    <w:p w14:paraId="0003500E"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脈燮東華始</w:t>
      </w:r>
    </w:p>
    <w:p w14:paraId="1A22CA35"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玄俌有鑑章</w:t>
      </w:r>
    </w:p>
    <w:p w14:paraId="43B411AC"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此後呂師振</w:t>
      </w:r>
    </w:p>
    <w:p w14:paraId="6E16C08C"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脈遠派秩長</w:t>
      </w:r>
    </w:p>
    <w:p w14:paraId="79E5A0E9"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p>
    <w:p w14:paraId="795AF3C4"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r w:rsidRPr="004E7760">
        <w:rPr>
          <w:rFonts w:ascii="標楷體" w:eastAsia="標楷體" w:hAnsi="標楷體" w:hint="eastAsia"/>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t>道風之盛于香江者，吾徒呂真人之演義說教渡化之功矣，民俗之風奇盛，吾爲其師者衆殷甚矣，誕近賀花果鮮明，人心虔敬鑒領有加是是！</w:t>
      </w:r>
    </w:p>
    <w:p w14:paraId="3146A06A"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p>
    <w:p w14:paraId="7D84BFDF" w14:textId="77777777" w:rsidR="001E6E83" w:rsidRPr="004E7760" w:rsidRDefault="001E6E83" w:rsidP="001E6E83">
      <w:pPr>
        <w:rPr>
          <w:rFonts w:ascii="標楷體" w:eastAsia="標楷體" w:hAnsi="標楷體"/>
          <w:b/>
          <w:color w:val="FFC000" w:themeColor="accent4"/>
          <w:sz w:val="22"/>
          <w14:textOutline w14:w="0" w14:cap="flat" w14:cmpd="sng" w14:algn="ctr">
            <w14:noFill/>
            <w14:prstDash w14:val="solid"/>
            <w14:round/>
          </w14:textOutline>
          <w14:props3d w14:extrusionH="57150" w14:contourW="0" w14:prstMaterial="softEdge">
            <w14:bevelT w14:w="25400" w14:h="38100" w14:prst="circle"/>
          </w14:props3d>
        </w:rPr>
      </w:pPr>
    </w:p>
    <w:p w14:paraId="3A55E92F" w14:textId="77777777" w:rsidR="001A0142" w:rsidRPr="004E7760" w:rsidRDefault="001A0142" w:rsidP="001A0142">
      <w:pPr>
        <w:jc w:val="center"/>
        <w:rPr>
          <w:rFonts w:ascii="標楷體" w:eastAsia="標楷體" w:hAnsi="標楷體"/>
          <w:sz w:val="22"/>
        </w:rPr>
      </w:pPr>
      <w:r w:rsidRPr="004E7760">
        <w:rPr>
          <w:rFonts w:ascii="標楷體" w:eastAsia="標楷體" w:hAnsi="標楷體" w:hint="eastAsia"/>
          <w:sz w:val="22"/>
        </w:rPr>
        <w:t>今前來賀關帝聖君之聖誕</w:t>
      </w:r>
    </w:p>
    <w:p w14:paraId="0CDF8785" w14:textId="77777777" w:rsidR="001A0142" w:rsidRPr="004E7760" w:rsidRDefault="001A0142" w:rsidP="001A0142">
      <w:pPr>
        <w:jc w:val="center"/>
        <w:rPr>
          <w:rFonts w:ascii="標楷體" w:eastAsia="標楷體" w:hAnsi="標楷體"/>
          <w:sz w:val="22"/>
        </w:rPr>
      </w:pPr>
      <w:r w:rsidRPr="004E7760">
        <w:rPr>
          <w:rFonts w:ascii="標楷體" w:eastAsia="標楷體" w:hAnsi="標楷體" w:hint="eastAsia"/>
          <w:sz w:val="22"/>
        </w:rPr>
        <w:t>望港平安穩定</w:t>
      </w:r>
    </w:p>
    <w:p w14:paraId="765EABD1" w14:textId="77777777" w:rsidR="001A0142" w:rsidRPr="004E7760" w:rsidRDefault="001A0142" w:rsidP="001A0142">
      <w:pPr>
        <w:rPr>
          <w:rFonts w:ascii="標楷體" w:eastAsia="標楷體" w:hAnsi="標楷體"/>
          <w:sz w:val="22"/>
        </w:rPr>
      </w:pPr>
      <w:r w:rsidRPr="004E7760">
        <w:rPr>
          <w:rFonts w:ascii="標楷體" w:eastAsia="標楷體" w:hAnsi="標楷體" w:hint="eastAsia"/>
          <w:sz w:val="22"/>
        </w:rPr>
        <w:t>立宇壇寺庵</w:t>
      </w:r>
    </w:p>
    <w:p w14:paraId="28F25B1A" w14:textId="77777777" w:rsidR="001A0142" w:rsidRPr="004E7760" w:rsidRDefault="001A0142" w:rsidP="001A0142">
      <w:pPr>
        <w:rPr>
          <w:rFonts w:ascii="標楷體" w:eastAsia="標楷體" w:hAnsi="標楷體"/>
          <w:sz w:val="22"/>
        </w:rPr>
      </w:pPr>
      <w:r w:rsidRPr="004E7760">
        <w:rPr>
          <w:rFonts w:ascii="標楷體" w:eastAsia="標楷體" w:hAnsi="標楷體" w:hint="eastAsia"/>
          <w:sz w:val="22"/>
        </w:rPr>
        <w:t>量稱大士最</w:t>
      </w:r>
    </w:p>
    <w:p w14:paraId="749DB6C1" w14:textId="77777777" w:rsidR="001A0142" w:rsidRPr="004E7760" w:rsidRDefault="001A0142" w:rsidP="001A0142">
      <w:pPr>
        <w:rPr>
          <w:rFonts w:ascii="標楷體" w:eastAsia="標楷體" w:hAnsi="標楷體"/>
          <w:sz w:val="22"/>
        </w:rPr>
      </w:pPr>
      <w:r w:rsidRPr="004E7760">
        <w:rPr>
          <w:rFonts w:ascii="標楷體" w:eastAsia="標楷體" w:hAnsi="標楷體" w:hint="eastAsia"/>
          <w:sz w:val="22"/>
        </w:rPr>
        <w:t>嶺南論普化</w:t>
      </w:r>
    </w:p>
    <w:p w14:paraId="617900CC" w14:textId="77777777" w:rsidR="001A0142" w:rsidRPr="004E7760" w:rsidRDefault="001A0142" w:rsidP="001A0142">
      <w:pPr>
        <w:rPr>
          <w:rFonts w:ascii="標楷體" w:eastAsia="標楷體" w:hAnsi="標楷體"/>
          <w:sz w:val="22"/>
        </w:rPr>
      </w:pPr>
      <w:r w:rsidRPr="004E7760">
        <w:rPr>
          <w:rFonts w:ascii="標楷體" w:eastAsia="標楷體" w:hAnsi="標楷體" w:hint="eastAsia"/>
          <w:sz w:val="22"/>
        </w:rPr>
        <w:t>呂仙亦宏推</w:t>
      </w:r>
    </w:p>
    <w:p w14:paraId="7A208785" w14:textId="77777777" w:rsidR="001A0142" w:rsidRPr="004E7760" w:rsidRDefault="001A0142" w:rsidP="001A0142">
      <w:pPr>
        <w:rPr>
          <w:rFonts w:ascii="標楷體" w:eastAsia="標楷體" w:hAnsi="標楷體"/>
          <w:sz w:val="22"/>
        </w:rPr>
      </w:pPr>
    </w:p>
    <w:p w14:paraId="4CFBEB5B" w14:textId="084168A9" w:rsidR="001A0142" w:rsidRPr="004E7760" w:rsidRDefault="001A0142" w:rsidP="001A0142">
      <w:pPr>
        <w:rPr>
          <w:rFonts w:ascii="標楷體" w:eastAsia="標楷體" w:hAnsi="標楷體"/>
          <w:sz w:val="22"/>
        </w:rPr>
      </w:pPr>
      <w:r w:rsidRPr="004E7760">
        <w:rPr>
          <w:rFonts w:ascii="標楷體" w:eastAsia="標楷體" w:hAnsi="標楷體" w:hint="eastAsia"/>
          <w:sz w:val="22"/>
        </w:rPr>
        <w:t>今者于世普渡之聖慈，一爲大士弍爲呂仙而吾關聖則志務忝列第三猶未得也，立廟宇遍山河，靈簽濟化，本爲吾願，希冀可遇勢得機逢至願之緣人能乎拓演，是重！～關聖帝君降示</w:t>
      </w:r>
    </w:p>
    <w:p w14:paraId="5058D337" w14:textId="77777777" w:rsidR="001A0142" w:rsidRPr="004E7760" w:rsidRDefault="001A0142" w:rsidP="001A0142">
      <w:pPr>
        <w:rPr>
          <w:rFonts w:ascii="標楷體" w:eastAsia="標楷體" w:hAnsi="標楷體"/>
          <w:sz w:val="22"/>
        </w:rPr>
      </w:pPr>
    </w:p>
    <w:p w14:paraId="7780ED94" w14:textId="77777777" w:rsidR="001A0142" w:rsidRPr="004E7760" w:rsidRDefault="001A0142" w:rsidP="001A0142">
      <w:pPr>
        <w:rPr>
          <w:rFonts w:ascii="標楷體" w:eastAsia="標楷體" w:hAnsi="標楷體"/>
          <w:b/>
          <w:bCs/>
          <w:sz w:val="22"/>
        </w:rPr>
      </w:pPr>
      <w:r w:rsidRPr="004E7760">
        <w:rPr>
          <w:rFonts w:ascii="標楷體" w:eastAsia="標楷體" w:hAnsi="標楷體" w:hint="eastAsia"/>
          <w:b/>
          <w:bCs/>
          <w:sz w:val="22"/>
        </w:rPr>
        <w:t>因</w:t>
      </w:r>
      <w:r w:rsidRPr="004E7760">
        <w:rPr>
          <w:rFonts w:ascii="標楷體" w:eastAsia="標楷體" w:hAnsi="標楷體"/>
          <w:b/>
          <w:bCs/>
          <w:sz w:val="22"/>
        </w:rPr>
        <w:t>8</w:t>
      </w:r>
      <w:r w:rsidRPr="004E7760">
        <w:rPr>
          <w:rFonts w:ascii="標楷體" w:eastAsia="標楷體" w:hAnsi="標楷體" w:hint="eastAsia"/>
          <w:b/>
          <w:bCs/>
          <w:sz w:val="22"/>
        </w:rPr>
        <w:t>月</w:t>
      </w:r>
      <w:r w:rsidRPr="004E7760">
        <w:rPr>
          <w:rFonts w:ascii="標楷體" w:eastAsia="標楷體" w:hAnsi="標楷體"/>
          <w:b/>
          <w:bCs/>
          <w:sz w:val="22"/>
        </w:rPr>
        <w:t>11</w:t>
      </w:r>
      <w:r w:rsidRPr="004E7760">
        <w:rPr>
          <w:rFonts w:ascii="標楷體" w:eastAsia="標楷體" w:hAnsi="標楷體" w:hint="eastAsia"/>
          <w:b/>
          <w:bCs/>
          <w:sz w:val="22"/>
        </w:rPr>
        <w:t>日至</w:t>
      </w:r>
      <w:r w:rsidRPr="004E7760">
        <w:rPr>
          <w:rFonts w:ascii="標楷體" w:eastAsia="標楷體" w:hAnsi="標楷體"/>
          <w:b/>
          <w:bCs/>
          <w:sz w:val="22"/>
        </w:rPr>
        <w:t>17</w:t>
      </w:r>
      <w:r w:rsidRPr="004E7760">
        <w:rPr>
          <w:rFonts w:ascii="標楷體" w:eastAsia="標楷體" w:hAnsi="標楷體" w:hint="eastAsia"/>
          <w:b/>
          <w:bCs/>
          <w:sz w:val="22"/>
        </w:rPr>
        <w:t>日將在韓國～提前爲師之佛相誕祝賀！</w:t>
      </w:r>
    </w:p>
    <w:p w14:paraId="282739B5" w14:textId="77777777" w:rsidR="001A0142" w:rsidRPr="004E7760" w:rsidRDefault="001A0142" w:rsidP="001A0142">
      <w:pPr>
        <w:jc w:val="center"/>
        <w:rPr>
          <w:rFonts w:ascii="標楷體" w:eastAsia="標楷體" w:hAnsi="標楷體"/>
          <w:color w:val="FF0000"/>
          <w:sz w:val="22"/>
        </w:rPr>
      </w:pPr>
      <w:r w:rsidRPr="004E7760">
        <w:rPr>
          <w:rFonts w:ascii="標楷體" w:eastAsia="標楷體" w:hAnsi="標楷體" w:hint="eastAsia"/>
          <w:color w:val="FF0000"/>
          <w:sz w:val="22"/>
        </w:rPr>
        <w:t>佛法慈悲</w:t>
      </w:r>
    </w:p>
    <w:p w14:paraId="03DDA0CF" w14:textId="77777777" w:rsidR="001A0142" w:rsidRPr="004E7760" w:rsidRDefault="001A0142" w:rsidP="001A0142">
      <w:pPr>
        <w:jc w:val="center"/>
        <w:rPr>
          <w:rFonts w:ascii="標楷體" w:eastAsia="標楷體" w:hAnsi="標楷體"/>
          <w:color w:val="FF0000"/>
          <w:sz w:val="22"/>
        </w:rPr>
      </w:pPr>
      <w:r w:rsidRPr="004E7760">
        <w:rPr>
          <w:rFonts w:ascii="標楷體" w:eastAsia="標楷體" w:hAnsi="標楷體" w:hint="eastAsia"/>
          <w:color w:val="FF0000"/>
          <w:sz w:val="22"/>
        </w:rPr>
        <w:t>願港和平</w:t>
      </w:r>
    </w:p>
    <w:p w14:paraId="686EE6AF" w14:textId="77777777" w:rsidR="001A0142" w:rsidRPr="004E7760" w:rsidRDefault="001A0142" w:rsidP="001A0142">
      <w:pPr>
        <w:jc w:val="center"/>
        <w:rPr>
          <w:rFonts w:ascii="標楷體" w:eastAsia="標楷體" w:hAnsi="標楷體"/>
          <w:color w:val="FF0000"/>
          <w:sz w:val="22"/>
        </w:rPr>
      </w:pPr>
      <w:r w:rsidRPr="004E7760">
        <w:rPr>
          <w:rFonts w:ascii="標楷體" w:eastAsia="標楷體" w:hAnsi="標楷體" w:hint="eastAsia"/>
          <w:color w:val="FF0000"/>
          <w:sz w:val="22"/>
        </w:rPr>
        <w:t>陰安陽樂</w:t>
      </w:r>
    </w:p>
    <w:p w14:paraId="49EAA6F3" w14:textId="77777777" w:rsidR="00DA1A5A" w:rsidRPr="004E7760" w:rsidRDefault="001A0142" w:rsidP="00DA1A5A">
      <w:pPr>
        <w:jc w:val="center"/>
        <w:rPr>
          <w:rFonts w:ascii="標楷體" w:eastAsia="標楷體" w:hAnsi="標楷體"/>
          <w:color w:val="FF0000"/>
          <w:sz w:val="22"/>
        </w:rPr>
      </w:pPr>
      <w:r w:rsidRPr="004E7760">
        <w:rPr>
          <w:rFonts w:ascii="標楷體" w:eastAsia="標楷體" w:hAnsi="標楷體" w:hint="eastAsia"/>
          <w:color w:val="FF0000"/>
          <w:sz w:val="22"/>
        </w:rPr>
        <w:lastRenderedPageBreak/>
        <w:t>天佑香港</w:t>
      </w:r>
    </w:p>
    <w:p w14:paraId="4256BF43" w14:textId="081287A6" w:rsidR="001A0142" w:rsidRPr="004E7760" w:rsidRDefault="001A0142" w:rsidP="00DA1A5A">
      <w:pPr>
        <w:rPr>
          <w:rFonts w:ascii="標楷體" w:eastAsia="標楷體" w:hAnsi="標楷體"/>
          <w:color w:val="000000" w:themeColor="text1"/>
          <w:sz w:val="22"/>
        </w:rPr>
      </w:pPr>
      <w:r w:rsidRPr="004E7760">
        <w:rPr>
          <w:rFonts w:ascii="標楷體" w:eastAsia="標楷體" w:hAnsi="標楷體" w:hint="eastAsia"/>
          <w:color w:val="000000" w:themeColor="text1"/>
          <w:sz w:val="22"/>
        </w:rPr>
        <w:t>圓滿與無礙</w:t>
      </w:r>
    </w:p>
    <w:p w14:paraId="14F434E7" w14:textId="77777777" w:rsidR="001A0142" w:rsidRPr="004E7760" w:rsidRDefault="001A0142" w:rsidP="001A0142">
      <w:pPr>
        <w:rPr>
          <w:rFonts w:ascii="標楷體" w:eastAsia="標楷體" w:hAnsi="標楷體"/>
          <w:color w:val="000000" w:themeColor="text1"/>
          <w:sz w:val="22"/>
        </w:rPr>
      </w:pPr>
      <w:r w:rsidRPr="004E7760">
        <w:rPr>
          <w:rFonts w:ascii="標楷體" w:eastAsia="標楷體" w:hAnsi="標楷體" w:hint="eastAsia"/>
          <w:color w:val="000000" w:themeColor="text1"/>
          <w:sz w:val="22"/>
        </w:rPr>
        <w:t>靜寂並空靈</w:t>
      </w:r>
    </w:p>
    <w:p w14:paraId="779E2C66" w14:textId="77777777" w:rsidR="001A0142" w:rsidRPr="004E7760" w:rsidRDefault="001A0142" w:rsidP="001A0142">
      <w:pPr>
        <w:rPr>
          <w:rFonts w:ascii="標楷體" w:eastAsia="標楷體" w:hAnsi="標楷體"/>
          <w:color w:val="000000" w:themeColor="text1"/>
          <w:sz w:val="22"/>
        </w:rPr>
      </w:pPr>
      <w:r w:rsidRPr="004E7760">
        <w:rPr>
          <w:rFonts w:ascii="標楷體" w:eastAsia="標楷體" w:hAnsi="標楷體" w:hint="eastAsia"/>
          <w:color w:val="000000" w:themeColor="text1"/>
          <w:sz w:val="22"/>
        </w:rPr>
        <w:t>不染塵根物</w:t>
      </w:r>
    </w:p>
    <w:p w14:paraId="0A1A44E3" w14:textId="77777777" w:rsidR="001A0142" w:rsidRPr="004E7760" w:rsidRDefault="001A0142" w:rsidP="001A0142">
      <w:pPr>
        <w:rPr>
          <w:rFonts w:ascii="標楷體" w:eastAsia="標楷體" w:hAnsi="標楷體"/>
          <w:color w:val="000000" w:themeColor="text1"/>
          <w:sz w:val="22"/>
        </w:rPr>
      </w:pPr>
      <w:r w:rsidRPr="004E7760">
        <w:rPr>
          <w:rFonts w:ascii="標楷體" w:eastAsia="標楷體" w:hAnsi="標楷體" w:hint="eastAsia"/>
          <w:color w:val="000000" w:themeColor="text1"/>
          <w:sz w:val="22"/>
        </w:rPr>
        <w:t>爲達佛法徵</w:t>
      </w:r>
    </w:p>
    <w:p w14:paraId="2CD16772" w14:textId="77777777" w:rsidR="001A0142" w:rsidRPr="004E7760" w:rsidRDefault="001A0142" w:rsidP="001A0142">
      <w:pPr>
        <w:rPr>
          <w:rFonts w:ascii="標楷體" w:eastAsia="標楷體" w:hAnsi="標楷體"/>
          <w:color w:val="000000" w:themeColor="text1"/>
          <w:sz w:val="22"/>
        </w:rPr>
      </w:pPr>
    </w:p>
    <w:p w14:paraId="787A55FB" w14:textId="77777777" w:rsidR="001A0142" w:rsidRPr="004E7760" w:rsidRDefault="001A0142" w:rsidP="001A0142">
      <w:pPr>
        <w:rPr>
          <w:rFonts w:ascii="標楷體" w:eastAsia="標楷體" w:hAnsi="標楷體"/>
          <w:color w:val="000000" w:themeColor="text1"/>
          <w:sz w:val="22"/>
        </w:rPr>
      </w:pPr>
      <w:r w:rsidRPr="004E7760">
        <w:rPr>
          <w:rFonts w:ascii="標楷體" w:eastAsia="標楷體" w:hAnsi="標楷體" w:hint="eastAsia"/>
          <w:color w:val="000000" w:themeColor="text1"/>
          <w:sz w:val="22"/>
        </w:rPr>
        <w:t>唐宗所倡之三教歸一，宋之丹道衆師猶乎南宗者，俱楔性命雙修，諸師有自佛歸道作修者，如薛道光祖師矣，由道入佛之門行修者，亦非廖廖，今者丹道于道主命，但需空靈于性也，故乎佛相之呈，無離教之忌衆應知之。</w:t>
      </w:r>
    </w:p>
    <w:p w14:paraId="31754266" w14:textId="77777777" w:rsidR="007C00E3" w:rsidRPr="004E7760" w:rsidRDefault="007C00E3" w:rsidP="00E01348">
      <w:pPr>
        <w:rPr>
          <w:rFonts w:ascii="標楷體" w:eastAsia="標楷體" w:hAnsi="標楷體"/>
          <w:b/>
          <w:bCs/>
          <w:sz w:val="22"/>
        </w:rPr>
      </w:pPr>
    </w:p>
    <w:p w14:paraId="2502FA42" w14:textId="77777777" w:rsidR="001A0142" w:rsidRPr="004E7760" w:rsidRDefault="001A0142" w:rsidP="001A0142">
      <w:pPr>
        <w:rPr>
          <w:rFonts w:ascii="標楷體" w:eastAsia="標楷體" w:hAnsi="標楷體"/>
          <w:b/>
          <w:bCs/>
          <w:sz w:val="22"/>
        </w:rPr>
      </w:pPr>
      <w:r w:rsidRPr="004E7760">
        <w:rPr>
          <w:rFonts w:ascii="標楷體" w:eastAsia="標楷體" w:hAnsi="標楷體" w:hint="eastAsia"/>
          <w:b/>
          <w:bCs/>
          <w:sz w:val="22"/>
        </w:rPr>
        <w:t>前來預賀盧柳二仙誕。望二仙師賜示何成為呂師之賢徒！</w:t>
      </w:r>
    </w:p>
    <w:p w14:paraId="7E478206" w14:textId="77777777" w:rsidR="001A0142" w:rsidRPr="004E7760" w:rsidRDefault="001A0142" w:rsidP="001A0142">
      <w:pPr>
        <w:rPr>
          <w:rFonts w:ascii="標楷體" w:eastAsia="標楷體" w:hAnsi="標楷體"/>
          <w:sz w:val="22"/>
        </w:rPr>
      </w:pPr>
      <w:r w:rsidRPr="004E7760">
        <w:rPr>
          <w:rFonts w:ascii="標楷體" w:eastAsia="標楷體" w:hAnsi="標楷體" w:hint="eastAsia"/>
          <w:sz w:val="22"/>
        </w:rPr>
        <w:t>渡柳九回是聖迹</w:t>
      </w:r>
    </w:p>
    <w:p w14:paraId="18542E65" w14:textId="77777777" w:rsidR="001A0142" w:rsidRPr="004E7760" w:rsidRDefault="001A0142" w:rsidP="001A0142">
      <w:pPr>
        <w:rPr>
          <w:rFonts w:ascii="標楷體" w:eastAsia="標楷體" w:hAnsi="標楷體"/>
          <w:sz w:val="22"/>
        </w:rPr>
      </w:pPr>
      <w:r w:rsidRPr="004E7760">
        <w:rPr>
          <w:rFonts w:ascii="標楷體" w:eastAsia="標楷體" w:hAnsi="標楷體" w:hint="eastAsia"/>
          <w:sz w:val="22"/>
        </w:rPr>
        <w:t>故事曾傳渡化書</w:t>
      </w:r>
    </w:p>
    <w:p w14:paraId="7084A93D" w14:textId="77777777" w:rsidR="001A0142" w:rsidRPr="004E7760" w:rsidRDefault="001A0142" w:rsidP="001A0142">
      <w:pPr>
        <w:rPr>
          <w:rFonts w:ascii="標楷體" w:eastAsia="標楷體" w:hAnsi="標楷體"/>
          <w:sz w:val="22"/>
        </w:rPr>
      </w:pPr>
      <w:r w:rsidRPr="004E7760">
        <w:rPr>
          <w:rFonts w:ascii="標楷體" w:eastAsia="標楷體" w:hAnsi="標楷體" w:hint="eastAsia"/>
          <w:sz w:val="22"/>
        </w:rPr>
        <w:t>學道最需堅心志</w:t>
      </w:r>
    </w:p>
    <w:p w14:paraId="2C5D6D1E" w14:textId="77777777" w:rsidR="001A0142" w:rsidRPr="004E7760" w:rsidRDefault="001A0142" w:rsidP="001A0142">
      <w:pPr>
        <w:rPr>
          <w:rFonts w:ascii="標楷體" w:eastAsia="標楷體" w:hAnsi="標楷體"/>
          <w:sz w:val="22"/>
        </w:rPr>
      </w:pPr>
      <w:r w:rsidRPr="004E7760">
        <w:rPr>
          <w:rFonts w:ascii="標楷體" w:eastAsia="標楷體" w:hAnsi="標楷體" w:hint="eastAsia"/>
          <w:sz w:val="22"/>
        </w:rPr>
        <w:t>自有真師緣結是</w:t>
      </w:r>
    </w:p>
    <w:p w14:paraId="172FD75E" w14:textId="77777777" w:rsidR="001A0142" w:rsidRPr="004E7760" w:rsidRDefault="001A0142" w:rsidP="001A0142">
      <w:pPr>
        <w:rPr>
          <w:rFonts w:ascii="標楷體" w:eastAsia="標楷體" w:hAnsi="標楷體"/>
          <w:sz w:val="22"/>
        </w:rPr>
      </w:pPr>
    </w:p>
    <w:p w14:paraId="2165DEDB" w14:textId="77777777" w:rsidR="001A0142" w:rsidRPr="004E7760" w:rsidRDefault="001A0142" w:rsidP="001A0142">
      <w:pPr>
        <w:rPr>
          <w:rFonts w:ascii="標楷體" w:eastAsia="標楷體" w:hAnsi="標楷體"/>
          <w:sz w:val="22"/>
        </w:rPr>
      </w:pPr>
      <w:r w:rsidRPr="004E7760">
        <w:rPr>
          <w:rFonts w:ascii="標楷體" w:eastAsia="標楷體" w:hAnsi="標楷體" w:hint="eastAsia"/>
          <w:sz w:val="22"/>
        </w:rPr>
        <w:t>盧柳弍仙為本師之首徒，因為木樹之精，故無塵世之祠廟，大前於鍾呂丹鼎派內之南北弍宗之傳乎盛矣。本師有力任委托今鎮信善系之弍分壇代傳言便！</w:t>
      </w:r>
    </w:p>
    <w:p w14:paraId="45DC9343" w14:textId="77777777" w:rsidR="007C00E3" w:rsidRPr="004E7760" w:rsidRDefault="007C00E3" w:rsidP="00E01348">
      <w:pPr>
        <w:rPr>
          <w:rFonts w:ascii="標楷體" w:eastAsia="標楷體" w:hAnsi="標楷體"/>
          <w:b/>
          <w:bCs/>
          <w:sz w:val="22"/>
        </w:rPr>
      </w:pPr>
    </w:p>
    <w:p w14:paraId="6A26EB58" w14:textId="77777777" w:rsidR="00D90019" w:rsidRPr="004E7760" w:rsidRDefault="00D90019" w:rsidP="00D90019">
      <w:pPr>
        <w:rPr>
          <w:rFonts w:ascii="標楷體" w:eastAsia="標楷體" w:hAnsi="標楷體"/>
          <w:sz w:val="22"/>
        </w:rPr>
      </w:pPr>
      <w:r w:rsidRPr="004E7760">
        <w:rPr>
          <w:rFonts w:ascii="標楷體" w:eastAsia="標楷體" w:hAnsi="標楷體"/>
          <w:noProof/>
          <w:sz w:val="22"/>
        </w:rPr>
        <w:drawing>
          <wp:inline distT="0" distB="0" distL="0" distR="0" wp14:anchorId="6B897D62" wp14:editId="58159D19">
            <wp:extent cx="1582789" cy="1851660"/>
            <wp:effectExtent l="0" t="0" r="0" b="0"/>
            <wp:docPr id="295" name="圖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589575" cy="1859598"/>
                    </a:xfrm>
                    <a:prstGeom prst="rect">
                      <a:avLst/>
                    </a:prstGeom>
                  </pic:spPr>
                </pic:pic>
              </a:graphicData>
            </a:graphic>
          </wp:inline>
        </w:drawing>
      </w:r>
    </w:p>
    <w:p w14:paraId="721F8FB1" w14:textId="77777777" w:rsidR="00D90019" w:rsidRPr="004E7760" w:rsidRDefault="00D90019" w:rsidP="00D90019">
      <w:pPr>
        <w:rPr>
          <w:rFonts w:ascii="標楷體" w:eastAsia="標楷體" w:hAnsi="標楷體"/>
          <w:sz w:val="22"/>
        </w:rPr>
      </w:pPr>
      <w:r w:rsidRPr="004E7760">
        <w:rPr>
          <w:rFonts w:ascii="標楷體" w:eastAsia="標楷體" w:hAnsi="標楷體" w:hint="eastAsia"/>
          <w:sz w:val="22"/>
        </w:rPr>
        <w:t>倡儒行導教</w:t>
      </w:r>
    </w:p>
    <w:p w14:paraId="3FD87BC0" w14:textId="77777777" w:rsidR="00D90019" w:rsidRPr="004E7760" w:rsidRDefault="00D90019" w:rsidP="00D90019">
      <w:pPr>
        <w:rPr>
          <w:rFonts w:ascii="標楷體" w:eastAsia="標楷體" w:hAnsi="標楷體"/>
          <w:sz w:val="22"/>
        </w:rPr>
      </w:pPr>
      <w:r w:rsidRPr="004E7760">
        <w:rPr>
          <w:rFonts w:ascii="標楷體" w:eastAsia="標楷體" w:hAnsi="標楷體" w:hint="eastAsia"/>
          <w:sz w:val="22"/>
        </w:rPr>
        <w:t>奉禮作範規</w:t>
      </w:r>
    </w:p>
    <w:p w14:paraId="6F1057BA" w14:textId="77777777" w:rsidR="00D90019" w:rsidRPr="004E7760" w:rsidRDefault="00D90019" w:rsidP="00D90019">
      <w:pPr>
        <w:rPr>
          <w:rFonts w:ascii="標楷體" w:eastAsia="標楷體" w:hAnsi="標楷體"/>
          <w:sz w:val="22"/>
        </w:rPr>
      </w:pPr>
      <w:r w:rsidRPr="004E7760">
        <w:rPr>
          <w:rFonts w:ascii="標楷體" w:eastAsia="標楷體" w:hAnsi="標楷體" w:hint="eastAsia"/>
          <w:sz w:val="22"/>
        </w:rPr>
        <w:t>時誕社稷忘</w:t>
      </w:r>
    </w:p>
    <w:p w14:paraId="610278BF" w14:textId="77777777" w:rsidR="00D90019" w:rsidRPr="004E7760" w:rsidRDefault="00D90019" w:rsidP="00D90019">
      <w:pPr>
        <w:rPr>
          <w:rFonts w:ascii="標楷體" w:eastAsia="標楷體" w:hAnsi="標楷體"/>
          <w:sz w:val="22"/>
        </w:rPr>
      </w:pPr>
      <w:r w:rsidRPr="004E7760">
        <w:rPr>
          <w:rFonts w:ascii="標楷體" w:eastAsia="標楷體" w:hAnsi="標楷體" w:hint="eastAsia"/>
          <w:sz w:val="22"/>
        </w:rPr>
        <w:t>唯吾教者祀</w:t>
      </w:r>
    </w:p>
    <w:p w14:paraId="36DF3318" w14:textId="77777777" w:rsidR="00D90019" w:rsidRPr="004E7760" w:rsidRDefault="00D90019" w:rsidP="00D90019">
      <w:pPr>
        <w:rPr>
          <w:rFonts w:ascii="標楷體" w:eastAsia="標楷體" w:hAnsi="標楷體"/>
          <w:sz w:val="22"/>
        </w:rPr>
      </w:pPr>
    </w:p>
    <w:p w14:paraId="2BB7F54A" w14:textId="4A13823B" w:rsidR="00D90019" w:rsidRPr="004E7760" w:rsidRDefault="00D90019" w:rsidP="00D90019">
      <w:pPr>
        <w:rPr>
          <w:rFonts w:ascii="標楷體" w:eastAsia="標楷體" w:hAnsi="標楷體"/>
          <w:sz w:val="22"/>
        </w:rPr>
      </w:pPr>
      <w:r w:rsidRPr="004E7760">
        <w:rPr>
          <w:rFonts w:ascii="標楷體" w:eastAsia="標楷體" w:hAnsi="標楷體" w:hint="eastAsia"/>
          <w:sz w:val="22"/>
        </w:rPr>
        <w:t>今之社稷所具之態者，孔教唯教是矣，興學導化之功幾全無焉，希冀在教中人廣施教益，普及黃髫之教養是也，加勉！</w:t>
      </w:r>
    </w:p>
    <w:p w14:paraId="6977F5FC" w14:textId="77777777" w:rsidR="00DA1A5A" w:rsidRPr="004E7760" w:rsidRDefault="00DA1A5A" w:rsidP="00D90019">
      <w:pPr>
        <w:rPr>
          <w:rFonts w:ascii="標楷體" w:eastAsia="標楷體" w:hAnsi="標楷體"/>
          <w:sz w:val="22"/>
        </w:rPr>
      </w:pPr>
    </w:p>
    <w:p w14:paraId="79D8B5EE" w14:textId="77777777" w:rsidR="00D90019" w:rsidRPr="004E7760" w:rsidRDefault="00D90019" w:rsidP="00D90019">
      <w:pPr>
        <w:rPr>
          <w:rFonts w:ascii="標楷體" w:eastAsia="標楷體" w:hAnsi="標楷體"/>
          <w:sz w:val="22"/>
        </w:rPr>
      </w:pPr>
      <w:r w:rsidRPr="004E7760">
        <w:rPr>
          <w:rFonts w:ascii="標楷體" w:eastAsia="標楷體" w:hAnsi="標楷體" w:hint="eastAsia"/>
          <w:sz w:val="22"/>
        </w:rPr>
        <w:t>前來預賀九天玄女師父誕</w:t>
      </w:r>
    </w:p>
    <w:p w14:paraId="4AEC89D8" w14:textId="77777777" w:rsidR="00D90019" w:rsidRPr="004E7760" w:rsidRDefault="00D90019" w:rsidP="00D90019">
      <w:pPr>
        <w:jc w:val="center"/>
        <w:rPr>
          <w:rFonts w:ascii="標楷體" w:eastAsia="標楷體" w:hAnsi="標楷體"/>
          <w:sz w:val="22"/>
        </w:rPr>
      </w:pPr>
      <w:r w:rsidRPr="004E7760">
        <w:rPr>
          <w:rFonts w:ascii="標楷體" w:eastAsia="標楷體" w:hAnsi="標楷體" w:hint="eastAsia"/>
          <w:sz w:val="22"/>
        </w:rPr>
        <w:lastRenderedPageBreak/>
        <w:t>【九】州天機緲緲論</w:t>
      </w:r>
    </w:p>
    <w:p w14:paraId="6F710AF1" w14:textId="77777777" w:rsidR="00D90019" w:rsidRPr="004E7760" w:rsidRDefault="00D90019" w:rsidP="00D90019">
      <w:pPr>
        <w:jc w:val="center"/>
        <w:rPr>
          <w:rFonts w:ascii="標楷體" w:eastAsia="標楷體" w:hAnsi="標楷體"/>
          <w:sz w:val="22"/>
        </w:rPr>
      </w:pPr>
      <w:r w:rsidRPr="004E7760">
        <w:rPr>
          <w:rFonts w:ascii="標楷體" w:eastAsia="標楷體" w:hAnsi="標楷體" w:hint="eastAsia"/>
          <w:sz w:val="22"/>
        </w:rPr>
        <w:t>【天】造地設悟窮通</w:t>
      </w:r>
    </w:p>
    <w:p w14:paraId="5EBDB9D5" w14:textId="77777777" w:rsidR="00D90019" w:rsidRPr="004E7760" w:rsidRDefault="00D90019" w:rsidP="00D90019">
      <w:pPr>
        <w:jc w:val="center"/>
        <w:rPr>
          <w:rFonts w:ascii="標楷體" w:eastAsia="標楷體" w:hAnsi="標楷體"/>
          <w:sz w:val="22"/>
        </w:rPr>
      </w:pPr>
      <w:r w:rsidRPr="004E7760">
        <w:rPr>
          <w:rFonts w:ascii="標楷體" w:eastAsia="標楷體" w:hAnsi="標楷體" w:hint="eastAsia"/>
          <w:sz w:val="22"/>
        </w:rPr>
        <w:t>【玄】學揚意宏其道</w:t>
      </w:r>
    </w:p>
    <w:p w14:paraId="2F8F0B01" w14:textId="77777777" w:rsidR="00D90019" w:rsidRPr="004E7760" w:rsidRDefault="00D90019" w:rsidP="00D90019">
      <w:pPr>
        <w:jc w:val="center"/>
        <w:rPr>
          <w:rFonts w:ascii="標楷體" w:eastAsia="標楷體" w:hAnsi="標楷體"/>
          <w:sz w:val="22"/>
        </w:rPr>
      </w:pPr>
      <w:r w:rsidRPr="004E7760">
        <w:rPr>
          <w:rFonts w:ascii="標楷體" w:eastAsia="標楷體" w:hAnsi="標楷體" w:hint="eastAsia"/>
          <w:sz w:val="22"/>
        </w:rPr>
        <w:t>【女】帝填海堪輿宗</w:t>
      </w:r>
    </w:p>
    <w:p w14:paraId="1DA5EB0D" w14:textId="77777777" w:rsidR="00D90019" w:rsidRPr="004E7760" w:rsidRDefault="00D90019" w:rsidP="00D90019">
      <w:pPr>
        <w:jc w:val="center"/>
        <w:rPr>
          <w:rFonts w:ascii="標楷體" w:eastAsia="標楷體" w:hAnsi="標楷體"/>
          <w:sz w:val="22"/>
        </w:rPr>
      </w:pPr>
      <w:r w:rsidRPr="004E7760">
        <w:rPr>
          <w:rFonts w:ascii="標楷體" w:eastAsia="標楷體" w:hAnsi="標楷體" w:hint="eastAsia"/>
          <w:sz w:val="22"/>
        </w:rPr>
        <w:t>【誕】前求恕愚不足</w:t>
      </w:r>
    </w:p>
    <w:p w14:paraId="0137025B" w14:textId="77777777" w:rsidR="00D90019" w:rsidRPr="004E7760" w:rsidRDefault="00D90019" w:rsidP="00D90019">
      <w:pPr>
        <w:rPr>
          <w:rFonts w:ascii="標楷體" w:eastAsia="標楷體" w:hAnsi="標楷體"/>
          <w:sz w:val="22"/>
        </w:rPr>
      </w:pPr>
      <w:r w:rsidRPr="004E7760">
        <w:rPr>
          <w:rFonts w:ascii="標楷體" w:eastAsia="標楷體" w:hAnsi="標楷體" w:hint="eastAsia"/>
          <w:sz w:val="22"/>
        </w:rPr>
        <w:t>先天之一炁</w:t>
      </w:r>
    </w:p>
    <w:p w14:paraId="36620C1D" w14:textId="77777777" w:rsidR="00D90019" w:rsidRPr="004E7760" w:rsidRDefault="00D90019" w:rsidP="00D90019">
      <w:pPr>
        <w:rPr>
          <w:rFonts w:ascii="標楷體" w:eastAsia="標楷體" w:hAnsi="標楷體"/>
          <w:sz w:val="22"/>
        </w:rPr>
      </w:pPr>
      <w:r w:rsidRPr="004E7760">
        <w:rPr>
          <w:rFonts w:ascii="標楷體" w:eastAsia="標楷體" w:hAnsi="標楷體" w:hint="eastAsia"/>
          <w:sz w:val="22"/>
        </w:rPr>
        <w:t>天地貫始終</w:t>
      </w:r>
    </w:p>
    <w:p w14:paraId="6A779112" w14:textId="77777777" w:rsidR="00D90019" w:rsidRPr="004E7760" w:rsidRDefault="00D90019" w:rsidP="00D90019">
      <w:pPr>
        <w:rPr>
          <w:rFonts w:ascii="標楷體" w:eastAsia="標楷體" w:hAnsi="標楷體"/>
          <w:sz w:val="22"/>
        </w:rPr>
      </w:pPr>
      <w:r w:rsidRPr="004E7760">
        <w:rPr>
          <w:rFonts w:ascii="標楷體" w:eastAsia="標楷體" w:hAnsi="標楷體" w:hint="eastAsia"/>
          <w:sz w:val="22"/>
        </w:rPr>
        <w:t>下凡人設想</w:t>
      </w:r>
    </w:p>
    <w:p w14:paraId="0805515C" w14:textId="77777777" w:rsidR="00D90019" w:rsidRPr="004E7760" w:rsidRDefault="00D90019" w:rsidP="00D90019">
      <w:pPr>
        <w:rPr>
          <w:rFonts w:ascii="標楷體" w:eastAsia="標楷體" w:hAnsi="標楷體"/>
          <w:sz w:val="22"/>
        </w:rPr>
      </w:pPr>
      <w:r w:rsidRPr="004E7760">
        <w:rPr>
          <w:rFonts w:ascii="標楷體" w:eastAsia="標楷體" w:hAnsi="標楷體" w:hint="eastAsia"/>
          <w:sz w:val="22"/>
        </w:rPr>
        <w:t>山河吾造功</w:t>
      </w:r>
    </w:p>
    <w:p w14:paraId="4F0EE686" w14:textId="77777777" w:rsidR="00D90019" w:rsidRPr="004E7760" w:rsidRDefault="00D90019" w:rsidP="00D90019">
      <w:pPr>
        <w:rPr>
          <w:rFonts w:ascii="標楷體" w:eastAsia="標楷體" w:hAnsi="標楷體"/>
          <w:sz w:val="22"/>
        </w:rPr>
      </w:pPr>
    </w:p>
    <w:p w14:paraId="09AE940D" w14:textId="77777777" w:rsidR="00D90019" w:rsidRPr="004E7760" w:rsidRDefault="00D90019" w:rsidP="00D90019">
      <w:pPr>
        <w:rPr>
          <w:rFonts w:ascii="標楷體" w:eastAsia="標楷體" w:hAnsi="標楷體"/>
          <w:sz w:val="22"/>
        </w:rPr>
      </w:pPr>
      <w:r w:rsidRPr="004E7760">
        <w:rPr>
          <w:rFonts w:ascii="標楷體" w:eastAsia="標楷體" w:hAnsi="標楷體" w:hint="eastAsia"/>
          <w:sz w:val="22"/>
        </w:rPr>
        <w:t>古人之設想者，女媧與吾俱人面蛇身之物種也，山海經中亦有人面蛇身之國度也，本神實先天之祖炁渺渺之無迹。今近誕也，隆儀領賀，並頌遐福！</w:t>
      </w:r>
      <w:r w:rsidRPr="004E7760">
        <w:rPr>
          <w:rFonts w:ascii="標楷體" w:eastAsia="標楷體" w:hAnsi="標楷體"/>
          <w:sz w:val="22"/>
        </w:rPr>
        <w:t>-</w:t>
      </w:r>
      <w:r w:rsidRPr="004E7760">
        <w:rPr>
          <w:rFonts w:ascii="標楷體" w:eastAsia="標楷體" w:hAnsi="標楷體" w:hint="eastAsia"/>
          <w:sz w:val="22"/>
        </w:rPr>
        <w:t>九天玄女師父降示</w:t>
      </w:r>
    </w:p>
    <w:p w14:paraId="2FEC9B09" w14:textId="2DD3A436" w:rsidR="00720163" w:rsidRPr="004E7760" w:rsidRDefault="00720163" w:rsidP="00DA1A5A">
      <w:pPr>
        <w:jc w:val="center"/>
        <w:rPr>
          <w:rFonts w:ascii="標楷體" w:eastAsia="標楷體" w:hAnsi="標楷體"/>
          <w:sz w:val="22"/>
        </w:rPr>
      </w:pPr>
      <w:r w:rsidRPr="004E7760">
        <w:rPr>
          <w:rFonts w:ascii="標楷體" w:eastAsia="標楷體" w:hAnsi="標楷體"/>
          <w:noProof/>
          <w:sz w:val="22"/>
        </w:rPr>
        <w:drawing>
          <wp:inline distT="0" distB="0" distL="0" distR="0" wp14:anchorId="67BE4763" wp14:editId="1394F746">
            <wp:extent cx="2460515" cy="1023620"/>
            <wp:effectExtent l="0" t="0" r="0" b="5080"/>
            <wp:docPr id="328" name="圖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estmother.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74531" cy="1029451"/>
                    </a:xfrm>
                    <a:prstGeom prst="rect">
                      <a:avLst/>
                    </a:prstGeom>
                  </pic:spPr>
                </pic:pic>
              </a:graphicData>
            </a:graphic>
          </wp:inline>
        </w:drawing>
      </w:r>
      <w:r w:rsidRPr="004E7760">
        <w:rPr>
          <w:rFonts w:ascii="標楷體" w:eastAsia="標楷體" w:hAnsi="標楷體"/>
          <w:noProof/>
          <w:sz w:val="22"/>
        </w:rPr>
        <w:drawing>
          <wp:inline distT="0" distB="0" distL="0" distR="0" wp14:anchorId="7A46C883" wp14:editId="67905589">
            <wp:extent cx="1651251" cy="2019300"/>
            <wp:effectExtent l="0" t="0" r="6350" b="0"/>
            <wp:docPr id="329" name="圖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62570" cy="2033142"/>
                    </a:xfrm>
                    <a:prstGeom prst="rect">
                      <a:avLst/>
                    </a:prstGeom>
                  </pic:spPr>
                </pic:pic>
              </a:graphicData>
            </a:graphic>
          </wp:inline>
        </w:drawing>
      </w:r>
    </w:p>
    <w:p w14:paraId="23047F43" w14:textId="77777777" w:rsidR="00720163" w:rsidRPr="004E7760" w:rsidRDefault="00720163" w:rsidP="00720163">
      <w:pPr>
        <w:rPr>
          <w:rFonts w:ascii="標楷體" w:eastAsia="標楷體" w:hAnsi="標楷體"/>
          <w:i/>
          <w:iCs/>
          <w:sz w:val="22"/>
        </w:rPr>
      </w:pPr>
      <w:r w:rsidRPr="004E7760">
        <w:rPr>
          <w:rFonts w:ascii="標楷體" w:eastAsia="標楷體" w:hAnsi="標楷體" w:hint="eastAsia"/>
          <w:i/>
          <w:iCs/>
          <w:sz w:val="22"/>
        </w:rPr>
        <w:t>意誠禮足為讚諭</w:t>
      </w:r>
    </w:p>
    <w:p w14:paraId="7E9302C1" w14:textId="77777777" w:rsidR="00720163" w:rsidRPr="004E7760" w:rsidRDefault="00720163" w:rsidP="00720163">
      <w:pPr>
        <w:rPr>
          <w:rFonts w:ascii="標楷體" w:eastAsia="標楷體" w:hAnsi="標楷體"/>
          <w:i/>
          <w:iCs/>
          <w:sz w:val="22"/>
        </w:rPr>
      </w:pPr>
      <w:r w:rsidRPr="004E7760">
        <w:rPr>
          <w:rFonts w:ascii="標楷體" w:eastAsia="標楷體" w:hAnsi="標楷體" w:hint="eastAsia"/>
          <w:i/>
          <w:iCs/>
          <w:sz w:val="22"/>
        </w:rPr>
        <w:t>聞君喜壽在蟠桃</w:t>
      </w:r>
    </w:p>
    <w:p w14:paraId="68DDA903" w14:textId="77777777" w:rsidR="00720163" w:rsidRPr="004E7760" w:rsidRDefault="00720163" w:rsidP="00720163">
      <w:pPr>
        <w:rPr>
          <w:rFonts w:ascii="標楷體" w:eastAsia="標楷體" w:hAnsi="標楷體"/>
          <w:i/>
          <w:iCs/>
          <w:sz w:val="22"/>
        </w:rPr>
      </w:pPr>
      <w:r w:rsidRPr="004E7760">
        <w:rPr>
          <w:rFonts w:ascii="標楷體" w:eastAsia="標楷體" w:hAnsi="標楷體" w:hint="eastAsia"/>
          <w:i/>
          <w:iCs/>
          <w:sz w:val="22"/>
        </w:rPr>
        <w:t>聖儀定彰瞻天寶</w:t>
      </w:r>
    </w:p>
    <w:p w14:paraId="1AA9BE85" w14:textId="77777777" w:rsidR="00720163" w:rsidRPr="004E7760" w:rsidRDefault="00720163" w:rsidP="00720163">
      <w:pPr>
        <w:rPr>
          <w:rFonts w:ascii="標楷體" w:eastAsia="標楷體" w:hAnsi="標楷體"/>
          <w:i/>
          <w:iCs/>
          <w:sz w:val="22"/>
        </w:rPr>
      </w:pPr>
      <w:r w:rsidRPr="004E7760">
        <w:rPr>
          <w:rFonts w:ascii="標楷體" w:eastAsia="標楷體" w:hAnsi="標楷體" w:hint="eastAsia"/>
          <w:i/>
          <w:iCs/>
          <w:sz w:val="22"/>
        </w:rPr>
        <w:t>使君運泰福日高</w:t>
      </w:r>
    </w:p>
    <w:p w14:paraId="7CFEB367" w14:textId="77777777" w:rsidR="00720163" w:rsidRPr="004E7760" w:rsidRDefault="00720163" w:rsidP="00720163">
      <w:pPr>
        <w:rPr>
          <w:rFonts w:ascii="標楷體" w:eastAsia="標楷體" w:hAnsi="標楷體"/>
          <w:i/>
          <w:iCs/>
          <w:sz w:val="22"/>
        </w:rPr>
      </w:pPr>
    </w:p>
    <w:p w14:paraId="5235745F" w14:textId="77777777" w:rsidR="00720163" w:rsidRPr="004E7760" w:rsidRDefault="00720163" w:rsidP="00720163">
      <w:pPr>
        <w:rPr>
          <w:rFonts w:ascii="標楷體" w:eastAsia="標楷體" w:hAnsi="標楷體"/>
          <w:i/>
          <w:iCs/>
          <w:sz w:val="22"/>
        </w:rPr>
      </w:pPr>
      <w:r w:rsidRPr="004E7760">
        <w:rPr>
          <w:rFonts w:ascii="標楷體" w:eastAsia="標楷體" w:hAnsi="標楷體" w:hint="eastAsia"/>
          <w:i/>
          <w:iCs/>
          <w:sz w:val="22"/>
        </w:rPr>
        <w:t>仙桃獻壽，古之由來昊天之儀，人間亦取此義矣，君今奉獻有物以讚華宸，敬意拳拳可喜，以申此義者，今日香港，無乎敬也，人皆自負，故有斯情！</w:t>
      </w:r>
    </w:p>
    <w:p w14:paraId="6990A093" w14:textId="77777777" w:rsidR="007B5D52" w:rsidRPr="004E7760" w:rsidRDefault="007B5D52" w:rsidP="007B5D52">
      <w:pPr>
        <w:rPr>
          <w:rFonts w:ascii="標楷體" w:eastAsia="標楷體" w:hAnsi="標楷體"/>
          <w:i/>
          <w:iCs/>
          <w:sz w:val="22"/>
        </w:rPr>
      </w:pPr>
    </w:p>
    <w:p w14:paraId="6A385139" w14:textId="2E3E1B33" w:rsidR="007B5D52" w:rsidRPr="004E7760" w:rsidRDefault="007B5D52" w:rsidP="007B5D52">
      <w:pPr>
        <w:rPr>
          <w:rFonts w:ascii="標楷體" w:eastAsia="標楷體" w:hAnsi="標楷體"/>
          <w:sz w:val="22"/>
        </w:rPr>
      </w:pPr>
      <w:r w:rsidRPr="004E7760">
        <w:rPr>
          <w:rFonts w:ascii="標楷體" w:eastAsia="標楷體" w:hAnsi="標楷體"/>
          <w:sz w:val="22"/>
          <w14:textOutline w14:w="9525" w14:cap="rnd" w14:cmpd="sng" w14:algn="ctr">
            <w14:solidFill>
              <w14:srgbClr w14:val="FFFF00"/>
            </w14:solidFill>
            <w14:prstDash w14:val="solid"/>
            <w14:bevel/>
          </w14:textOutline>
        </w:rPr>
        <w:fldChar w:fldCharType="begin"/>
      </w:r>
      <w:r w:rsidRPr="004E7760">
        <w:rPr>
          <w:rFonts w:ascii="標楷體" w:eastAsia="標楷體" w:hAnsi="標楷體"/>
          <w:sz w:val="22"/>
          <w14:textOutline w14:w="9525" w14:cap="rnd" w14:cmpd="sng" w14:algn="ctr">
            <w14:solidFill>
              <w14:srgbClr w14:val="FFFF00"/>
            </w14:solidFill>
            <w14:prstDash w14:val="solid"/>
            <w14:bevel/>
          </w14:textOutline>
        </w:rPr>
        <w:instrText xml:space="preserve"> </w:instrText>
      </w:r>
      <w:r w:rsidRPr="004E7760">
        <w:rPr>
          <w:rFonts w:ascii="標楷體" w:eastAsia="標楷體" w:hAnsi="標楷體" w:hint="eastAsia"/>
          <w:sz w:val="22"/>
          <w14:textOutline w14:w="9525" w14:cap="rnd" w14:cmpd="sng" w14:algn="ctr">
            <w14:solidFill>
              <w14:srgbClr w14:val="FFFF00"/>
            </w14:solidFill>
            <w14:prstDash w14:val="solid"/>
            <w14:bevel/>
          </w14:textOutline>
        </w:rPr>
        <w:instrText>eq \o\ac(○,祝)</w:instrText>
      </w:r>
      <w:r w:rsidRPr="004E7760">
        <w:rPr>
          <w:rFonts w:ascii="標楷體" w:eastAsia="標楷體" w:hAnsi="標楷體"/>
          <w:sz w:val="22"/>
          <w14:textOutline w14:w="9525" w14:cap="rnd" w14:cmpd="sng" w14:algn="ctr">
            <w14:solidFill>
              <w14:srgbClr w14:val="FFFF00"/>
            </w14:solidFill>
            <w14:prstDash w14:val="solid"/>
            <w14:bevel/>
          </w14:textOutline>
        </w:rPr>
        <w:fldChar w:fldCharType="end"/>
      </w:r>
      <w:r w:rsidRPr="004E7760">
        <w:rPr>
          <w:rFonts w:ascii="標楷體" w:eastAsia="標楷體" w:hAnsi="標楷體" w:hint="eastAsia"/>
          <w:sz w:val="22"/>
          <w14:textOutline w14:w="9525" w14:cap="rnd" w14:cmpd="sng" w14:algn="ctr">
            <w14:solidFill>
              <w14:srgbClr w14:val="FFFF00"/>
            </w14:solidFill>
            <w14:prstDash w14:val="solid"/>
            <w14:bevel/>
          </w14:textOutline>
        </w:rPr>
        <w:t>賀太乙救苦天尊聖誕</w:t>
      </w:r>
    </w:p>
    <w:p w14:paraId="0D90DFDC" w14:textId="77777777" w:rsidR="007B5D52" w:rsidRPr="004E7760" w:rsidRDefault="007B5D52" w:rsidP="007B5D52">
      <w:pPr>
        <w:jc w:val="center"/>
        <w:rPr>
          <w:rFonts w:ascii="標楷體" w:eastAsia="標楷體" w:hAnsi="標楷體"/>
          <w:sz w:val="22"/>
          <w14:glow w14:rad="139700">
            <w14:schemeClr w14:val="accent4">
              <w14:alpha w14:val="60000"/>
              <w14:satMod w14:val="175000"/>
            </w14:schemeClr>
          </w14:glow>
        </w:rPr>
      </w:pPr>
      <w:r w:rsidRPr="004E7760">
        <w:rPr>
          <w:rFonts w:ascii="標楷體" w:eastAsia="標楷體" w:hAnsi="標楷體" w:hint="eastAsia"/>
          <w:sz w:val="22"/>
          <w14:glow w14:rad="139700">
            <w14:schemeClr w14:val="accent4">
              <w14:alpha w14:val="60000"/>
              <w14:satMod w14:val="175000"/>
            </w14:schemeClr>
          </w14:glow>
        </w:rPr>
        <w:t>太乙救苦天尊</w:t>
      </w:r>
    </w:p>
    <w:p w14:paraId="09E8C0D5" w14:textId="77777777" w:rsidR="007B5D52" w:rsidRPr="004E7760" w:rsidRDefault="007B5D52" w:rsidP="007B5D52">
      <w:pPr>
        <w:jc w:val="center"/>
        <w:rPr>
          <w:rFonts w:ascii="標楷體" w:eastAsia="標楷體" w:hAnsi="標楷體"/>
          <w:sz w:val="22"/>
          <w14:glow w14:rad="139700">
            <w14:schemeClr w14:val="accent4">
              <w14:alpha w14:val="60000"/>
              <w14:satMod w14:val="175000"/>
            </w14:schemeClr>
          </w14:glow>
        </w:rPr>
      </w:pPr>
      <w:r w:rsidRPr="004E7760">
        <w:rPr>
          <w:rFonts w:ascii="標楷體" w:eastAsia="標楷體" w:hAnsi="標楷體" w:hint="eastAsia"/>
          <w:sz w:val="22"/>
          <w14:glow w14:rad="139700">
            <w14:schemeClr w14:val="accent4">
              <w14:alpha w14:val="60000"/>
              <w14:satMod w14:val="175000"/>
            </w14:schemeClr>
          </w14:glow>
        </w:rPr>
        <w:t>尋聲救苦天尊</w:t>
      </w:r>
    </w:p>
    <w:p w14:paraId="413A70EA" w14:textId="77777777" w:rsidR="007B5D52" w:rsidRPr="004E7760" w:rsidRDefault="007B5D52" w:rsidP="007B5D52">
      <w:pPr>
        <w:jc w:val="center"/>
        <w:rPr>
          <w:rFonts w:ascii="標楷體" w:eastAsia="標楷體" w:hAnsi="標楷體"/>
          <w:sz w:val="22"/>
          <w14:glow w14:rad="139700">
            <w14:schemeClr w14:val="accent4">
              <w14:alpha w14:val="60000"/>
              <w14:satMod w14:val="175000"/>
            </w14:schemeClr>
          </w14:glow>
        </w:rPr>
      </w:pPr>
      <w:r w:rsidRPr="004E7760">
        <w:rPr>
          <w:rFonts w:ascii="標楷體" w:eastAsia="標楷體" w:hAnsi="標楷體" w:hint="eastAsia"/>
          <w:sz w:val="22"/>
          <w14:glow w14:rad="139700">
            <w14:schemeClr w14:val="accent4">
              <w14:alpha w14:val="60000"/>
              <w14:satMod w14:val="175000"/>
            </w14:schemeClr>
          </w14:glow>
        </w:rPr>
        <w:t>太一救苦天尊</w:t>
      </w:r>
    </w:p>
    <w:p w14:paraId="7A0A8A0F" w14:textId="77777777" w:rsidR="007B5D52" w:rsidRPr="004E7760" w:rsidRDefault="007B5D52" w:rsidP="007B5D52">
      <w:pPr>
        <w:jc w:val="center"/>
        <w:rPr>
          <w:rFonts w:ascii="標楷體" w:eastAsia="標楷體" w:hAnsi="標楷體"/>
          <w:sz w:val="22"/>
          <w14:glow w14:rad="139700">
            <w14:schemeClr w14:val="accent4">
              <w14:alpha w14:val="60000"/>
              <w14:satMod w14:val="175000"/>
            </w14:schemeClr>
          </w14:glow>
        </w:rPr>
      </w:pPr>
      <w:r w:rsidRPr="004E7760">
        <w:rPr>
          <w:rFonts w:ascii="標楷體" w:eastAsia="標楷體" w:hAnsi="標楷體" w:hint="eastAsia"/>
          <w:sz w:val="22"/>
          <w14:glow w14:rad="139700">
            <w14:schemeClr w14:val="accent4">
              <w14:alpha w14:val="60000"/>
              <w14:satMod w14:val="175000"/>
            </w14:schemeClr>
          </w14:glow>
        </w:rPr>
        <w:lastRenderedPageBreak/>
        <w:t>十方救苦天尊</w:t>
      </w:r>
    </w:p>
    <w:p w14:paraId="015F657A" w14:textId="77777777" w:rsidR="007B5D52" w:rsidRPr="004E7760" w:rsidRDefault="007B5D52" w:rsidP="007B5D52">
      <w:pPr>
        <w:jc w:val="center"/>
        <w:rPr>
          <w:rFonts w:ascii="標楷體" w:eastAsia="標楷體" w:hAnsi="標楷體"/>
          <w:sz w:val="22"/>
          <w14:glow w14:rad="139700">
            <w14:schemeClr w14:val="accent4">
              <w14:alpha w14:val="60000"/>
              <w14:satMod w14:val="175000"/>
            </w14:schemeClr>
          </w14:glow>
        </w:rPr>
      </w:pPr>
      <w:r w:rsidRPr="004E7760">
        <w:rPr>
          <w:rFonts w:ascii="標楷體" w:eastAsia="標楷體" w:hAnsi="標楷體" w:hint="eastAsia"/>
          <w:sz w:val="22"/>
          <w14:glow w14:rad="139700">
            <w14:schemeClr w14:val="accent4">
              <w14:alpha w14:val="60000"/>
              <w14:satMod w14:val="175000"/>
            </w14:schemeClr>
          </w14:glow>
        </w:rPr>
        <w:t>青玄九陽上帝</w:t>
      </w:r>
    </w:p>
    <w:p w14:paraId="43C4AEE5" w14:textId="77777777" w:rsidR="007B5D52" w:rsidRPr="004E7760" w:rsidRDefault="007B5D52" w:rsidP="007B5D52">
      <w:pPr>
        <w:rPr>
          <w:rFonts w:ascii="標楷體" w:eastAsia="標楷體" w:hAnsi="標楷體"/>
          <w:i/>
          <w:iCs/>
          <w:sz w:val="22"/>
        </w:rPr>
      </w:pPr>
      <w:r w:rsidRPr="004E7760">
        <w:rPr>
          <w:rFonts w:ascii="標楷體" w:eastAsia="標楷體" w:hAnsi="標楷體" w:hint="eastAsia"/>
          <w:i/>
          <w:iCs/>
          <w:sz w:val="22"/>
        </w:rPr>
        <w:t>舉凡仙佛俱祥慈</w:t>
      </w:r>
    </w:p>
    <w:p w14:paraId="6B765C29" w14:textId="77777777" w:rsidR="007B5D52" w:rsidRPr="004E7760" w:rsidRDefault="007B5D52" w:rsidP="007B5D52">
      <w:pPr>
        <w:rPr>
          <w:rFonts w:ascii="標楷體" w:eastAsia="標楷體" w:hAnsi="標楷體"/>
          <w:i/>
          <w:iCs/>
          <w:sz w:val="22"/>
        </w:rPr>
      </w:pPr>
      <w:r w:rsidRPr="004E7760">
        <w:rPr>
          <w:rFonts w:ascii="標楷體" w:eastAsia="標楷體" w:hAnsi="標楷體" w:hint="eastAsia"/>
          <w:i/>
          <w:iCs/>
          <w:sz w:val="22"/>
        </w:rPr>
        <w:t>聞聲救苦是憫悲</w:t>
      </w:r>
    </w:p>
    <w:p w14:paraId="36BA7573" w14:textId="77777777" w:rsidR="007B5D52" w:rsidRPr="004E7760" w:rsidRDefault="007B5D52" w:rsidP="007B5D52">
      <w:pPr>
        <w:rPr>
          <w:rFonts w:ascii="標楷體" w:eastAsia="標楷體" w:hAnsi="標楷體"/>
          <w:i/>
          <w:iCs/>
          <w:sz w:val="22"/>
        </w:rPr>
      </w:pPr>
      <w:r w:rsidRPr="004E7760">
        <w:rPr>
          <w:rFonts w:ascii="標楷體" w:eastAsia="標楷體" w:hAnsi="標楷體" w:hint="eastAsia"/>
          <w:i/>
          <w:iCs/>
          <w:sz w:val="22"/>
        </w:rPr>
        <w:t>人間業境從厚薄</w:t>
      </w:r>
    </w:p>
    <w:p w14:paraId="2A388DA0" w14:textId="77777777" w:rsidR="007B5D52" w:rsidRPr="004E7760" w:rsidRDefault="007B5D52" w:rsidP="007B5D52">
      <w:pPr>
        <w:rPr>
          <w:rFonts w:ascii="標楷體" w:eastAsia="標楷體" w:hAnsi="標楷體"/>
          <w:i/>
          <w:iCs/>
          <w:sz w:val="22"/>
        </w:rPr>
      </w:pPr>
      <w:r w:rsidRPr="004E7760">
        <w:rPr>
          <w:rFonts w:ascii="標楷體" w:eastAsia="標楷體" w:hAnsi="標楷體" w:hint="eastAsia"/>
          <w:i/>
          <w:iCs/>
          <w:sz w:val="22"/>
        </w:rPr>
        <w:t>依勢而施臻至美</w:t>
      </w:r>
    </w:p>
    <w:p w14:paraId="569E0C97" w14:textId="77777777" w:rsidR="007B5D52" w:rsidRPr="004E7760" w:rsidRDefault="007B5D52" w:rsidP="007B5D52">
      <w:pPr>
        <w:rPr>
          <w:rFonts w:ascii="標楷體" w:eastAsia="標楷體" w:hAnsi="標楷體"/>
          <w:i/>
          <w:iCs/>
          <w:sz w:val="22"/>
        </w:rPr>
      </w:pPr>
    </w:p>
    <w:p w14:paraId="0855D20D" w14:textId="77777777" w:rsidR="007B5D52" w:rsidRPr="004E7760" w:rsidRDefault="007B5D52" w:rsidP="007B5D52">
      <w:pPr>
        <w:rPr>
          <w:rFonts w:ascii="標楷體" w:eastAsia="標楷體" w:hAnsi="標楷體"/>
          <w:i/>
          <w:iCs/>
          <w:sz w:val="22"/>
        </w:rPr>
      </w:pPr>
      <w:r w:rsidRPr="004E7760">
        <w:rPr>
          <w:rFonts w:ascii="標楷體" w:eastAsia="標楷體" w:hAnsi="標楷體" w:hint="eastAsia"/>
          <w:i/>
          <w:iCs/>
          <w:sz w:val="22"/>
        </w:rPr>
        <w:t>是誕本邑之道苑之中，未見多逢儀賀，無它也，俱為齋醮科儀時而敬奉之神祇，及三清之境矣，日用尋常無演教拔眾之需，品第隆高是也！</w:t>
      </w:r>
    </w:p>
    <w:p w14:paraId="5F68045A" w14:textId="7358D2BB" w:rsidR="007B5D52" w:rsidRPr="004E7760" w:rsidRDefault="007B5D52" w:rsidP="007B5D52">
      <w:pPr>
        <w:rPr>
          <w:rFonts w:ascii="標楷體" w:eastAsia="標楷體" w:hAnsi="標楷體"/>
          <w:sz w:val="22"/>
        </w:rPr>
      </w:pPr>
    </w:p>
    <w:p w14:paraId="5D938F47" w14:textId="77777777" w:rsidR="00920692" w:rsidRPr="004E7760" w:rsidRDefault="00920692" w:rsidP="00920692">
      <w:pPr>
        <w:jc w:val="center"/>
        <w:rPr>
          <w:rFonts w:ascii="標楷體" w:eastAsia="標楷體" w:hAnsi="標楷體"/>
          <w:b/>
          <w:color w:val="7030A0"/>
          <w:sz w:val="2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E7760">
        <w:rPr>
          <w:rFonts w:ascii="標楷體" w:eastAsia="標楷體" w:hAnsi="標楷體" w:hint="eastAsia"/>
          <w:b/>
          <w:color w:val="7030A0"/>
          <w:sz w:val="2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祝賀大士千秋寶誕</w:t>
      </w:r>
    </w:p>
    <w:p w14:paraId="00EC72CF" w14:textId="77777777" w:rsidR="00920692" w:rsidRPr="004E7760" w:rsidRDefault="00920692" w:rsidP="00920692">
      <w:pPr>
        <w:jc w:val="center"/>
        <w:rPr>
          <w:rFonts w:ascii="標楷體" w:eastAsia="標楷體" w:hAnsi="標楷體"/>
          <w:sz w:val="22"/>
        </w:rPr>
      </w:pPr>
    </w:p>
    <w:p w14:paraId="09FD24C7" w14:textId="77777777" w:rsidR="00920692" w:rsidRPr="004E7760" w:rsidRDefault="00920692" w:rsidP="00920692">
      <w:pPr>
        <w:jc w:val="center"/>
        <w:rPr>
          <w:rFonts w:ascii="標楷體" w:eastAsia="標楷體" w:hAnsi="標楷體"/>
          <w:sz w:val="22"/>
          <w14:glow w14:rad="228600">
            <w14:schemeClr w14:val="accent4">
              <w14:alpha w14:val="60000"/>
              <w14:satMod w14:val="175000"/>
            </w14:schemeClr>
          </w14:glow>
        </w:rPr>
      </w:pPr>
      <w:r w:rsidRPr="004E7760">
        <w:rPr>
          <w:rFonts w:ascii="標楷體" w:eastAsia="標楷體" w:hAnsi="標楷體" w:hint="eastAsia"/>
          <w:sz w:val="22"/>
          <w14:glow w14:rad="228600">
            <w14:schemeClr w14:val="accent4">
              <w14:alpha w14:val="60000"/>
              <w14:satMod w14:val="175000"/>
            </w14:schemeClr>
          </w14:glow>
        </w:rPr>
        <w:t>慈雲片片顯真蹟</w:t>
      </w:r>
    </w:p>
    <w:p w14:paraId="4F7894E6" w14:textId="77777777" w:rsidR="00920692" w:rsidRPr="004E7760" w:rsidRDefault="00920692" w:rsidP="00920692">
      <w:pPr>
        <w:jc w:val="center"/>
        <w:rPr>
          <w:rFonts w:ascii="標楷體" w:eastAsia="標楷體" w:hAnsi="標楷體"/>
          <w:sz w:val="22"/>
          <w14:glow w14:rad="228600">
            <w14:schemeClr w14:val="accent4">
              <w14:alpha w14:val="60000"/>
              <w14:satMod w14:val="175000"/>
            </w14:schemeClr>
          </w14:glow>
        </w:rPr>
      </w:pPr>
      <w:r w:rsidRPr="004E7760">
        <w:rPr>
          <w:rFonts w:ascii="標楷體" w:eastAsia="標楷體" w:hAnsi="標楷體" w:hint="eastAsia"/>
          <w:sz w:val="22"/>
          <w14:glow w14:rad="228600">
            <w14:schemeClr w14:val="accent4">
              <w14:alpha w14:val="60000"/>
              <w14:satMod w14:val="175000"/>
            </w14:schemeClr>
          </w14:glow>
        </w:rPr>
        <w:t>拔苦施愛現甘露</w:t>
      </w:r>
    </w:p>
    <w:p w14:paraId="5FF52025" w14:textId="77777777" w:rsidR="00920692" w:rsidRPr="004E7760" w:rsidRDefault="00920692" w:rsidP="00920692">
      <w:pPr>
        <w:jc w:val="center"/>
        <w:rPr>
          <w:rFonts w:ascii="標楷體" w:eastAsia="標楷體" w:hAnsi="標楷體"/>
          <w:sz w:val="22"/>
          <w14:glow w14:rad="228600">
            <w14:schemeClr w14:val="accent4">
              <w14:alpha w14:val="60000"/>
              <w14:satMod w14:val="175000"/>
            </w14:schemeClr>
          </w14:glow>
        </w:rPr>
      </w:pPr>
      <w:r w:rsidRPr="004E7760">
        <w:rPr>
          <w:rFonts w:ascii="標楷體" w:eastAsia="標楷體" w:hAnsi="標楷體" w:hint="eastAsia"/>
          <w:sz w:val="22"/>
          <w14:glow w14:rad="228600">
            <w14:schemeClr w14:val="accent4">
              <w14:alpha w14:val="60000"/>
              <w14:satMod w14:val="175000"/>
            </w14:schemeClr>
          </w14:glow>
        </w:rPr>
        <w:t>如今港人多異欲</w:t>
      </w:r>
    </w:p>
    <w:p w14:paraId="59DF12D7" w14:textId="77777777" w:rsidR="00920692" w:rsidRPr="004E7760" w:rsidRDefault="00920692" w:rsidP="00920692">
      <w:pPr>
        <w:jc w:val="center"/>
        <w:rPr>
          <w:rFonts w:ascii="標楷體" w:eastAsia="標楷體" w:hAnsi="標楷體"/>
          <w:sz w:val="22"/>
        </w:rPr>
      </w:pPr>
      <w:r w:rsidRPr="004E7760">
        <w:rPr>
          <w:rFonts w:ascii="標楷體" w:eastAsia="標楷體" w:hAnsi="標楷體" w:hint="eastAsia"/>
          <w:sz w:val="22"/>
          <w14:glow w14:rad="228600">
            <w14:schemeClr w14:val="accent4">
              <w14:alpha w14:val="60000"/>
              <w14:satMod w14:val="175000"/>
            </w14:schemeClr>
          </w14:glow>
        </w:rPr>
        <w:t>法海求澤化其弊</w:t>
      </w:r>
    </w:p>
    <w:p w14:paraId="5DE2B56B" w14:textId="77777777" w:rsidR="00920692" w:rsidRPr="004E7760" w:rsidRDefault="00920692" w:rsidP="00920692">
      <w:pPr>
        <w:rPr>
          <w:rFonts w:ascii="標楷體" w:eastAsia="標楷體" w:hAnsi="標楷體"/>
          <w:sz w:val="22"/>
        </w:rPr>
      </w:pPr>
    </w:p>
    <w:p w14:paraId="5D56B89D" w14:textId="77777777" w:rsidR="00920692" w:rsidRPr="004E7760" w:rsidRDefault="00920692" w:rsidP="00920692">
      <w:pPr>
        <w:rPr>
          <w:rFonts w:ascii="標楷體" w:eastAsia="標楷體" w:hAnsi="標楷體"/>
          <w:sz w:val="22"/>
        </w:rPr>
      </w:pPr>
      <w:r w:rsidRPr="004E7760">
        <w:rPr>
          <w:rFonts w:ascii="標楷體" w:eastAsia="標楷體" w:hAnsi="標楷體" w:hint="eastAsia"/>
          <w:sz w:val="22"/>
        </w:rPr>
        <w:t>世情真如花盛割</w:t>
      </w:r>
    </w:p>
    <w:p w14:paraId="62F54AB5" w14:textId="77777777" w:rsidR="00920692" w:rsidRPr="004E7760" w:rsidRDefault="00920692" w:rsidP="00920692">
      <w:pPr>
        <w:rPr>
          <w:rFonts w:ascii="標楷體" w:eastAsia="標楷體" w:hAnsi="標楷體"/>
          <w:sz w:val="22"/>
        </w:rPr>
      </w:pPr>
      <w:r w:rsidRPr="004E7760">
        <w:rPr>
          <w:rFonts w:ascii="標楷體" w:eastAsia="標楷體" w:hAnsi="標楷體" w:hint="eastAsia"/>
          <w:sz w:val="22"/>
        </w:rPr>
        <w:t>眼底下塵俱幻根</w:t>
      </w:r>
    </w:p>
    <w:p w14:paraId="773FDC44" w14:textId="77777777" w:rsidR="00920692" w:rsidRPr="004E7760" w:rsidRDefault="00920692" w:rsidP="00920692">
      <w:pPr>
        <w:rPr>
          <w:rFonts w:ascii="標楷體" w:eastAsia="標楷體" w:hAnsi="標楷體"/>
          <w:sz w:val="22"/>
        </w:rPr>
      </w:pPr>
      <w:r w:rsidRPr="004E7760">
        <w:rPr>
          <w:rFonts w:ascii="標楷體" w:eastAsia="標楷體" w:hAnsi="標楷體" w:hint="eastAsia"/>
          <w:sz w:val="22"/>
        </w:rPr>
        <w:t>慈悲弍字可真惜</w:t>
      </w:r>
    </w:p>
    <w:p w14:paraId="67F206B9" w14:textId="77777777" w:rsidR="00920692" w:rsidRPr="004E7760" w:rsidRDefault="00920692" w:rsidP="00920692">
      <w:pPr>
        <w:rPr>
          <w:rFonts w:ascii="標楷體" w:eastAsia="標楷體" w:hAnsi="標楷體"/>
          <w:sz w:val="22"/>
        </w:rPr>
      </w:pPr>
      <w:r w:rsidRPr="004E7760">
        <w:rPr>
          <w:rFonts w:ascii="標楷體" w:eastAsia="標楷體" w:hAnsi="標楷體" w:hint="eastAsia"/>
          <w:sz w:val="22"/>
        </w:rPr>
        <w:t>香江刻下祗嘆無</w:t>
      </w:r>
    </w:p>
    <w:p w14:paraId="4AF8E84F" w14:textId="77777777" w:rsidR="00920692" w:rsidRPr="004E7760" w:rsidRDefault="00920692" w:rsidP="00920692">
      <w:pPr>
        <w:rPr>
          <w:rFonts w:ascii="標楷體" w:eastAsia="標楷體" w:hAnsi="標楷體"/>
          <w:sz w:val="22"/>
        </w:rPr>
      </w:pPr>
    </w:p>
    <w:p w14:paraId="49F4F744" w14:textId="77777777" w:rsidR="00920692" w:rsidRPr="004E7760" w:rsidRDefault="00920692" w:rsidP="00920692">
      <w:pPr>
        <w:rPr>
          <w:rFonts w:ascii="標楷體" w:eastAsia="標楷體" w:hAnsi="標楷體"/>
          <w:sz w:val="22"/>
        </w:rPr>
      </w:pPr>
      <w:r w:rsidRPr="004E7760">
        <w:rPr>
          <w:rFonts w:ascii="標楷體" w:eastAsia="標楷體" w:hAnsi="標楷體" w:hint="eastAsia"/>
          <w:sz w:val="22"/>
        </w:rPr>
        <w:t>君所献惠之籃花絢束者，已滿涵妙偈，佛相真如，今日香港之世態者，思此籃花殊頓悟，加庇並謝誠儀！</w:t>
      </w:r>
    </w:p>
    <w:p w14:paraId="55BEBA01" w14:textId="77777777" w:rsidR="00920692" w:rsidRPr="004E7760" w:rsidRDefault="00920692" w:rsidP="00920692">
      <w:pPr>
        <w:rPr>
          <w:rFonts w:ascii="標楷體" w:eastAsia="標楷體" w:hAnsi="標楷體"/>
          <w:sz w:val="22"/>
        </w:rPr>
      </w:pPr>
    </w:p>
    <w:p w14:paraId="10F28B16" w14:textId="00884DFA" w:rsidR="00920692" w:rsidRPr="004E7760" w:rsidRDefault="00920692" w:rsidP="00920692">
      <w:pPr>
        <w:rPr>
          <w:rFonts w:ascii="標楷體" w:eastAsia="標楷體" w:hAnsi="標楷體"/>
          <w:sz w:val="22"/>
        </w:rPr>
      </w:pPr>
      <w:r w:rsidRPr="004E7760">
        <w:rPr>
          <w:rFonts w:ascii="標楷體" w:eastAsia="標楷體" w:hAnsi="標楷體" w:hint="eastAsia"/>
          <w:sz w:val="22"/>
        </w:rPr>
        <w:t>預賀</w:t>
      </w:r>
      <w:r w:rsidR="004F7BF2" w:rsidRPr="004E7760">
        <w:rPr>
          <w:rFonts w:ascii="標楷體" w:eastAsia="標楷體" w:hAnsi="標楷體" w:hint="eastAsia"/>
          <w:sz w:val="22"/>
        </w:rPr>
        <w:t>斗</w:t>
      </w:r>
      <w:r w:rsidRPr="004E7760">
        <w:rPr>
          <w:rFonts w:ascii="標楷體" w:eastAsia="標楷體" w:hAnsi="標楷體" w:hint="eastAsia"/>
          <w:sz w:val="22"/>
        </w:rPr>
        <w:t>姆誕</w:t>
      </w:r>
    </w:p>
    <w:p w14:paraId="43CE92D9" w14:textId="77777777" w:rsidR="00920692" w:rsidRPr="004E7760" w:rsidRDefault="00920692" w:rsidP="00920692">
      <w:pPr>
        <w:rPr>
          <w:rFonts w:ascii="標楷體" w:eastAsia="標楷體" w:hAnsi="標楷體"/>
          <w:sz w:val="22"/>
        </w:rPr>
      </w:pPr>
      <w:r w:rsidRPr="004E7760">
        <w:rPr>
          <w:rFonts w:ascii="標楷體" w:eastAsia="標楷體" w:hAnsi="標楷體" w:hint="eastAsia"/>
          <w:sz w:val="22"/>
        </w:rPr>
        <w:t>摩利支天致尊</w:t>
      </w:r>
    </w:p>
    <w:p w14:paraId="66E47016" w14:textId="77777777" w:rsidR="00920692" w:rsidRPr="004E7760" w:rsidRDefault="00920692" w:rsidP="00920692">
      <w:pPr>
        <w:rPr>
          <w:rFonts w:ascii="標楷體" w:eastAsia="標楷體" w:hAnsi="標楷體"/>
          <w:sz w:val="22"/>
        </w:rPr>
      </w:pPr>
      <w:r w:rsidRPr="004E7760">
        <w:rPr>
          <w:rFonts w:ascii="標楷體" w:eastAsia="標楷體" w:hAnsi="標楷體" w:hint="eastAsia"/>
          <w:sz w:val="22"/>
        </w:rPr>
        <w:t>先天道姥之神</w:t>
      </w:r>
    </w:p>
    <w:p w14:paraId="64ACF35A" w14:textId="77777777" w:rsidR="00920692" w:rsidRPr="004E7760" w:rsidRDefault="00920692" w:rsidP="00920692">
      <w:pPr>
        <w:rPr>
          <w:rFonts w:ascii="標楷體" w:eastAsia="標楷體" w:hAnsi="標楷體"/>
          <w:sz w:val="22"/>
        </w:rPr>
      </w:pPr>
      <w:r w:rsidRPr="004E7760">
        <w:rPr>
          <w:rFonts w:ascii="標楷體" w:eastAsia="標楷體" w:hAnsi="標楷體" w:hint="eastAsia"/>
          <w:sz w:val="22"/>
        </w:rPr>
        <w:t>九皇大帝為首</w:t>
      </w:r>
    </w:p>
    <w:p w14:paraId="5A00AB18" w14:textId="77777777" w:rsidR="00920692" w:rsidRPr="004E7760" w:rsidRDefault="00920692" w:rsidP="00920692">
      <w:pPr>
        <w:rPr>
          <w:rFonts w:ascii="標楷體" w:eastAsia="標楷體" w:hAnsi="標楷體"/>
          <w:sz w:val="22"/>
        </w:rPr>
      </w:pPr>
      <w:r w:rsidRPr="004E7760">
        <w:rPr>
          <w:rFonts w:ascii="標楷體" w:eastAsia="標楷體" w:hAnsi="標楷體" w:hint="eastAsia"/>
          <w:sz w:val="22"/>
        </w:rPr>
        <w:t>北斗衆星群母</w:t>
      </w:r>
    </w:p>
    <w:p w14:paraId="66B0AB08" w14:textId="77777777" w:rsidR="00920692" w:rsidRPr="004E7760" w:rsidRDefault="00920692" w:rsidP="00920692">
      <w:pPr>
        <w:rPr>
          <w:rFonts w:ascii="標楷體" w:eastAsia="標楷體" w:hAnsi="標楷體"/>
          <w:sz w:val="22"/>
        </w:rPr>
      </w:pPr>
      <w:r w:rsidRPr="004E7760">
        <w:rPr>
          <w:rFonts w:ascii="標楷體" w:eastAsia="標楷體" w:hAnsi="標楷體" w:hint="eastAsia"/>
          <w:sz w:val="22"/>
        </w:rPr>
        <w:t>金靈聖母鬥姥</w:t>
      </w:r>
    </w:p>
    <w:p w14:paraId="229E40A7" w14:textId="77777777" w:rsidR="00920692" w:rsidRPr="004E7760" w:rsidRDefault="00920692" w:rsidP="00920692">
      <w:pPr>
        <w:rPr>
          <w:rFonts w:ascii="標楷體" w:eastAsia="標楷體" w:hAnsi="標楷體"/>
          <w:sz w:val="22"/>
        </w:rPr>
      </w:pPr>
    </w:p>
    <w:p w14:paraId="2C230BFA" w14:textId="77777777" w:rsidR="00920692" w:rsidRPr="004E7760" w:rsidRDefault="00920692" w:rsidP="00920692">
      <w:pPr>
        <w:rPr>
          <w:rFonts w:ascii="標楷體" w:eastAsia="標楷體" w:hAnsi="標楷體"/>
          <w:i/>
          <w:iCs/>
          <w:sz w:val="22"/>
        </w:rPr>
      </w:pPr>
      <w:r w:rsidRPr="004E7760">
        <w:rPr>
          <w:rFonts w:ascii="標楷體" w:eastAsia="標楷體" w:hAnsi="標楷體" w:hint="eastAsia"/>
          <w:i/>
          <w:iCs/>
          <w:sz w:val="22"/>
        </w:rPr>
        <w:t>有所厚頌並鴻儀</w:t>
      </w:r>
    </w:p>
    <w:p w14:paraId="578F5055" w14:textId="77777777" w:rsidR="00920692" w:rsidRPr="004E7760" w:rsidRDefault="00920692" w:rsidP="00920692">
      <w:pPr>
        <w:rPr>
          <w:rFonts w:ascii="標楷體" w:eastAsia="標楷體" w:hAnsi="標楷體"/>
          <w:i/>
          <w:iCs/>
          <w:sz w:val="22"/>
        </w:rPr>
      </w:pPr>
      <w:r w:rsidRPr="004E7760">
        <w:rPr>
          <w:rFonts w:ascii="標楷體" w:eastAsia="標楷體" w:hAnsi="標楷體" w:hint="eastAsia"/>
          <w:i/>
          <w:iCs/>
          <w:sz w:val="22"/>
        </w:rPr>
        <w:t>誕逢九皇日第次</w:t>
      </w:r>
    </w:p>
    <w:p w14:paraId="3009B6E7" w14:textId="77777777" w:rsidR="00920692" w:rsidRPr="004E7760" w:rsidRDefault="00920692" w:rsidP="00920692">
      <w:pPr>
        <w:rPr>
          <w:rFonts w:ascii="標楷體" w:eastAsia="標楷體" w:hAnsi="標楷體"/>
          <w:i/>
          <w:iCs/>
          <w:sz w:val="22"/>
        </w:rPr>
      </w:pPr>
      <w:r w:rsidRPr="004E7760">
        <w:rPr>
          <w:rFonts w:ascii="標楷體" w:eastAsia="標楷體" w:hAnsi="標楷體" w:hint="eastAsia"/>
          <w:i/>
          <w:iCs/>
          <w:sz w:val="22"/>
        </w:rPr>
        <w:t>城中盡響經鈴罄</w:t>
      </w:r>
    </w:p>
    <w:p w14:paraId="7FBA9694" w14:textId="77777777" w:rsidR="00920692" w:rsidRPr="004E7760" w:rsidRDefault="00920692" w:rsidP="00920692">
      <w:pPr>
        <w:rPr>
          <w:rFonts w:ascii="標楷體" w:eastAsia="標楷體" w:hAnsi="標楷體"/>
          <w:i/>
          <w:iCs/>
          <w:sz w:val="22"/>
        </w:rPr>
      </w:pPr>
      <w:r w:rsidRPr="004E7760">
        <w:rPr>
          <w:rFonts w:ascii="標楷體" w:eastAsia="標楷體" w:hAnsi="標楷體" w:hint="eastAsia"/>
          <w:i/>
          <w:iCs/>
          <w:sz w:val="22"/>
        </w:rPr>
        <w:t>為頌平安福賜予</w:t>
      </w:r>
    </w:p>
    <w:p w14:paraId="342FA3BA" w14:textId="77777777" w:rsidR="00920692" w:rsidRPr="004E7760" w:rsidRDefault="00920692" w:rsidP="00920692">
      <w:pPr>
        <w:rPr>
          <w:rFonts w:ascii="標楷體" w:eastAsia="標楷體" w:hAnsi="標楷體"/>
          <w:i/>
          <w:iCs/>
          <w:sz w:val="22"/>
        </w:rPr>
      </w:pPr>
    </w:p>
    <w:p w14:paraId="22A8E912" w14:textId="77777777" w:rsidR="00920692" w:rsidRPr="004E7760" w:rsidRDefault="00920692" w:rsidP="00920692">
      <w:pPr>
        <w:rPr>
          <w:rFonts w:ascii="標楷體" w:eastAsia="標楷體" w:hAnsi="標楷體"/>
          <w:i/>
          <w:iCs/>
          <w:sz w:val="22"/>
        </w:rPr>
      </w:pPr>
      <w:r w:rsidRPr="004E7760">
        <w:rPr>
          <w:rFonts w:ascii="標楷體" w:eastAsia="標楷體" w:hAnsi="標楷體" w:hint="eastAsia"/>
          <w:i/>
          <w:iCs/>
          <w:sz w:val="22"/>
        </w:rPr>
        <w:t>今日之城中，真宜乎于九皇誕中獻頌祈福，以孚天衛，以保民榮是誕也，本神亨庇，社稷晋安，君所獻意與蔚花致瑞者攝受。</w:t>
      </w:r>
    </w:p>
    <w:p w14:paraId="35E20D2E" w14:textId="42068C9F" w:rsidR="00DA1A5A" w:rsidRPr="004E7760" w:rsidRDefault="00DA1A5A">
      <w:pPr>
        <w:rPr>
          <w:rFonts w:ascii="標楷體" w:eastAsia="標楷體" w:hAnsi="標楷體"/>
          <w:b/>
          <w:bCs/>
          <w:sz w:val="22"/>
        </w:rPr>
      </w:pPr>
    </w:p>
    <w:p w14:paraId="7B430C6E" w14:textId="3A4DDD4D" w:rsidR="00DA1A5A" w:rsidRPr="004E7760" w:rsidRDefault="00DA1A5A" w:rsidP="00DA1A5A">
      <w:pPr>
        <w:pStyle w:val="a7"/>
        <w:numPr>
          <w:ilvl w:val="0"/>
          <w:numId w:val="11"/>
        </w:numPr>
        <w:ind w:leftChars="0"/>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E7760">
        <w:rPr>
          <w:rFonts w:ascii="標楷體" w:eastAsia="標楷體" w:hAnsi="標楷體" w:hint="eastAsia"/>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華玉講堂</w:t>
      </w:r>
    </w:p>
    <w:p w14:paraId="5E96F79C" w14:textId="77777777" w:rsidR="00DA1A5A" w:rsidRPr="004E7760" w:rsidRDefault="00DA1A5A" w:rsidP="00DA1A5A">
      <w:pPr>
        <w:ind w:left="360"/>
        <w:rPr>
          <w:rFonts w:ascii="標楷體" w:eastAsia="標楷體" w:hAnsi="標楷體"/>
          <w:b/>
          <w:sz w:val="22"/>
        </w:rPr>
      </w:pPr>
      <w:r w:rsidRPr="004E7760">
        <w:rPr>
          <w:rFonts w:ascii="標楷體" w:eastAsia="標楷體" w:hAnsi="標楷體" w:hint="eastAsia"/>
          <w:b/>
          <w:sz w:val="22"/>
        </w:rPr>
        <w:t>昨天見過陳沛然博士</w:t>
      </w:r>
      <w:r w:rsidRPr="004E7760">
        <w:rPr>
          <w:rFonts w:ascii="標楷體" w:eastAsia="標楷體" w:hAnsi="標楷體"/>
          <w:b/>
          <w:sz w:val="22"/>
        </w:rPr>
        <w:t>,</w:t>
      </w:r>
      <w:r w:rsidRPr="004E7760">
        <w:rPr>
          <w:rFonts w:ascii="標楷體" w:eastAsia="標楷體" w:hAnsi="標楷體" w:hint="eastAsia"/>
          <w:b/>
          <w:sz w:val="22"/>
        </w:rPr>
        <w:t>而一見即合</w:t>
      </w:r>
      <w:r w:rsidRPr="004E7760">
        <w:rPr>
          <w:rFonts w:ascii="標楷體" w:eastAsia="標楷體" w:hAnsi="標楷體"/>
          <w:b/>
          <w:sz w:val="22"/>
        </w:rPr>
        <w:t>,</w:t>
      </w:r>
      <w:r w:rsidRPr="004E7760">
        <w:rPr>
          <w:rFonts w:ascii="標楷體" w:eastAsia="標楷體" w:hAnsi="標楷體" w:hint="eastAsia"/>
          <w:b/>
          <w:sz w:val="22"/>
        </w:rPr>
        <w:t>將為華玉講堂</w:t>
      </w:r>
      <w:r w:rsidRPr="004E7760">
        <w:rPr>
          <w:rFonts w:ascii="標楷體" w:eastAsia="標楷體" w:hAnsi="標楷體"/>
          <w:b/>
          <w:sz w:val="22"/>
        </w:rPr>
        <w:t xml:space="preserve">2020 </w:t>
      </w:r>
      <w:r w:rsidRPr="004E7760">
        <w:rPr>
          <w:rFonts w:ascii="標楷體" w:eastAsia="標楷體" w:hAnsi="標楷體" w:hint="eastAsia"/>
          <w:b/>
          <w:sz w:val="22"/>
        </w:rPr>
        <w:t>年常規課程導師</w:t>
      </w:r>
      <w:r w:rsidRPr="004E7760">
        <w:rPr>
          <w:rFonts w:ascii="標楷體" w:eastAsia="標楷體" w:hAnsi="標楷體"/>
          <w:b/>
          <w:sz w:val="22"/>
        </w:rPr>
        <w:t>,</w:t>
      </w:r>
      <w:r w:rsidRPr="004E7760">
        <w:rPr>
          <w:rFonts w:ascii="標楷體" w:eastAsia="標楷體" w:hAnsi="標楷體" w:hint="eastAsia"/>
          <w:b/>
          <w:sz w:val="22"/>
        </w:rPr>
        <w:t>乞師評</w:t>
      </w:r>
    </w:p>
    <w:p w14:paraId="60A5FA9B" w14:textId="77777777" w:rsidR="00DA1A5A" w:rsidRPr="004E7760" w:rsidRDefault="00DA1A5A" w:rsidP="00DA1A5A">
      <w:pPr>
        <w:ind w:left="360"/>
        <w:rPr>
          <w:rFonts w:ascii="標楷體" w:eastAsia="標楷體" w:hAnsi="標楷體"/>
          <w:b/>
          <w:sz w:val="22"/>
        </w:rPr>
      </w:pPr>
      <w:r w:rsidRPr="004E7760">
        <w:rPr>
          <w:rFonts w:ascii="標楷體" w:eastAsia="標楷體" w:hAnsi="標楷體" w:hint="eastAsia"/>
          <w:b/>
          <w:sz w:val="22"/>
        </w:rPr>
        <w:t>陳沛然博士</w:t>
      </w:r>
    </w:p>
    <w:p w14:paraId="5A8BEB77" w14:textId="77777777" w:rsidR="00DA1A5A" w:rsidRPr="004E7760" w:rsidRDefault="00DA1A5A" w:rsidP="00DA1A5A">
      <w:pPr>
        <w:ind w:left="360"/>
        <w:rPr>
          <w:rFonts w:ascii="標楷體" w:eastAsia="標楷體" w:hAnsi="標楷體"/>
          <w:sz w:val="22"/>
        </w:rPr>
      </w:pPr>
      <w:r w:rsidRPr="004E7760">
        <w:rPr>
          <w:rFonts w:ascii="標楷體" w:eastAsia="標楷體" w:hAnsi="標楷體" w:hint="eastAsia"/>
          <w:b/>
          <w:sz w:val="22"/>
        </w:rPr>
        <w:t>學歷</w:t>
      </w:r>
      <w:r w:rsidRPr="004E7760">
        <w:rPr>
          <w:rFonts w:ascii="標楷體" w:eastAsia="標楷體" w:hAnsi="標楷體"/>
          <w:sz w:val="22"/>
        </w:rPr>
        <w:t>-</w:t>
      </w:r>
      <w:r w:rsidRPr="004E7760">
        <w:rPr>
          <w:rFonts w:ascii="標楷體" w:eastAsia="標楷體" w:hAnsi="標楷體"/>
          <w:sz w:val="22"/>
        </w:rPr>
        <w:tab/>
      </w:r>
      <w:r w:rsidRPr="004E7760">
        <w:rPr>
          <w:rFonts w:ascii="標楷體" w:eastAsia="標楷體" w:hAnsi="標楷體" w:hint="eastAsia"/>
          <w:sz w:val="22"/>
        </w:rPr>
        <w:t>香港新亞研究所哲學博士</w:t>
      </w:r>
    </w:p>
    <w:p w14:paraId="44D5284B" w14:textId="77777777" w:rsidR="00DA1A5A" w:rsidRPr="004E7760" w:rsidRDefault="00DA1A5A" w:rsidP="00DA1A5A">
      <w:pPr>
        <w:ind w:left="360"/>
        <w:rPr>
          <w:rFonts w:ascii="標楷體" w:eastAsia="標楷體" w:hAnsi="標楷體"/>
          <w:sz w:val="22"/>
        </w:rPr>
      </w:pPr>
      <w:r w:rsidRPr="004E7760">
        <w:rPr>
          <w:rFonts w:ascii="標楷體" w:eastAsia="標楷體" w:hAnsi="標楷體" w:hint="eastAsia"/>
          <w:sz w:val="22"/>
        </w:rPr>
        <w:t xml:space="preserve">　　</w:t>
      </w:r>
      <w:r w:rsidRPr="004E7760">
        <w:rPr>
          <w:rFonts w:ascii="標楷體" w:eastAsia="標楷體" w:hAnsi="標楷體"/>
          <w:sz w:val="22"/>
        </w:rPr>
        <w:tab/>
      </w:r>
      <w:r w:rsidRPr="004E7760">
        <w:rPr>
          <w:rFonts w:ascii="標楷體" w:eastAsia="標楷體" w:hAnsi="標楷體" w:hint="eastAsia"/>
          <w:sz w:val="22"/>
        </w:rPr>
        <w:t>廣州中山大學中國哲學博士</w:t>
      </w:r>
    </w:p>
    <w:p w14:paraId="4077ACF2" w14:textId="77777777" w:rsidR="00DA1A5A" w:rsidRPr="004E7760" w:rsidRDefault="00DA1A5A" w:rsidP="00DA1A5A">
      <w:pPr>
        <w:ind w:left="360"/>
        <w:rPr>
          <w:rFonts w:ascii="標楷體" w:eastAsia="標楷體" w:hAnsi="標楷體"/>
          <w:sz w:val="22"/>
        </w:rPr>
      </w:pPr>
      <w:r w:rsidRPr="004E7760">
        <w:rPr>
          <w:rFonts w:ascii="標楷體" w:eastAsia="標楷體" w:hAnsi="標楷體" w:hint="eastAsia"/>
          <w:b/>
          <w:sz w:val="22"/>
        </w:rPr>
        <w:t>經歷</w:t>
      </w:r>
      <w:r w:rsidRPr="004E7760">
        <w:rPr>
          <w:rFonts w:ascii="標楷體" w:eastAsia="標楷體" w:hAnsi="標楷體"/>
          <w:sz w:val="22"/>
        </w:rPr>
        <w:t>-</w:t>
      </w:r>
      <w:r w:rsidRPr="004E7760">
        <w:rPr>
          <w:rFonts w:ascii="標楷體" w:eastAsia="標楷體" w:hAnsi="標楷體"/>
          <w:sz w:val="22"/>
        </w:rPr>
        <w:tab/>
      </w:r>
      <w:r w:rsidRPr="004E7760">
        <w:rPr>
          <w:rFonts w:ascii="標楷體" w:eastAsia="標楷體" w:hAnsi="標楷體" w:hint="eastAsia"/>
          <w:sz w:val="22"/>
        </w:rPr>
        <w:t>新亞研究所助理教授、論文指導教授</w:t>
      </w:r>
    </w:p>
    <w:p w14:paraId="4A32A8BD" w14:textId="77777777" w:rsidR="00DA1A5A" w:rsidRPr="004E7760" w:rsidRDefault="00DA1A5A" w:rsidP="00DA1A5A">
      <w:pPr>
        <w:ind w:left="360"/>
        <w:rPr>
          <w:rFonts w:ascii="標楷體" w:eastAsia="標楷體" w:hAnsi="標楷體"/>
          <w:sz w:val="22"/>
        </w:rPr>
      </w:pPr>
      <w:r w:rsidRPr="004E7760">
        <w:rPr>
          <w:rFonts w:ascii="標楷體" w:eastAsia="標楷體" w:hAnsi="標楷體" w:hint="eastAsia"/>
          <w:sz w:val="22"/>
        </w:rPr>
        <w:t xml:space="preserve">　　</w:t>
      </w:r>
      <w:r w:rsidRPr="004E7760">
        <w:rPr>
          <w:rFonts w:ascii="標楷體" w:eastAsia="標楷體" w:hAnsi="標楷體"/>
          <w:sz w:val="22"/>
        </w:rPr>
        <w:tab/>
      </w:r>
      <w:r w:rsidRPr="004E7760">
        <w:rPr>
          <w:rFonts w:ascii="標楷體" w:eastAsia="標楷體" w:hAnsi="標楷體" w:hint="eastAsia"/>
          <w:sz w:val="22"/>
        </w:rPr>
        <w:t>香港大學佛學研究中心專任教授佛學</w:t>
      </w:r>
    </w:p>
    <w:p w14:paraId="148038EC" w14:textId="77777777" w:rsidR="00DA1A5A" w:rsidRPr="004E7760" w:rsidRDefault="00DA1A5A" w:rsidP="00DA1A5A">
      <w:pPr>
        <w:ind w:left="360"/>
        <w:rPr>
          <w:rFonts w:ascii="標楷體" w:eastAsia="標楷體" w:hAnsi="標楷體"/>
          <w:sz w:val="22"/>
        </w:rPr>
      </w:pPr>
      <w:r w:rsidRPr="004E7760">
        <w:rPr>
          <w:rFonts w:ascii="標楷體" w:eastAsia="標楷體" w:hAnsi="標楷體" w:hint="eastAsia"/>
          <w:sz w:val="22"/>
        </w:rPr>
        <w:t xml:space="preserve">　　</w:t>
      </w:r>
      <w:r w:rsidRPr="004E7760">
        <w:rPr>
          <w:rFonts w:ascii="標楷體" w:eastAsia="標楷體" w:hAnsi="標楷體"/>
          <w:sz w:val="22"/>
        </w:rPr>
        <w:tab/>
      </w:r>
      <w:r w:rsidRPr="004E7760">
        <w:rPr>
          <w:rFonts w:ascii="標楷體" w:eastAsia="標楷體" w:hAnsi="標楷體" w:hint="eastAsia"/>
          <w:sz w:val="22"/>
        </w:rPr>
        <w:t>中華國際佛學院院長、香港大專教授聯會副會長</w:t>
      </w:r>
    </w:p>
    <w:p w14:paraId="16147C8B" w14:textId="77777777" w:rsidR="00DA1A5A" w:rsidRPr="004E7760" w:rsidRDefault="00DA1A5A" w:rsidP="00DA1A5A">
      <w:pPr>
        <w:ind w:left="360"/>
        <w:rPr>
          <w:rFonts w:ascii="標楷體" w:eastAsia="標楷體" w:hAnsi="標楷體"/>
          <w:sz w:val="22"/>
        </w:rPr>
      </w:pPr>
      <w:r w:rsidRPr="004E7760">
        <w:rPr>
          <w:rFonts w:ascii="標楷體" w:eastAsia="標楷體" w:hAnsi="標楷體" w:hint="eastAsia"/>
          <w:sz w:val="22"/>
        </w:rPr>
        <w:t xml:space="preserve">　　</w:t>
      </w:r>
      <w:r w:rsidRPr="004E7760">
        <w:rPr>
          <w:rFonts w:ascii="標楷體" w:eastAsia="標楷體" w:hAnsi="標楷體"/>
          <w:sz w:val="22"/>
        </w:rPr>
        <w:tab/>
      </w:r>
      <w:r w:rsidRPr="004E7760">
        <w:rPr>
          <w:rFonts w:ascii="標楷體" w:eastAsia="標楷體" w:hAnsi="標楷體" w:hint="eastAsia"/>
          <w:sz w:val="22"/>
        </w:rPr>
        <w:t>香港佛學研究所所長、網站創辦人</w:t>
      </w:r>
    </w:p>
    <w:p w14:paraId="2AFAACED" w14:textId="77777777" w:rsidR="00DA1A5A" w:rsidRPr="004E7760" w:rsidRDefault="00DA1A5A" w:rsidP="00DA1A5A">
      <w:pPr>
        <w:ind w:left="360"/>
        <w:rPr>
          <w:rFonts w:ascii="標楷體" w:eastAsia="標楷體" w:hAnsi="標楷體"/>
          <w:sz w:val="22"/>
        </w:rPr>
      </w:pPr>
      <w:r w:rsidRPr="004E7760">
        <w:rPr>
          <w:rFonts w:ascii="標楷體" w:eastAsia="標楷體" w:hAnsi="標楷體" w:hint="eastAsia"/>
          <w:sz w:val="22"/>
        </w:rPr>
        <w:t xml:space="preserve">　　</w:t>
      </w:r>
      <w:r w:rsidRPr="004E7760">
        <w:rPr>
          <w:rFonts w:ascii="標楷體" w:eastAsia="標楷體" w:hAnsi="標楷體"/>
          <w:sz w:val="22"/>
        </w:rPr>
        <w:tab/>
      </w:r>
      <w:r w:rsidRPr="004E7760">
        <w:rPr>
          <w:rFonts w:ascii="標楷體" w:eastAsia="標楷體" w:hAnsi="標楷體" w:hint="eastAsia"/>
          <w:sz w:val="22"/>
        </w:rPr>
        <w:t>（</w:t>
      </w:r>
      <w:r w:rsidRPr="004E7760">
        <w:rPr>
          <w:rFonts w:ascii="標楷體" w:eastAsia="標楷體" w:hAnsi="標楷體"/>
          <w:sz w:val="22"/>
        </w:rPr>
        <w:t xml:space="preserve">www.hongkongbuddha.org </w:t>
      </w:r>
      <w:r w:rsidRPr="004E7760">
        <w:rPr>
          <w:rFonts w:ascii="標楷體" w:eastAsia="標楷體" w:hAnsi="標楷體" w:hint="eastAsia"/>
          <w:sz w:val="22"/>
        </w:rPr>
        <w:t>）</w:t>
      </w:r>
    </w:p>
    <w:p w14:paraId="6DC8BE10" w14:textId="77777777" w:rsidR="00DA1A5A" w:rsidRPr="004E7760" w:rsidRDefault="00DA1A5A" w:rsidP="00DA1A5A">
      <w:pPr>
        <w:ind w:left="360"/>
        <w:rPr>
          <w:rFonts w:ascii="標楷體" w:eastAsia="標楷體" w:hAnsi="標楷體"/>
          <w:sz w:val="22"/>
        </w:rPr>
      </w:pPr>
      <w:r w:rsidRPr="004E7760">
        <w:rPr>
          <w:rFonts w:ascii="標楷體" w:eastAsia="標楷體" w:hAnsi="標楷體" w:hint="eastAsia"/>
          <w:sz w:val="22"/>
        </w:rPr>
        <w:t xml:space="preserve">　　</w:t>
      </w:r>
      <w:r w:rsidRPr="004E7760">
        <w:rPr>
          <w:rFonts w:ascii="標楷體" w:eastAsia="標楷體" w:hAnsi="標楷體"/>
          <w:sz w:val="22"/>
        </w:rPr>
        <w:tab/>
      </w:r>
      <w:r w:rsidRPr="004E7760">
        <w:rPr>
          <w:rFonts w:ascii="標楷體" w:eastAsia="標楷體" w:hAnsi="標楷體" w:hint="eastAsia"/>
          <w:sz w:val="22"/>
        </w:rPr>
        <w:t>教學經驗豐富、文章理念清晰，佛學視野廣闊，屢見創見。</w:t>
      </w:r>
    </w:p>
    <w:p w14:paraId="49304DF8" w14:textId="77777777" w:rsidR="00DA1A5A" w:rsidRPr="004E7760" w:rsidRDefault="00DA1A5A" w:rsidP="00DA1A5A">
      <w:pPr>
        <w:ind w:left="360"/>
        <w:rPr>
          <w:rFonts w:ascii="標楷體" w:eastAsia="標楷體" w:hAnsi="標楷體"/>
          <w:sz w:val="22"/>
        </w:rPr>
      </w:pPr>
      <w:r w:rsidRPr="004E7760">
        <w:rPr>
          <w:rFonts w:ascii="標楷體" w:eastAsia="標楷體" w:hAnsi="標楷體" w:hint="eastAsia"/>
          <w:b/>
          <w:sz w:val="22"/>
        </w:rPr>
        <w:t>著作</w:t>
      </w:r>
      <w:r w:rsidRPr="004E7760">
        <w:rPr>
          <w:rFonts w:ascii="標楷體" w:eastAsia="標楷體" w:hAnsi="標楷體"/>
          <w:sz w:val="22"/>
        </w:rPr>
        <w:t>-</w:t>
      </w:r>
      <w:r w:rsidRPr="004E7760">
        <w:rPr>
          <w:rFonts w:ascii="標楷體" w:eastAsia="標楷體" w:hAnsi="標楷體" w:hint="eastAsia"/>
          <w:sz w:val="22"/>
        </w:rPr>
        <w:t>《竺生道》、《情之探索與神鵰俠侶》、《禪到橋頭自然直》、《刁禪：破解刁鑽禪公案》等，與黎耀祖博士合著《佛家邏輯通析：圖解因明學》，另與何曼盈教授合作《佛法心靈清湯》（１、２）。</w:t>
      </w:r>
    </w:p>
    <w:p w14:paraId="5D2BFB22" w14:textId="77777777" w:rsidR="00DA1A5A" w:rsidRPr="004E7760" w:rsidRDefault="00DA1A5A" w:rsidP="00DA1A5A">
      <w:pPr>
        <w:ind w:left="360"/>
        <w:jc w:val="center"/>
        <w:rPr>
          <w:rFonts w:ascii="標楷體" w:eastAsia="標楷體" w:hAnsi="標楷體"/>
          <w:sz w:val="22"/>
        </w:rPr>
      </w:pPr>
      <w:r w:rsidRPr="004E7760">
        <w:rPr>
          <w:rFonts w:hint="eastAsia"/>
          <w:noProof/>
          <w:sz w:val="22"/>
        </w:rPr>
        <w:drawing>
          <wp:inline distT="0" distB="0" distL="0" distR="0" wp14:anchorId="000C7EA3" wp14:editId="3C6885A5">
            <wp:extent cx="1386840" cy="1849120"/>
            <wp:effectExtent l="0" t="0" r="3810" b="0"/>
            <wp:docPr id="247" name="圖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19-01-07 at 18.06.14.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87490" cy="1849987"/>
                    </a:xfrm>
                    <a:prstGeom prst="rect">
                      <a:avLst/>
                    </a:prstGeom>
                  </pic:spPr>
                </pic:pic>
              </a:graphicData>
            </a:graphic>
          </wp:inline>
        </w:drawing>
      </w:r>
    </w:p>
    <w:p w14:paraId="7B4E3199" w14:textId="77777777" w:rsidR="00DA1A5A" w:rsidRPr="004E7760" w:rsidRDefault="00DA1A5A" w:rsidP="00DA1A5A">
      <w:pPr>
        <w:ind w:left="360"/>
        <w:rPr>
          <w:rFonts w:ascii="標楷體" w:eastAsia="標楷體" w:hAnsi="標楷體"/>
          <w:sz w:val="22"/>
        </w:rPr>
      </w:pPr>
      <w:r w:rsidRPr="004E7760">
        <w:rPr>
          <w:rFonts w:ascii="標楷體" w:eastAsia="標楷體" w:hAnsi="標楷體" w:hint="eastAsia"/>
          <w:sz w:val="22"/>
        </w:rPr>
        <w:t>建議課題</w:t>
      </w:r>
      <w:r w:rsidRPr="004E7760">
        <w:rPr>
          <w:rFonts w:ascii="標楷體" w:eastAsia="標楷體" w:hAnsi="標楷體"/>
          <w:sz w:val="22"/>
        </w:rPr>
        <w:t>:</w:t>
      </w:r>
      <w:r w:rsidRPr="004E7760">
        <w:rPr>
          <w:rFonts w:ascii="標楷體" w:eastAsia="標楷體" w:hAnsi="標楷體" w:hint="eastAsia"/>
          <w:sz w:val="22"/>
        </w:rPr>
        <w:t>禪學</w:t>
      </w:r>
      <w:r w:rsidRPr="004E7760">
        <w:rPr>
          <w:rFonts w:ascii="標楷體" w:eastAsia="標楷體" w:hAnsi="標楷體"/>
          <w:sz w:val="22"/>
        </w:rPr>
        <w:t>,</w:t>
      </w:r>
      <w:r w:rsidRPr="004E7760">
        <w:rPr>
          <w:rFonts w:ascii="標楷體" w:eastAsia="標楷體" w:hAnsi="標楷體" w:hint="eastAsia"/>
          <w:sz w:val="22"/>
        </w:rPr>
        <w:t>簡易佛經</w:t>
      </w:r>
      <w:r w:rsidRPr="004E7760">
        <w:rPr>
          <w:rFonts w:ascii="標楷體" w:eastAsia="標楷體" w:hAnsi="標楷體"/>
          <w:sz w:val="22"/>
        </w:rPr>
        <w:t xml:space="preserve"> (</w:t>
      </w:r>
      <w:r w:rsidRPr="004E7760">
        <w:rPr>
          <w:rFonts w:ascii="標楷體" w:eastAsia="標楷體" w:hAnsi="標楷體" w:hint="eastAsia"/>
          <w:sz w:val="22"/>
        </w:rPr>
        <w:t>共十課</w:t>
      </w:r>
      <w:r w:rsidRPr="004E7760">
        <w:rPr>
          <w:rFonts w:ascii="標楷體" w:eastAsia="標楷體" w:hAnsi="標楷體"/>
          <w:sz w:val="22"/>
        </w:rPr>
        <w:t>)</w:t>
      </w:r>
    </w:p>
    <w:p w14:paraId="01D1AA28" w14:textId="77777777" w:rsidR="00DA1A5A" w:rsidRPr="004E7760" w:rsidRDefault="00DA1A5A" w:rsidP="00DA1A5A">
      <w:pPr>
        <w:ind w:left="360"/>
        <w:rPr>
          <w:rFonts w:ascii="標楷體" w:eastAsia="標楷體" w:hAnsi="標楷體"/>
          <w:sz w:val="22"/>
        </w:rPr>
      </w:pPr>
      <w:r w:rsidRPr="004E7760">
        <w:rPr>
          <w:rFonts w:ascii="標楷體" w:eastAsia="標楷體" w:hAnsi="標楷體" w:hint="eastAsia"/>
          <w:sz w:val="22"/>
        </w:rPr>
        <w:t>每月第一個星期一</w:t>
      </w:r>
    </w:p>
    <w:p w14:paraId="63795F7A" w14:textId="77777777" w:rsidR="00DA1A5A" w:rsidRPr="004E7760" w:rsidRDefault="00DA1A5A" w:rsidP="00DA1A5A">
      <w:pPr>
        <w:ind w:left="360"/>
        <w:rPr>
          <w:rFonts w:ascii="標楷體" w:eastAsia="標楷體" w:hAnsi="標楷體"/>
          <w:sz w:val="22"/>
        </w:rPr>
      </w:pPr>
      <w:r w:rsidRPr="004E7760">
        <w:rPr>
          <w:rFonts w:ascii="標楷體" w:eastAsia="標楷體" w:hAnsi="標楷體"/>
          <w:sz w:val="22"/>
        </w:rPr>
        <w:t>2020 Jan 6</w:t>
      </w:r>
      <w:r w:rsidRPr="004E7760">
        <w:rPr>
          <w:rFonts w:ascii="標楷體" w:eastAsia="標楷體" w:hAnsi="標楷體"/>
          <w:sz w:val="22"/>
          <w:vertAlign w:val="superscript"/>
        </w:rPr>
        <w:t>th</w:t>
      </w:r>
      <w:r w:rsidRPr="004E7760">
        <w:rPr>
          <w:rFonts w:ascii="標楷體" w:eastAsia="標楷體" w:hAnsi="標楷體"/>
          <w:sz w:val="22"/>
        </w:rPr>
        <w:t>/Mar 2</w:t>
      </w:r>
      <w:r w:rsidRPr="004E7760">
        <w:rPr>
          <w:rFonts w:ascii="標楷體" w:eastAsia="標楷體" w:hAnsi="標楷體"/>
          <w:sz w:val="22"/>
          <w:vertAlign w:val="superscript"/>
        </w:rPr>
        <w:t>nd</w:t>
      </w:r>
      <w:r w:rsidRPr="004E7760">
        <w:rPr>
          <w:rFonts w:ascii="標楷體" w:eastAsia="標楷體" w:hAnsi="標楷體"/>
          <w:sz w:val="22"/>
        </w:rPr>
        <w:t>/Apr 6</w:t>
      </w:r>
      <w:r w:rsidRPr="004E7760">
        <w:rPr>
          <w:rFonts w:ascii="標楷體" w:eastAsia="標楷體" w:hAnsi="標楷體"/>
          <w:sz w:val="22"/>
          <w:vertAlign w:val="superscript"/>
        </w:rPr>
        <w:t>th</w:t>
      </w:r>
      <w:r w:rsidRPr="004E7760">
        <w:rPr>
          <w:rFonts w:ascii="標楷體" w:eastAsia="標楷體" w:hAnsi="標楷體"/>
          <w:sz w:val="22"/>
        </w:rPr>
        <w:t xml:space="preserve"> /May 4</w:t>
      </w:r>
      <w:r w:rsidRPr="004E7760">
        <w:rPr>
          <w:rFonts w:ascii="標楷體" w:eastAsia="標楷體" w:hAnsi="標楷體"/>
          <w:sz w:val="22"/>
          <w:vertAlign w:val="superscript"/>
        </w:rPr>
        <w:t>th</w:t>
      </w:r>
      <w:r w:rsidRPr="004E7760">
        <w:rPr>
          <w:rFonts w:ascii="標楷體" w:eastAsia="標楷體" w:hAnsi="標楷體"/>
          <w:sz w:val="22"/>
        </w:rPr>
        <w:t xml:space="preserve"> /June 1</w:t>
      </w:r>
      <w:r w:rsidRPr="004E7760">
        <w:rPr>
          <w:rFonts w:ascii="標楷體" w:eastAsia="標楷體" w:hAnsi="標楷體"/>
          <w:sz w:val="22"/>
          <w:vertAlign w:val="superscript"/>
        </w:rPr>
        <w:t>st</w:t>
      </w:r>
      <w:r w:rsidRPr="004E7760">
        <w:rPr>
          <w:rFonts w:ascii="標楷體" w:eastAsia="標楷體" w:hAnsi="標楷體"/>
          <w:sz w:val="22"/>
        </w:rPr>
        <w:t xml:space="preserve"> /July 6</w:t>
      </w:r>
      <w:r w:rsidRPr="004E7760">
        <w:rPr>
          <w:rFonts w:ascii="標楷體" w:eastAsia="標楷體" w:hAnsi="標楷體"/>
          <w:sz w:val="22"/>
          <w:vertAlign w:val="superscript"/>
        </w:rPr>
        <w:t>th</w:t>
      </w:r>
      <w:r w:rsidRPr="004E7760">
        <w:rPr>
          <w:rFonts w:ascii="標楷體" w:eastAsia="標楷體" w:hAnsi="標楷體"/>
          <w:sz w:val="22"/>
        </w:rPr>
        <w:t xml:space="preserve"> /Sept 7</w:t>
      </w:r>
      <w:r w:rsidRPr="004E7760">
        <w:rPr>
          <w:rFonts w:ascii="標楷體" w:eastAsia="標楷體" w:hAnsi="標楷體"/>
          <w:sz w:val="22"/>
          <w:vertAlign w:val="superscript"/>
        </w:rPr>
        <w:t>th</w:t>
      </w:r>
      <w:r w:rsidRPr="004E7760">
        <w:rPr>
          <w:rFonts w:ascii="標楷體" w:eastAsia="標楷體" w:hAnsi="標楷體"/>
          <w:sz w:val="22"/>
        </w:rPr>
        <w:t xml:space="preserve"> /Oct 5</w:t>
      </w:r>
      <w:r w:rsidRPr="004E7760">
        <w:rPr>
          <w:rFonts w:ascii="標楷體" w:eastAsia="標楷體" w:hAnsi="標楷體"/>
          <w:sz w:val="22"/>
          <w:vertAlign w:val="superscript"/>
        </w:rPr>
        <w:t>th</w:t>
      </w:r>
      <w:r w:rsidRPr="004E7760">
        <w:rPr>
          <w:rFonts w:ascii="標楷體" w:eastAsia="標楷體" w:hAnsi="標楷體"/>
          <w:sz w:val="22"/>
        </w:rPr>
        <w:t xml:space="preserve"> /Nov 2</w:t>
      </w:r>
      <w:r w:rsidRPr="004E7760">
        <w:rPr>
          <w:rFonts w:ascii="標楷體" w:eastAsia="標楷體" w:hAnsi="標楷體"/>
          <w:sz w:val="22"/>
          <w:vertAlign w:val="superscript"/>
        </w:rPr>
        <w:t>nd</w:t>
      </w:r>
      <w:r w:rsidRPr="004E7760">
        <w:rPr>
          <w:rFonts w:ascii="標楷體" w:eastAsia="標楷體" w:hAnsi="標楷體"/>
          <w:sz w:val="22"/>
        </w:rPr>
        <w:t xml:space="preserve"> /Dec 7</w:t>
      </w:r>
      <w:r w:rsidRPr="004E7760">
        <w:rPr>
          <w:rFonts w:ascii="標楷體" w:eastAsia="標楷體" w:hAnsi="標楷體"/>
          <w:sz w:val="22"/>
          <w:vertAlign w:val="superscript"/>
        </w:rPr>
        <w:t>th</w:t>
      </w:r>
      <w:r w:rsidRPr="004E7760">
        <w:rPr>
          <w:rFonts w:ascii="標楷體" w:eastAsia="標楷體" w:hAnsi="標楷體"/>
          <w:sz w:val="22"/>
        </w:rPr>
        <w:t xml:space="preserve"> </w:t>
      </w:r>
    </w:p>
    <w:p w14:paraId="4250A5D6" w14:textId="77777777" w:rsidR="00DA1A5A" w:rsidRPr="004E7760" w:rsidRDefault="00DA1A5A" w:rsidP="00DA1A5A">
      <w:pPr>
        <w:ind w:left="360"/>
        <w:jc w:val="both"/>
        <w:rPr>
          <w:rFonts w:ascii="標楷體" w:eastAsia="標楷體" w:hAnsi="標楷體"/>
          <w:sz w:val="22"/>
        </w:rPr>
      </w:pPr>
    </w:p>
    <w:p w14:paraId="2AF6DD68" w14:textId="77777777" w:rsidR="00DA1A5A" w:rsidRPr="004E7760" w:rsidRDefault="00DA1A5A" w:rsidP="00DA1A5A">
      <w:pPr>
        <w:ind w:left="360"/>
        <w:jc w:val="both"/>
        <w:rPr>
          <w:rFonts w:ascii="標楷體" w:eastAsia="標楷體" w:hAnsi="標楷體"/>
          <w:i/>
          <w:iCs/>
          <w:sz w:val="22"/>
        </w:rPr>
      </w:pPr>
      <w:r w:rsidRPr="004E7760">
        <w:rPr>
          <w:rFonts w:ascii="標楷體" w:eastAsia="標楷體" w:hAnsi="標楷體" w:hint="eastAsia"/>
          <w:i/>
          <w:iCs/>
          <w:sz w:val="22"/>
        </w:rPr>
        <w:t>所學沛然如其名</w:t>
      </w:r>
    </w:p>
    <w:p w14:paraId="5B98B060" w14:textId="77777777" w:rsidR="00DA1A5A" w:rsidRPr="004E7760" w:rsidRDefault="00DA1A5A" w:rsidP="00DA1A5A">
      <w:pPr>
        <w:ind w:left="360"/>
        <w:jc w:val="both"/>
        <w:rPr>
          <w:rFonts w:ascii="標楷體" w:eastAsia="標楷體" w:hAnsi="標楷體"/>
          <w:i/>
          <w:iCs/>
          <w:sz w:val="22"/>
        </w:rPr>
      </w:pPr>
      <w:r w:rsidRPr="004E7760">
        <w:rPr>
          <w:rFonts w:ascii="標楷體" w:eastAsia="標楷體" w:hAnsi="標楷體" w:hint="eastAsia"/>
          <w:i/>
          <w:iCs/>
          <w:sz w:val="22"/>
        </w:rPr>
        <w:lastRenderedPageBreak/>
        <w:t>佛道學養境齊整</w:t>
      </w:r>
    </w:p>
    <w:p w14:paraId="0BB34BAA" w14:textId="77777777" w:rsidR="00DA1A5A" w:rsidRPr="004E7760" w:rsidRDefault="00DA1A5A" w:rsidP="00DA1A5A">
      <w:pPr>
        <w:ind w:left="360"/>
        <w:jc w:val="both"/>
        <w:rPr>
          <w:rFonts w:ascii="標楷體" w:eastAsia="標楷體" w:hAnsi="標楷體"/>
          <w:i/>
          <w:iCs/>
          <w:sz w:val="22"/>
        </w:rPr>
      </w:pPr>
      <w:r w:rsidRPr="004E7760">
        <w:rPr>
          <w:rFonts w:ascii="標楷體" w:eastAsia="標楷體" w:hAnsi="標楷體" w:hint="eastAsia"/>
          <w:i/>
          <w:iCs/>
          <w:sz w:val="22"/>
        </w:rPr>
        <w:t>年青有為繼深鑽</w:t>
      </w:r>
    </w:p>
    <w:p w14:paraId="786A64BD" w14:textId="77777777" w:rsidR="00DA1A5A" w:rsidRPr="004E7760" w:rsidRDefault="00DA1A5A" w:rsidP="00DA1A5A">
      <w:pPr>
        <w:ind w:left="360"/>
        <w:jc w:val="both"/>
        <w:rPr>
          <w:rFonts w:ascii="標楷體" w:eastAsia="標楷體" w:hAnsi="標楷體"/>
          <w:i/>
          <w:iCs/>
          <w:sz w:val="22"/>
        </w:rPr>
      </w:pPr>
      <w:r w:rsidRPr="004E7760">
        <w:rPr>
          <w:rFonts w:ascii="標楷體" w:eastAsia="標楷體" w:hAnsi="標楷體" w:hint="eastAsia"/>
          <w:i/>
          <w:iCs/>
          <w:sz w:val="22"/>
        </w:rPr>
        <w:t>定得了性與了命</w:t>
      </w:r>
    </w:p>
    <w:p w14:paraId="24A79867" w14:textId="77777777" w:rsidR="00DA1A5A" w:rsidRPr="004E7760" w:rsidRDefault="00DA1A5A" w:rsidP="00DA1A5A">
      <w:pPr>
        <w:ind w:left="360"/>
        <w:jc w:val="both"/>
        <w:rPr>
          <w:rFonts w:ascii="標楷體" w:eastAsia="標楷體" w:hAnsi="標楷體"/>
          <w:i/>
          <w:iCs/>
          <w:sz w:val="22"/>
        </w:rPr>
      </w:pPr>
    </w:p>
    <w:p w14:paraId="4C8E7711" w14:textId="77777777" w:rsidR="00DA1A5A" w:rsidRPr="004E7760" w:rsidRDefault="00DA1A5A" w:rsidP="00DA1A5A">
      <w:pPr>
        <w:ind w:left="360"/>
        <w:jc w:val="both"/>
        <w:rPr>
          <w:rFonts w:ascii="標楷體" w:eastAsia="標楷體" w:hAnsi="標楷體"/>
          <w:i/>
          <w:iCs/>
          <w:sz w:val="22"/>
        </w:rPr>
      </w:pPr>
    </w:p>
    <w:p w14:paraId="107AA43D" w14:textId="77777777" w:rsidR="00DA1A5A" w:rsidRPr="004E7760" w:rsidRDefault="00DA1A5A" w:rsidP="00DA1A5A">
      <w:pPr>
        <w:ind w:left="360"/>
        <w:jc w:val="both"/>
        <w:rPr>
          <w:rFonts w:ascii="標楷體" w:eastAsia="標楷體" w:hAnsi="標楷體"/>
          <w:i/>
          <w:iCs/>
          <w:sz w:val="22"/>
        </w:rPr>
      </w:pPr>
      <w:r w:rsidRPr="004E7760">
        <w:rPr>
          <w:rFonts w:ascii="標楷體" w:eastAsia="標楷體" w:hAnsi="標楷體" w:hint="eastAsia"/>
          <w:i/>
          <w:iCs/>
          <w:sz w:val="22"/>
        </w:rPr>
        <w:t>君既遇斯人者，其猶乎緣也，亦屬道佛之意在，但其知禪，自應知禪者慧矣，直指人心，見性成佛，己亥（庚子）開備課程，恒可譽也，君就與之多多合作便是。呂祖仙師降示</w:t>
      </w:r>
    </w:p>
    <w:p w14:paraId="4BFB8290" w14:textId="77777777" w:rsidR="00DA1A5A" w:rsidRPr="004E7760" w:rsidRDefault="00DA1A5A" w:rsidP="00DA1A5A">
      <w:pPr>
        <w:ind w:left="360"/>
        <w:jc w:val="both"/>
        <w:rPr>
          <w:rFonts w:ascii="標楷體" w:eastAsia="標楷體" w:hAnsi="標楷體"/>
          <w:sz w:val="22"/>
        </w:rPr>
      </w:pPr>
    </w:p>
    <w:p w14:paraId="0ACCB651" w14:textId="77777777" w:rsidR="00DA1A5A" w:rsidRPr="004E7760" w:rsidRDefault="00DA1A5A" w:rsidP="00DA1A5A">
      <w:pPr>
        <w:ind w:left="360"/>
        <w:jc w:val="both"/>
        <w:rPr>
          <w:rFonts w:ascii="標楷體" w:eastAsia="標楷體" w:hAnsi="標楷體"/>
          <w:b/>
          <w:bCs/>
          <w:sz w:val="22"/>
        </w:rPr>
      </w:pPr>
      <w:r w:rsidRPr="004E7760">
        <w:rPr>
          <w:rFonts w:ascii="標楷體" w:eastAsia="標楷體" w:hAnsi="標楷體" w:hint="eastAsia"/>
          <w:b/>
          <w:bCs/>
          <w:sz w:val="22"/>
        </w:rPr>
        <w:t>乞求師評華玉講堂</w:t>
      </w:r>
      <w:r w:rsidRPr="004E7760">
        <w:rPr>
          <w:rFonts w:ascii="標楷體" w:eastAsia="標楷體" w:hAnsi="標楷體"/>
          <w:b/>
          <w:bCs/>
          <w:sz w:val="22"/>
        </w:rPr>
        <w:t>2020 (</w:t>
      </w:r>
      <w:r w:rsidRPr="004E7760">
        <w:rPr>
          <w:rFonts w:ascii="標楷體" w:eastAsia="標楷體" w:hAnsi="標楷體" w:hint="eastAsia"/>
          <w:b/>
          <w:bCs/>
          <w:sz w:val="22"/>
        </w:rPr>
        <w:t>庚子</w:t>
      </w:r>
      <w:r w:rsidRPr="004E7760">
        <w:rPr>
          <w:rFonts w:ascii="標楷體" w:eastAsia="標楷體" w:hAnsi="標楷體"/>
          <w:b/>
          <w:bCs/>
          <w:sz w:val="22"/>
        </w:rPr>
        <w:t>)</w:t>
      </w:r>
      <w:r w:rsidRPr="004E7760">
        <w:rPr>
          <w:rFonts w:ascii="標楷體" w:eastAsia="標楷體" w:hAnsi="標楷體" w:hint="eastAsia"/>
          <w:b/>
          <w:bCs/>
          <w:sz w:val="22"/>
        </w:rPr>
        <w:t>常規課程</w:t>
      </w:r>
      <w:r w:rsidRPr="004E7760">
        <w:rPr>
          <w:rFonts w:ascii="標楷體" w:eastAsia="標楷體" w:hAnsi="標楷體"/>
          <w:b/>
          <w:bCs/>
          <w:sz w:val="22"/>
        </w:rPr>
        <w:t xml:space="preserve"> (</w:t>
      </w:r>
      <w:r w:rsidRPr="004E7760">
        <w:rPr>
          <w:rFonts w:ascii="標楷體" w:eastAsia="標楷體" w:hAnsi="標楷體" w:hint="eastAsia"/>
          <w:b/>
          <w:bCs/>
          <w:sz w:val="22"/>
        </w:rPr>
        <w:t>共</w:t>
      </w:r>
      <w:r w:rsidRPr="004E7760">
        <w:rPr>
          <w:rFonts w:ascii="標楷體" w:eastAsia="標楷體" w:hAnsi="標楷體"/>
          <w:b/>
          <w:bCs/>
          <w:sz w:val="22"/>
        </w:rPr>
        <w:t>88</w:t>
      </w:r>
      <w:r w:rsidRPr="004E7760">
        <w:rPr>
          <w:rFonts w:ascii="標楷體" w:eastAsia="標楷體" w:hAnsi="標楷體" w:hint="eastAsia"/>
          <w:b/>
          <w:bCs/>
          <w:sz w:val="22"/>
        </w:rPr>
        <w:t>堂</w:t>
      </w:r>
      <w:r w:rsidRPr="004E7760">
        <w:rPr>
          <w:rFonts w:ascii="標楷體" w:eastAsia="標楷體" w:hAnsi="標楷體"/>
          <w:b/>
          <w:bCs/>
          <w:sz w:val="22"/>
        </w:rPr>
        <w:t>),</w:t>
      </w:r>
      <w:r w:rsidRPr="004E7760">
        <w:rPr>
          <w:rFonts w:ascii="標楷體" w:eastAsia="標楷體" w:hAnsi="標楷體" w:hint="eastAsia"/>
          <w:b/>
          <w:bCs/>
          <w:sz w:val="22"/>
        </w:rPr>
        <w:t>還未算短期課程</w:t>
      </w:r>
      <w:r w:rsidRPr="004E7760">
        <w:rPr>
          <w:rFonts w:ascii="標楷體" w:eastAsia="標楷體" w:hAnsi="標楷體"/>
          <w:b/>
          <w:bCs/>
          <w:sz w:val="22"/>
        </w:rPr>
        <w:t>,</w:t>
      </w:r>
      <w:r w:rsidRPr="004E7760">
        <w:rPr>
          <w:rFonts w:ascii="標楷體" w:eastAsia="標楷體" w:hAnsi="標楷體" w:hint="eastAsia"/>
          <w:b/>
          <w:bCs/>
          <w:sz w:val="22"/>
        </w:rPr>
        <w:t>另乞師加持葉天發道長</w:t>
      </w:r>
      <w:r w:rsidRPr="004E7760">
        <w:rPr>
          <w:rFonts w:ascii="標楷體" w:eastAsia="標楷體" w:hAnsi="標楷體"/>
          <w:b/>
          <w:bCs/>
          <w:sz w:val="22"/>
        </w:rPr>
        <w:t>,</w:t>
      </w:r>
      <w:r w:rsidRPr="004E7760">
        <w:rPr>
          <w:rFonts w:ascii="標楷體" w:eastAsia="標楷體" w:hAnsi="標楷體" w:hint="eastAsia"/>
          <w:b/>
          <w:bCs/>
          <w:sz w:val="22"/>
        </w:rPr>
        <w:t>最近身體欠佳</w:t>
      </w:r>
      <w:r w:rsidRPr="004E7760">
        <w:rPr>
          <w:rFonts w:ascii="標楷體" w:eastAsia="標楷體" w:hAnsi="標楷體"/>
          <w:b/>
          <w:bCs/>
          <w:sz w:val="22"/>
        </w:rPr>
        <w:t>!</w:t>
      </w:r>
    </w:p>
    <w:p w14:paraId="6A7AF965" w14:textId="77777777" w:rsidR="00DA1A5A" w:rsidRPr="004E7760" w:rsidRDefault="00DA1A5A" w:rsidP="00DA1A5A">
      <w:pPr>
        <w:ind w:left="360"/>
        <w:jc w:val="both"/>
        <w:rPr>
          <w:rFonts w:ascii="標楷體" w:eastAsia="標楷體" w:hAnsi="標楷體"/>
          <w:sz w:val="22"/>
        </w:rPr>
      </w:pPr>
    </w:p>
    <w:p w14:paraId="0ABE8BD5" w14:textId="77777777" w:rsidR="00DA1A5A" w:rsidRPr="004E7760" w:rsidRDefault="00DA1A5A" w:rsidP="00DA1A5A">
      <w:pPr>
        <w:ind w:left="360"/>
        <w:jc w:val="both"/>
        <w:rPr>
          <w:rFonts w:ascii="標楷體" w:eastAsia="標楷體" w:hAnsi="標楷體"/>
          <w:i/>
          <w:iCs/>
          <w:sz w:val="22"/>
        </w:rPr>
      </w:pPr>
      <w:r w:rsidRPr="004E7760">
        <w:rPr>
          <w:rFonts w:ascii="標楷體" w:eastAsia="標楷體" w:hAnsi="標楷體" w:hint="eastAsia"/>
          <w:i/>
          <w:iCs/>
          <w:sz w:val="22"/>
        </w:rPr>
        <w:t>葉公好道如好龍</w:t>
      </w:r>
    </w:p>
    <w:p w14:paraId="4B0732AF" w14:textId="77777777" w:rsidR="00DA1A5A" w:rsidRPr="004E7760" w:rsidRDefault="00DA1A5A" w:rsidP="00DA1A5A">
      <w:pPr>
        <w:ind w:left="360"/>
        <w:jc w:val="both"/>
        <w:rPr>
          <w:rFonts w:ascii="標楷體" w:eastAsia="標楷體" w:hAnsi="標楷體"/>
          <w:i/>
          <w:iCs/>
          <w:sz w:val="22"/>
        </w:rPr>
      </w:pPr>
      <w:r w:rsidRPr="004E7760">
        <w:rPr>
          <w:rFonts w:ascii="標楷體" w:eastAsia="標楷體" w:hAnsi="標楷體" w:hint="eastAsia"/>
          <w:i/>
          <w:iCs/>
          <w:sz w:val="22"/>
        </w:rPr>
        <w:t>本教應是萬事空</w:t>
      </w:r>
    </w:p>
    <w:p w14:paraId="6E304846" w14:textId="77777777" w:rsidR="00DA1A5A" w:rsidRPr="004E7760" w:rsidRDefault="00DA1A5A" w:rsidP="00DA1A5A">
      <w:pPr>
        <w:ind w:left="360"/>
        <w:jc w:val="both"/>
        <w:rPr>
          <w:rFonts w:ascii="標楷體" w:eastAsia="標楷體" w:hAnsi="標楷體"/>
          <w:i/>
          <w:iCs/>
          <w:sz w:val="22"/>
        </w:rPr>
      </w:pPr>
      <w:r w:rsidRPr="004E7760">
        <w:rPr>
          <w:rFonts w:ascii="標楷體" w:eastAsia="標楷體" w:hAnsi="標楷體" w:hint="eastAsia"/>
          <w:i/>
          <w:iCs/>
          <w:sz w:val="22"/>
        </w:rPr>
        <w:t>諜說多年垂積德</w:t>
      </w:r>
    </w:p>
    <w:p w14:paraId="4D51AA6D" w14:textId="77777777" w:rsidR="00DA1A5A" w:rsidRPr="004E7760" w:rsidRDefault="00DA1A5A" w:rsidP="00DA1A5A">
      <w:pPr>
        <w:ind w:left="360"/>
        <w:jc w:val="both"/>
        <w:rPr>
          <w:rFonts w:ascii="標楷體" w:eastAsia="標楷體" w:hAnsi="標楷體"/>
          <w:i/>
          <w:iCs/>
          <w:sz w:val="22"/>
        </w:rPr>
      </w:pPr>
      <w:r w:rsidRPr="004E7760">
        <w:rPr>
          <w:rFonts w:ascii="標楷體" w:eastAsia="標楷體" w:hAnsi="標楷體" w:hint="eastAsia"/>
          <w:i/>
          <w:iCs/>
          <w:sz w:val="22"/>
        </w:rPr>
        <w:t>既世猶務燮玄風</w:t>
      </w:r>
    </w:p>
    <w:p w14:paraId="51040152" w14:textId="77777777" w:rsidR="00DA1A5A" w:rsidRPr="004E7760" w:rsidRDefault="00DA1A5A" w:rsidP="00DA1A5A">
      <w:pPr>
        <w:ind w:left="360"/>
        <w:jc w:val="both"/>
        <w:rPr>
          <w:rFonts w:ascii="標楷體" w:eastAsia="標楷體" w:hAnsi="標楷體"/>
          <w:i/>
          <w:iCs/>
          <w:sz w:val="22"/>
        </w:rPr>
      </w:pPr>
    </w:p>
    <w:p w14:paraId="21B38BF2" w14:textId="77777777" w:rsidR="00DA1A5A" w:rsidRPr="004E7760" w:rsidRDefault="00DA1A5A" w:rsidP="00DA1A5A">
      <w:pPr>
        <w:ind w:left="360"/>
        <w:jc w:val="both"/>
        <w:rPr>
          <w:rFonts w:ascii="標楷體" w:eastAsia="標楷體" w:hAnsi="標楷體"/>
          <w:i/>
          <w:iCs/>
          <w:sz w:val="22"/>
        </w:rPr>
      </w:pPr>
      <w:r w:rsidRPr="004E7760">
        <w:rPr>
          <w:rFonts w:ascii="標楷體" w:eastAsia="標楷體" w:hAnsi="標楷體" w:hint="eastAsia"/>
          <w:i/>
          <w:iCs/>
          <w:sz w:val="22"/>
        </w:rPr>
        <w:t>本仙自深庇葉仁悟之志承天命，演德齊經是矣，但總是病軀難振，困境有有時，偶逢勾陳慘列，希冀步履，歲得恒安，加庇。</w:t>
      </w:r>
    </w:p>
    <w:p w14:paraId="2E16E1F9" w14:textId="77777777" w:rsidR="00DA1A5A" w:rsidRPr="004E7760" w:rsidRDefault="00DA1A5A" w:rsidP="00DA1A5A">
      <w:pPr>
        <w:rPr>
          <w:rFonts w:ascii="標楷體" w:eastAsia="標楷體" w:hAnsi="標楷體"/>
          <w:b/>
          <w:bCs/>
          <w:sz w:val="22"/>
        </w:rPr>
      </w:pPr>
      <w:r w:rsidRPr="004E7760">
        <w:rPr>
          <w:rFonts w:ascii="標楷體" w:eastAsia="標楷體" w:hAnsi="標楷體" w:hint="eastAsia"/>
          <w:b/>
          <w:bCs/>
          <w:sz w:val="22"/>
        </w:rPr>
        <w:t>乞求師評</w:t>
      </w:r>
      <w:r w:rsidRPr="004E7760">
        <w:rPr>
          <w:rFonts w:ascii="標楷體" w:eastAsia="標楷體" w:hAnsi="標楷體"/>
          <w:b/>
          <w:bCs/>
          <w:sz w:val="22"/>
        </w:rPr>
        <w:t>,</w:t>
      </w:r>
      <w:r w:rsidRPr="004E7760">
        <w:rPr>
          <w:rFonts w:ascii="標楷體" w:eastAsia="標楷體" w:hAnsi="標楷體" w:hint="eastAsia"/>
          <w:b/>
          <w:bCs/>
          <w:sz w:val="22"/>
        </w:rPr>
        <w:t>馮冠禎老師將會當華玉講堂講者</w:t>
      </w:r>
    </w:p>
    <w:p w14:paraId="3EE7E234" w14:textId="77777777" w:rsidR="00DA1A5A" w:rsidRPr="004E7760" w:rsidRDefault="00DA1A5A" w:rsidP="00DA1A5A">
      <w:pPr>
        <w:rPr>
          <w:rFonts w:ascii="標楷體" w:eastAsia="標楷體" w:hAnsi="標楷體"/>
          <w:sz w:val="22"/>
        </w:rPr>
      </w:pPr>
      <w:r w:rsidRPr="004E7760">
        <w:rPr>
          <w:rFonts w:ascii="標楷體" w:eastAsia="標楷體" w:hAnsi="標楷體" w:hint="eastAsia"/>
          <w:sz w:val="22"/>
        </w:rPr>
        <w:t>題目</w:t>
      </w:r>
      <w:r w:rsidRPr="004E7760">
        <w:rPr>
          <w:rFonts w:ascii="標楷體" w:eastAsia="標楷體" w:hAnsi="標楷體"/>
          <w:sz w:val="22"/>
        </w:rPr>
        <w:t>:</w:t>
      </w:r>
      <w:r w:rsidRPr="004E7760">
        <w:rPr>
          <w:rFonts w:ascii="標楷體" w:eastAsia="標楷體" w:hAnsi="標楷體"/>
          <w:sz w:val="22"/>
        </w:rPr>
        <w:tab/>
      </w:r>
      <w:r w:rsidRPr="004E7760">
        <w:rPr>
          <w:rFonts w:ascii="標楷體" w:eastAsia="標楷體" w:hAnsi="標楷體" w:hint="eastAsia"/>
          <w:sz w:val="22"/>
        </w:rPr>
        <w:t>生命哲學</w:t>
      </w:r>
      <w:r w:rsidRPr="004E7760">
        <w:rPr>
          <w:rFonts w:ascii="標楷體" w:eastAsia="標楷體" w:hAnsi="標楷體"/>
          <w:sz w:val="22"/>
        </w:rPr>
        <w:t xml:space="preserve"> (</w:t>
      </w:r>
      <w:r w:rsidRPr="004E7760">
        <w:rPr>
          <w:rFonts w:ascii="標楷體" w:eastAsia="標楷體" w:hAnsi="標楷體" w:hint="eastAsia"/>
          <w:sz w:val="22"/>
        </w:rPr>
        <w:t>養生及藝術</w:t>
      </w:r>
      <w:r w:rsidRPr="004E7760">
        <w:rPr>
          <w:rFonts w:ascii="標楷體" w:eastAsia="標楷體" w:hAnsi="標楷體"/>
          <w:sz w:val="22"/>
        </w:rPr>
        <w:t>)</w:t>
      </w:r>
    </w:p>
    <w:p w14:paraId="60DDA913" w14:textId="77777777" w:rsidR="00DA1A5A" w:rsidRPr="004E7760" w:rsidRDefault="00DA1A5A" w:rsidP="00DA1A5A">
      <w:pPr>
        <w:rPr>
          <w:rFonts w:ascii="標楷體" w:eastAsia="標楷體" w:hAnsi="標楷體"/>
          <w:sz w:val="22"/>
        </w:rPr>
      </w:pPr>
      <w:r w:rsidRPr="004E7760">
        <w:rPr>
          <w:rFonts w:ascii="標楷體" w:eastAsia="標楷體" w:hAnsi="標楷體" w:hint="eastAsia"/>
          <w:sz w:val="22"/>
        </w:rPr>
        <w:t>導師</w:t>
      </w:r>
      <w:r w:rsidRPr="004E7760">
        <w:rPr>
          <w:rFonts w:ascii="標楷體" w:eastAsia="標楷體" w:hAnsi="標楷體"/>
          <w:sz w:val="22"/>
        </w:rPr>
        <w:t xml:space="preserve">: </w:t>
      </w:r>
      <w:r w:rsidRPr="004E7760">
        <w:rPr>
          <w:rFonts w:ascii="標楷體" w:eastAsia="標楷體" w:hAnsi="標楷體"/>
          <w:sz w:val="22"/>
        </w:rPr>
        <w:tab/>
      </w:r>
      <w:r w:rsidRPr="004E7760">
        <w:rPr>
          <w:rFonts w:ascii="標楷體" w:eastAsia="標楷體" w:hAnsi="標楷體" w:hint="eastAsia"/>
          <w:sz w:val="22"/>
        </w:rPr>
        <w:t>馮冠禎老師</w:t>
      </w:r>
    </w:p>
    <w:p w14:paraId="32AC22FB" w14:textId="77777777" w:rsidR="00DA1A5A" w:rsidRPr="004E7760" w:rsidRDefault="00DA1A5A" w:rsidP="00DA1A5A">
      <w:pPr>
        <w:rPr>
          <w:rFonts w:ascii="標楷體" w:eastAsia="標楷體" w:hAnsi="標楷體"/>
          <w:sz w:val="22"/>
        </w:rPr>
      </w:pPr>
      <w:r w:rsidRPr="004E7760">
        <w:rPr>
          <w:rFonts w:ascii="標楷體" w:eastAsia="標楷體" w:hAnsi="標楷體" w:hint="eastAsia"/>
          <w:sz w:val="22"/>
        </w:rPr>
        <w:t>日期</w:t>
      </w:r>
      <w:r w:rsidRPr="004E7760">
        <w:rPr>
          <w:rFonts w:ascii="標楷體" w:eastAsia="標楷體" w:hAnsi="標楷體"/>
          <w:sz w:val="22"/>
        </w:rPr>
        <w:t xml:space="preserve">: </w:t>
      </w:r>
      <w:r w:rsidRPr="004E7760">
        <w:rPr>
          <w:rFonts w:ascii="標楷體" w:eastAsia="標楷體" w:hAnsi="標楷體"/>
          <w:sz w:val="22"/>
        </w:rPr>
        <w:tab/>
        <w:t>4</w:t>
      </w:r>
      <w:r w:rsidRPr="004E7760">
        <w:rPr>
          <w:rFonts w:ascii="標楷體" w:eastAsia="標楷體" w:hAnsi="標楷體" w:hint="eastAsia"/>
          <w:sz w:val="22"/>
        </w:rPr>
        <w:t>月</w:t>
      </w:r>
      <w:r w:rsidRPr="004E7760">
        <w:rPr>
          <w:rFonts w:ascii="標楷體" w:eastAsia="標楷體" w:hAnsi="標楷體"/>
          <w:sz w:val="22"/>
        </w:rPr>
        <w:t>25</w:t>
      </w:r>
      <w:r w:rsidRPr="004E7760">
        <w:rPr>
          <w:rFonts w:ascii="標楷體" w:eastAsia="標楷體" w:hAnsi="標楷體" w:hint="eastAsia"/>
          <w:sz w:val="22"/>
        </w:rPr>
        <w:t>日</w:t>
      </w:r>
      <w:r w:rsidRPr="004E7760">
        <w:rPr>
          <w:rFonts w:ascii="標楷體" w:eastAsia="標楷體" w:hAnsi="標楷體"/>
          <w:sz w:val="22"/>
        </w:rPr>
        <w:t>,5</w:t>
      </w:r>
      <w:r w:rsidRPr="004E7760">
        <w:rPr>
          <w:rFonts w:ascii="標楷體" w:eastAsia="標楷體" w:hAnsi="標楷體" w:hint="eastAsia"/>
          <w:sz w:val="22"/>
        </w:rPr>
        <w:t>月</w:t>
      </w:r>
      <w:r w:rsidRPr="004E7760">
        <w:rPr>
          <w:rFonts w:ascii="標楷體" w:eastAsia="標楷體" w:hAnsi="標楷體"/>
          <w:sz w:val="22"/>
        </w:rPr>
        <w:t>2</w:t>
      </w:r>
      <w:r w:rsidRPr="004E7760">
        <w:rPr>
          <w:rFonts w:ascii="標楷體" w:eastAsia="標楷體" w:hAnsi="標楷體" w:hint="eastAsia"/>
          <w:sz w:val="22"/>
        </w:rPr>
        <w:t>日及</w:t>
      </w:r>
      <w:r w:rsidRPr="004E7760">
        <w:rPr>
          <w:rFonts w:ascii="標楷體" w:eastAsia="標楷體" w:hAnsi="標楷體"/>
          <w:sz w:val="22"/>
        </w:rPr>
        <w:t>5</w:t>
      </w:r>
      <w:r w:rsidRPr="004E7760">
        <w:rPr>
          <w:rFonts w:ascii="標楷體" w:eastAsia="標楷體" w:hAnsi="標楷體" w:hint="eastAsia"/>
          <w:sz w:val="22"/>
        </w:rPr>
        <w:t>月</w:t>
      </w:r>
      <w:r w:rsidRPr="004E7760">
        <w:rPr>
          <w:rFonts w:ascii="標楷體" w:eastAsia="標楷體" w:hAnsi="標楷體"/>
          <w:sz w:val="22"/>
        </w:rPr>
        <w:t>16</w:t>
      </w:r>
      <w:r w:rsidRPr="004E7760">
        <w:rPr>
          <w:rFonts w:ascii="標楷體" w:eastAsia="標楷體" w:hAnsi="標楷體" w:hint="eastAsia"/>
          <w:sz w:val="22"/>
        </w:rPr>
        <w:t>日</w:t>
      </w:r>
      <w:r w:rsidRPr="004E7760">
        <w:rPr>
          <w:rFonts w:ascii="標楷體" w:eastAsia="標楷體" w:hAnsi="標楷體"/>
          <w:sz w:val="22"/>
        </w:rPr>
        <w:t xml:space="preserve"> (</w:t>
      </w:r>
      <w:r w:rsidRPr="004E7760">
        <w:rPr>
          <w:rFonts w:ascii="標楷體" w:eastAsia="標楷體" w:hAnsi="標楷體" w:hint="eastAsia"/>
          <w:sz w:val="22"/>
        </w:rPr>
        <w:t>星期四</w:t>
      </w:r>
      <w:r w:rsidRPr="004E7760">
        <w:rPr>
          <w:rFonts w:ascii="標楷體" w:eastAsia="標楷體" w:hAnsi="標楷體"/>
          <w:sz w:val="22"/>
        </w:rPr>
        <w:t>)</w:t>
      </w:r>
    </w:p>
    <w:p w14:paraId="10C6D24D" w14:textId="77777777" w:rsidR="00DA1A5A" w:rsidRPr="004E7760" w:rsidRDefault="00DA1A5A" w:rsidP="00DA1A5A">
      <w:pPr>
        <w:rPr>
          <w:rFonts w:ascii="標楷體" w:eastAsia="標楷體" w:hAnsi="標楷體"/>
          <w:sz w:val="22"/>
        </w:rPr>
      </w:pPr>
      <w:r w:rsidRPr="004E7760">
        <w:rPr>
          <w:rFonts w:ascii="標楷體" w:eastAsia="標楷體" w:hAnsi="標楷體" w:hint="eastAsia"/>
          <w:sz w:val="22"/>
        </w:rPr>
        <w:t>時間</w:t>
      </w:r>
      <w:r w:rsidRPr="004E7760">
        <w:rPr>
          <w:rFonts w:ascii="標楷體" w:eastAsia="標楷體" w:hAnsi="標楷體"/>
          <w:sz w:val="22"/>
        </w:rPr>
        <w:t>:</w:t>
      </w:r>
      <w:r w:rsidRPr="004E7760">
        <w:rPr>
          <w:rFonts w:ascii="標楷體" w:eastAsia="標楷體" w:hAnsi="標楷體"/>
          <w:sz w:val="22"/>
        </w:rPr>
        <w:tab/>
        <w:t>7-8:30</w:t>
      </w:r>
      <w:r w:rsidRPr="004E7760">
        <w:rPr>
          <w:rFonts w:ascii="標楷體" w:eastAsia="標楷體" w:hAnsi="標楷體" w:hint="eastAsia"/>
          <w:sz w:val="22"/>
        </w:rPr>
        <w:t>時晚</w:t>
      </w:r>
    </w:p>
    <w:p w14:paraId="367E82A7" w14:textId="77777777" w:rsidR="00DA1A5A" w:rsidRPr="004E7760" w:rsidRDefault="00DA1A5A" w:rsidP="00DA1A5A">
      <w:pPr>
        <w:rPr>
          <w:rFonts w:ascii="標楷體" w:eastAsia="標楷體" w:hAnsi="標楷體"/>
          <w:sz w:val="22"/>
        </w:rPr>
      </w:pPr>
      <w:r w:rsidRPr="004E7760">
        <w:rPr>
          <w:rFonts w:ascii="標楷體" w:eastAsia="標楷體" w:hAnsi="標楷體" w:hint="eastAsia"/>
          <w:sz w:val="22"/>
        </w:rPr>
        <w:t>導師簡介</w:t>
      </w:r>
      <w:r w:rsidRPr="004E7760">
        <w:rPr>
          <w:rFonts w:ascii="標楷體" w:eastAsia="標楷體" w:hAnsi="標楷體"/>
          <w:sz w:val="22"/>
        </w:rPr>
        <w:t>:</w:t>
      </w:r>
    </w:p>
    <w:p w14:paraId="2E6720BA" w14:textId="77777777" w:rsidR="00DA1A5A" w:rsidRPr="004E7760" w:rsidRDefault="00DA1A5A" w:rsidP="00DA1A5A">
      <w:pPr>
        <w:rPr>
          <w:rFonts w:ascii="標楷體" w:eastAsia="標楷體" w:hAnsi="標楷體"/>
          <w:sz w:val="22"/>
        </w:rPr>
      </w:pPr>
      <w:r w:rsidRPr="004E7760">
        <w:rPr>
          <w:rFonts w:ascii="標楷體" w:eastAsia="標楷體" w:hAnsi="標楷體" w:hint="eastAsia"/>
          <w:sz w:val="22"/>
        </w:rPr>
        <w:t>馮冠禎老師，</w:t>
      </w:r>
      <w:r w:rsidRPr="004E7760">
        <w:rPr>
          <w:rFonts w:ascii="標楷體" w:eastAsia="標楷體" w:hAnsi="標楷體"/>
          <w:sz w:val="22"/>
        </w:rPr>
        <w:t>1942</w:t>
      </w:r>
      <w:r w:rsidRPr="004E7760">
        <w:rPr>
          <w:rFonts w:ascii="標楷體" w:eastAsia="標楷體" w:hAnsi="標楷體" w:hint="eastAsia"/>
          <w:sz w:val="22"/>
        </w:rPr>
        <w:t>年出生于北京，是宮廷先天養生秘法的傳人；是先天養生之道的創始人；</w:t>
      </w:r>
      <w:r w:rsidRPr="004E7760">
        <w:rPr>
          <w:rFonts w:ascii="標楷體" w:eastAsia="標楷體" w:hAnsi="標楷體"/>
          <w:sz w:val="22"/>
        </w:rPr>
        <w:t xml:space="preserve"> </w:t>
      </w:r>
      <w:r w:rsidRPr="004E7760">
        <w:rPr>
          <w:rFonts w:ascii="標楷體" w:eastAsia="標楷體" w:hAnsi="標楷體" w:hint="eastAsia"/>
          <w:sz w:val="22"/>
        </w:rPr>
        <w:t>他突破了宮廷先天養生秘法的局限性，融合西方文化開放與個性化的特徵，形成了一套獨特完整的養生系統。他是海內外享有盛譽的知名華人；藝術家和武術家，精通書畫與太極、拳術與劍法；融會儒釋道三家之學問，八十年初，馮老師無意間發現了人體生命先天本能的奧秘，從此潜心深入探討研究這一寶貴的生命潜能。</w:t>
      </w:r>
      <w:r w:rsidRPr="004E7760">
        <w:rPr>
          <w:rFonts w:ascii="標楷體" w:eastAsia="標楷體" w:hAnsi="標楷體"/>
          <w:sz w:val="22"/>
        </w:rPr>
        <w:t xml:space="preserve"> </w:t>
      </w:r>
      <w:r w:rsidRPr="004E7760">
        <w:rPr>
          <w:rFonts w:ascii="標楷體" w:eastAsia="標楷體" w:hAnsi="標楷體" w:hint="eastAsia"/>
          <w:sz w:val="22"/>
        </w:rPr>
        <w:t>讓大家體驗了生命本能的奧妙，幷以其達到身心靈健康的效果。</w:t>
      </w:r>
    </w:p>
    <w:p w14:paraId="455F542A" w14:textId="77777777" w:rsidR="00DA1A5A" w:rsidRPr="004E7760" w:rsidRDefault="00DA1A5A" w:rsidP="00DA1A5A">
      <w:pPr>
        <w:rPr>
          <w:rFonts w:ascii="標楷體" w:eastAsia="標楷體" w:hAnsi="標楷體"/>
          <w:sz w:val="22"/>
        </w:rPr>
      </w:pPr>
    </w:p>
    <w:p w14:paraId="752CABDE" w14:textId="4D135B84" w:rsidR="00DA1A5A" w:rsidRPr="004E7760" w:rsidRDefault="00DA1A5A" w:rsidP="00DA1A5A">
      <w:pPr>
        <w:rPr>
          <w:rFonts w:ascii="標楷體" w:eastAsia="標楷體" w:hAnsi="標楷體"/>
          <w:sz w:val="22"/>
        </w:rPr>
      </w:pPr>
      <w:r w:rsidRPr="004E7760">
        <w:rPr>
          <w:rFonts w:ascii="標楷體" w:eastAsia="標楷體" w:hAnsi="標楷體" w:hint="eastAsia"/>
          <w:sz w:val="22"/>
        </w:rPr>
        <w:t>在過去三十年中，馮老師在中國、香港、臺灣、美國、澳洲等地，幫助了數以萬計的學員啓發生命先天本能反應，讓大家體驗了生命先天本能的奧秘。幷以其功法達到身、心、靈健康的目的！</w:t>
      </w:r>
      <w:r w:rsidRPr="004E7760">
        <w:rPr>
          <w:rFonts w:ascii="標楷體" w:eastAsia="標楷體" w:hAnsi="標楷體"/>
          <w:sz w:val="22"/>
        </w:rPr>
        <w:t xml:space="preserve"> </w:t>
      </w:r>
      <w:r w:rsidRPr="004E7760">
        <w:rPr>
          <w:rFonts w:ascii="標楷體" w:eastAsia="標楷體" w:hAnsi="標楷體" w:hint="eastAsia"/>
          <w:sz w:val="22"/>
        </w:rPr>
        <w:t>他倡導：尊重生命；尊重自然；尊重自然法則！</w:t>
      </w:r>
    </w:p>
    <w:p w14:paraId="7AAAA70C" w14:textId="7FD77E3A" w:rsidR="00DA1A5A" w:rsidRPr="004E7760" w:rsidRDefault="00DA1A5A" w:rsidP="00DA1A5A">
      <w:pPr>
        <w:rPr>
          <w:rFonts w:ascii="標楷體" w:eastAsia="標楷體" w:hAnsi="標楷體"/>
          <w:sz w:val="22"/>
        </w:rPr>
      </w:pPr>
    </w:p>
    <w:p w14:paraId="0912757A" w14:textId="77777777" w:rsidR="00DA1A5A" w:rsidRPr="004E7760" w:rsidRDefault="00DA1A5A" w:rsidP="00DA1A5A">
      <w:pPr>
        <w:rPr>
          <w:rFonts w:ascii="標楷體" w:eastAsia="標楷體" w:hAnsi="標楷體"/>
          <w:sz w:val="22"/>
        </w:rPr>
      </w:pPr>
    </w:p>
    <w:p w14:paraId="65911488" w14:textId="03AFC7F9" w:rsidR="00DA1A5A" w:rsidRPr="004E7760" w:rsidRDefault="00DA1A5A" w:rsidP="007F3B06">
      <w:pPr>
        <w:rPr>
          <w:rFonts w:ascii="標楷體" w:eastAsia="標楷體" w:hAnsi="標楷體"/>
          <w:sz w:val="22"/>
        </w:rPr>
      </w:pPr>
      <w:r w:rsidRPr="004E7760">
        <w:rPr>
          <w:rFonts w:ascii="標楷體" w:eastAsia="標楷體" w:hAnsi="標楷體"/>
          <w:noProof/>
          <w:sz w:val="22"/>
        </w:rPr>
        <w:lastRenderedPageBreak/>
        <w:drawing>
          <wp:inline distT="0" distB="0" distL="0" distR="0" wp14:anchorId="0B00B837" wp14:editId="23C142D4">
            <wp:extent cx="790859" cy="1318895"/>
            <wp:effectExtent l="0" t="0" r="9525"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04738" cy="1342041"/>
                    </a:xfrm>
                    <a:prstGeom prst="rect">
                      <a:avLst/>
                    </a:prstGeom>
                  </pic:spPr>
                </pic:pic>
              </a:graphicData>
            </a:graphic>
          </wp:inline>
        </w:drawing>
      </w:r>
      <w:r w:rsidRPr="004E7760">
        <w:rPr>
          <w:rFonts w:ascii="標楷體" w:eastAsia="標楷體" w:hAnsi="標楷體"/>
          <w:noProof/>
          <w:sz w:val="22"/>
        </w:rPr>
        <w:drawing>
          <wp:inline distT="0" distB="0" distL="0" distR="0" wp14:anchorId="030D667B" wp14:editId="1B1D2533">
            <wp:extent cx="1249680" cy="1362336"/>
            <wp:effectExtent l="0" t="0" r="7620" b="9525"/>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71594" cy="1386226"/>
                    </a:xfrm>
                    <a:prstGeom prst="rect">
                      <a:avLst/>
                    </a:prstGeom>
                  </pic:spPr>
                </pic:pic>
              </a:graphicData>
            </a:graphic>
          </wp:inline>
        </w:drawing>
      </w:r>
      <w:r w:rsidRPr="004E7760">
        <w:rPr>
          <w:rFonts w:ascii="標楷體" w:eastAsia="標楷體" w:hAnsi="標楷體"/>
          <w:noProof/>
          <w:sz w:val="22"/>
        </w:rPr>
        <w:drawing>
          <wp:inline distT="0" distB="0" distL="0" distR="0" wp14:anchorId="6BE7C5D2" wp14:editId="65CC304F">
            <wp:extent cx="782233" cy="1392758"/>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05570" cy="1434310"/>
                    </a:xfrm>
                    <a:prstGeom prst="rect">
                      <a:avLst/>
                    </a:prstGeom>
                  </pic:spPr>
                </pic:pic>
              </a:graphicData>
            </a:graphic>
          </wp:inline>
        </w:drawing>
      </w:r>
      <w:r w:rsidRPr="004E7760">
        <w:rPr>
          <w:rFonts w:ascii="標楷體" w:eastAsia="標楷體" w:hAnsi="標楷體"/>
          <w:noProof/>
          <w:sz w:val="22"/>
        </w:rPr>
        <w:drawing>
          <wp:inline distT="0" distB="0" distL="0" distR="0" wp14:anchorId="62DB6B74" wp14:editId="63CA5E90">
            <wp:extent cx="814929" cy="1385381"/>
            <wp:effectExtent l="0" t="0" r="4445" b="571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flipH="1">
                      <a:off x="0" y="0"/>
                      <a:ext cx="831111" cy="1412890"/>
                    </a:xfrm>
                    <a:prstGeom prst="rect">
                      <a:avLst/>
                    </a:prstGeom>
                  </pic:spPr>
                </pic:pic>
              </a:graphicData>
            </a:graphic>
          </wp:inline>
        </w:drawing>
      </w:r>
      <w:r w:rsidRPr="004E7760">
        <w:rPr>
          <w:rFonts w:ascii="標楷體" w:eastAsia="標楷體" w:hAnsi="標楷體"/>
          <w:noProof/>
          <w:sz w:val="22"/>
        </w:rPr>
        <w:drawing>
          <wp:inline distT="0" distB="0" distL="0" distR="0" wp14:anchorId="67B0CD41" wp14:editId="481B42F8">
            <wp:extent cx="727665" cy="1342457"/>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50602" cy="1384772"/>
                    </a:xfrm>
                    <a:prstGeom prst="rect">
                      <a:avLst/>
                    </a:prstGeom>
                  </pic:spPr>
                </pic:pic>
              </a:graphicData>
            </a:graphic>
          </wp:inline>
        </w:drawing>
      </w:r>
      <w:r w:rsidRPr="004E7760">
        <w:rPr>
          <w:rFonts w:ascii="標楷體" w:eastAsia="標楷體" w:hAnsi="標楷體"/>
          <w:noProof/>
          <w:sz w:val="22"/>
        </w:rPr>
        <w:drawing>
          <wp:inline distT="0" distB="0" distL="0" distR="0" wp14:anchorId="31A1DB68" wp14:editId="78199270">
            <wp:extent cx="775216" cy="1449550"/>
            <wp:effectExtent l="0" t="0" r="635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93170" cy="1483121"/>
                    </a:xfrm>
                    <a:prstGeom prst="rect">
                      <a:avLst/>
                    </a:prstGeom>
                  </pic:spPr>
                </pic:pic>
              </a:graphicData>
            </a:graphic>
          </wp:inline>
        </w:drawing>
      </w:r>
    </w:p>
    <w:p w14:paraId="09CD8877" w14:textId="77777777" w:rsidR="00DA1A5A" w:rsidRPr="004E7760" w:rsidRDefault="00DA1A5A" w:rsidP="00DA1A5A">
      <w:pPr>
        <w:rPr>
          <w:rFonts w:ascii="標楷體" w:eastAsia="標楷體" w:hAnsi="標楷體"/>
          <w:i/>
          <w:iCs/>
          <w:sz w:val="22"/>
        </w:rPr>
      </w:pPr>
      <w:r w:rsidRPr="004E7760">
        <w:rPr>
          <w:rFonts w:ascii="標楷體" w:eastAsia="標楷體" w:hAnsi="標楷體" w:hint="eastAsia"/>
          <w:i/>
          <w:iCs/>
          <w:sz w:val="22"/>
        </w:rPr>
        <w:t>養生妙術始彭祖</w:t>
      </w:r>
    </w:p>
    <w:p w14:paraId="2CF8F5A7" w14:textId="77777777" w:rsidR="00DA1A5A" w:rsidRPr="004E7760" w:rsidRDefault="00DA1A5A" w:rsidP="00DA1A5A">
      <w:pPr>
        <w:rPr>
          <w:rFonts w:ascii="標楷體" w:eastAsia="標楷體" w:hAnsi="標楷體"/>
          <w:i/>
          <w:iCs/>
          <w:sz w:val="22"/>
        </w:rPr>
      </w:pPr>
      <w:r w:rsidRPr="004E7760">
        <w:rPr>
          <w:rFonts w:ascii="標楷體" w:eastAsia="標楷體" w:hAnsi="標楷體" w:hint="eastAsia"/>
          <w:i/>
          <w:iCs/>
          <w:sz w:val="22"/>
        </w:rPr>
        <w:t>後世繁衍及諸方</w:t>
      </w:r>
    </w:p>
    <w:p w14:paraId="65F4D8E3" w14:textId="77777777" w:rsidR="00DA1A5A" w:rsidRPr="004E7760" w:rsidRDefault="00DA1A5A" w:rsidP="00DA1A5A">
      <w:pPr>
        <w:rPr>
          <w:rFonts w:ascii="標楷體" w:eastAsia="標楷體" w:hAnsi="標楷體"/>
          <w:i/>
          <w:iCs/>
          <w:sz w:val="22"/>
        </w:rPr>
      </w:pPr>
      <w:r w:rsidRPr="004E7760">
        <w:rPr>
          <w:rFonts w:ascii="標楷體" w:eastAsia="標楷體" w:hAnsi="標楷體" w:hint="eastAsia"/>
          <w:i/>
          <w:iCs/>
          <w:sz w:val="22"/>
        </w:rPr>
        <w:t>丹道當然為翹首</w:t>
      </w:r>
    </w:p>
    <w:p w14:paraId="7D3178C4" w14:textId="77777777" w:rsidR="00DA1A5A" w:rsidRPr="004E7760" w:rsidRDefault="00DA1A5A" w:rsidP="00DA1A5A">
      <w:pPr>
        <w:rPr>
          <w:rFonts w:ascii="標楷體" w:eastAsia="標楷體" w:hAnsi="標楷體"/>
          <w:i/>
          <w:iCs/>
          <w:sz w:val="22"/>
        </w:rPr>
      </w:pPr>
      <w:r w:rsidRPr="004E7760">
        <w:rPr>
          <w:rFonts w:ascii="標楷體" w:eastAsia="標楷體" w:hAnsi="標楷體" w:hint="eastAsia"/>
          <w:i/>
          <w:iCs/>
          <w:sz w:val="22"/>
        </w:rPr>
        <w:t>餘法亦善作梯航</w:t>
      </w:r>
    </w:p>
    <w:p w14:paraId="6DF30484" w14:textId="77777777" w:rsidR="00DA1A5A" w:rsidRPr="004E7760" w:rsidRDefault="00DA1A5A" w:rsidP="00DA1A5A">
      <w:pPr>
        <w:rPr>
          <w:rFonts w:ascii="標楷體" w:eastAsia="標楷體" w:hAnsi="標楷體"/>
          <w:i/>
          <w:iCs/>
          <w:sz w:val="22"/>
        </w:rPr>
      </w:pPr>
    </w:p>
    <w:p w14:paraId="1F012BF9" w14:textId="03C56A36" w:rsidR="00DA1A5A" w:rsidRPr="004E7760" w:rsidRDefault="00DA1A5A" w:rsidP="00DA1A5A">
      <w:pPr>
        <w:rPr>
          <w:rFonts w:ascii="標楷體" w:eastAsia="標楷體" w:hAnsi="標楷體"/>
          <w:i/>
          <w:iCs/>
          <w:sz w:val="22"/>
        </w:rPr>
      </w:pPr>
      <w:r w:rsidRPr="004E7760">
        <w:rPr>
          <w:rFonts w:ascii="標楷體" w:eastAsia="標楷體" w:hAnsi="標楷體" w:hint="eastAsia"/>
          <w:i/>
          <w:iCs/>
          <w:sz w:val="22"/>
        </w:rPr>
        <w:t>佛雲之萬法唯心，而諸緣爲識矣，今世之人則以物質，精神，兩求其中和之道，而致用以養生。馮君之法亦妙是也。授課于講堂，演乎其心得，本仙歡迎之至是矣，加庇！</w:t>
      </w:r>
    </w:p>
    <w:p w14:paraId="47884B85" w14:textId="77777777" w:rsidR="00DA1A5A" w:rsidRPr="004E7760" w:rsidRDefault="00DA1A5A" w:rsidP="00DA1A5A">
      <w:pPr>
        <w:rPr>
          <w:rFonts w:ascii="標楷體" w:eastAsia="標楷體" w:hAnsi="標楷體"/>
          <w:i/>
          <w:iCs/>
          <w:sz w:val="22"/>
        </w:rPr>
      </w:pPr>
    </w:p>
    <w:p w14:paraId="6BF92837" w14:textId="77777777" w:rsidR="00DA1A5A" w:rsidRPr="004E7760" w:rsidRDefault="00DA1A5A" w:rsidP="00DA1A5A">
      <w:pPr>
        <w:rPr>
          <w:rFonts w:ascii="標楷體" w:eastAsia="標楷體" w:hAnsi="標楷體"/>
          <w:sz w:val="22"/>
        </w:rPr>
      </w:pPr>
      <w:r w:rsidRPr="004E7760">
        <w:rPr>
          <w:rFonts w:ascii="標楷體" w:eastAsia="標楷體" w:hAnsi="標楷體" w:hint="eastAsia"/>
          <w:b/>
          <w:bCs/>
          <w:sz w:val="22"/>
        </w:rPr>
        <w:t>呈上人仙言談</w:t>
      </w:r>
      <w:r w:rsidRPr="004E7760">
        <w:rPr>
          <w:rFonts w:ascii="標楷體" w:eastAsia="標楷體" w:hAnsi="標楷體"/>
          <w:b/>
          <w:bCs/>
          <w:sz w:val="22"/>
        </w:rPr>
        <w:t>(</w:t>
      </w:r>
      <w:r w:rsidRPr="004E7760">
        <w:rPr>
          <w:rFonts w:ascii="標楷體" w:eastAsia="標楷體" w:hAnsi="標楷體" w:hint="eastAsia"/>
          <w:b/>
          <w:bCs/>
          <w:sz w:val="22"/>
        </w:rPr>
        <w:t>六</w:t>
      </w:r>
      <w:r w:rsidRPr="004E7760">
        <w:rPr>
          <w:rFonts w:ascii="標楷體" w:eastAsia="標楷體" w:hAnsi="標楷體"/>
          <w:b/>
          <w:bCs/>
          <w:sz w:val="22"/>
        </w:rPr>
        <w:t xml:space="preserve">) </w:t>
      </w:r>
      <w:r w:rsidRPr="004E7760">
        <w:rPr>
          <w:rFonts w:ascii="標楷體" w:eastAsia="標楷體" w:hAnsi="標楷體" w:hint="eastAsia"/>
          <w:b/>
          <w:bCs/>
          <w:sz w:val="22"/>
        </w:rPr>
        <w:t>乞呂師及九天玄女各賜書</w:t>
      </w:r>
      <w:r w:rsidRPr="004E7760">
        <w:rPr>
          <w:rFonts w:ascii="標楷體" w:eastAsia="標楷體" w:hAnsi="標楷體" w:hint="eastAsia"/>
          <w:sz w:val="22"/>
        </w:rPr>
        <w:t>序</w:t>
      </w:r>
    </w:p>
    <w:p w14:paraId="5088BFD0" w14:textId="77777777" w:rsidR="00DA1A5A" w:rsidRPr="004E7760" w:rsidRDefault="00DA1A5A" w:rsidP="00DA1A5A">
      <w:pPr>
        <w:rPr>
          <w:rFonts w:ascii="標楷體" w:eastAsia="標楷體" w:hAnsi="標楷體"/>
          <w:b/>
          <w:bCs/>
          <w:i/>
          <w:iCs/>
          <w:sz w:val="22"/>
        </w:rPr>
      </w:pPr>
      <w:r w:rsidRPr="004E7760">
        <w:rPr>
          <w:rFonts w:ascii="標楷體" w:eastAsia="標楷體" w:hAnsi="標楷體" w:hint="eastAsia"/>
          <w:b/>
          <w:bCs/>
          <w:i/>
          <w:iCs/>
          <w:sz w:val="22"/>
        </w:rPr>
        <w:t>純陽氏回道人序</w:t>
      </w:r>
    </w:p>
    <w:p w14:paraId="293375E4" w14:textId="77777777" w:rsidR="00DA1A5A" w:rsidRPr="004E7760" w:rsidRDefault="00DA1A5A" w:rsidP="00DA1A5A">
      <w:pPr>
        <w:rPr>
          <w:rFonts w:ascii="標楷體" w:eastAsia="標楷體" w:hAnsi="標楷體"/>
          <w:i/>
          <w:iCs/>
          <w:sz w:val="22"/>
        </w:rPr>
      </w:pPr>
      <w:r w:rsidRPr="004E7760">
        <w:rPr>
          <w:rFonts w:ascii="標楷體" w:eastAsia="標楷體" w:hAnsi="標楷體" w:hint="eastAsia"/>
          <w:i/>
          <w:iCs/>
          <w:sz w:val="22"/>
        </w:rPr>
        <w:t>玄其妙通涵八表，亦宇亦宙俱充有，有無便是相對論，古聖五仟早有章。書謂言談間字裏却猶彰表善與玄，人間或爲多憶說，不泄天機吾便言，書有章節論有秩，願君細味深研鑽，方無文義感錯落，硯磨拓磊爲吾願，以此！</w:t>
      </w:r>
    </w:p>
    <w:p w14:paraId="363E71D0" w14:textId="77777777" w:rsidR="00DA1A5A" w:rsidRPr="004E7760" w:rsidRDefault="00DA1A5A" w:rsidP="00DA1A5A">
      <w:pPr>
        <w:rPr>
          <w:rFonts w:ascii="標楷體" w:eastAsia="標楷體" w:hAnsi="標楷體"/>
          <w:i/>
          <w:iCs/>
          <w:sz w:val="22"/>
        </w:rPr>
      </w:pPr>
    </w:p>
    <w:p w14:paraId="14A10511" w14:textId="77777777" w:rsidR="00DA1A5A" w:rsidRPr="004E7760" w:rsidRDefault="00DA1A5A" w:rsidP="00DA1A5A">
      <w:pPr>
        <w:rPr>
          <w:rFonts w:ascii="標楷體" w:eastAsia="標楷體" w:hAnsi="標楷體"/>
          <w:b/>
          <w:bCs/>
          <w:i/>
          <w:iCs/>
          <w:sz w:val="22"/>
        </w:rPr>
      </w:pPr>
      <w:r w:rsidRPr="004E7760">
        <w:rPr>
          <w:rFonts w:ascii="標楷體" w:eastAsia="標楷體" w:hAnsi="標楷體" w:hint="eastAsia"/>
          <w:b/>
          <w:bCs/>
          <w:i/>
          <w:iCs/>
          <w:sz w:val="22"/>
        </w:rPr>
        <w:t>九天玄女序</w:t>
      </w:r>
    </w:p>
    <w:p w14:paraId="004C221D" w14:textId="77777777" w:rsidR="00DA1A5A" w:rsidRPr="004E7760" w:rsidRDefault="00DA1A5A" w:rsidP="00DA1A5A">
      <w:pPr>
        <w:rPr>
          <w:rFonts w:ascii="標楷體" w:eastAsia="標楷體" w:hAnsi="標楷體"/>
          <w:i/>
          <w:iCs/>
          <w:sz w:val="22"/>
        </w:rPr>
      </w:pPr>
      <w:r w:rsidRPr="004E7760">
        <w:rPr>
          <w:rFonts w:ascii="標楷體" w:eastAsia="標楷體" w:hAnsi="標楷體" w:hint="eastAsia"/>
          <w:i/>
          <w:iCs/>
          <w:sz w:val="22"/>
        </w:rPr>
        <w:t>莫以雜說定網維，書之爲說是至玄，章內文談吾稍少，却也參序鑒梓弁。學以致用爲所本，抱德懷仁效始顯，三仟世界佛早說，得失俱盡是也，緣今勵勵勸世人，因因果果務歸善，壹書彰表亦此義，豈得思之是雜言。</w:t>
      </w:r>
    </w:p>
    <w:p w14:paraId="75A9F43E" w14:textId="77777777" w:rsidR="00DA1A5A" w:rsidRPr="004E7760" w:rsidRDefault="00DA1A5A" w:rsidP="00DA1A5A">
      <w:pPr>
        <w:rPr>
          <w:rFonts w:ascii="標楷體" w:eastAsia="標楷體" w:hAnsi="標楷體"/>
          <w:b/>
          <w:bCs/>
          <w:sz w:val="22"/>
        </w:rPr>
      </w:pPr>
      <w:r w:rsidRPr="004E7760">
        <w:rPr>
          <w:rFonts w:ascii="標楷體" w:eastAsia="標楷體" w:hAnsi="標楷體" w:hint="eastAsia"/>
          <w:b/>
          <w:bCs/>
          <w:sz w:val="22"/>
        </w:rPr>
        <w:t>叩謝師明年2020年一月開始的所有華玉講堂之課程已經滿額了！乞師斧正有何之處待改善!</w:t>
      </w:r>
    </w:p>
    <w:p w14:paraId="140BDED8" w14:textId="77777777" w:rsidR="00DA1A5A" w:rsidRPr="004E7760" w:rsidRDefault="00DA1A5A" w:rsidP="00DA1A5A">
      <w:pPr>
        <w:rPr>
          <w:rFonts w:ascii="標楷體" w:eastAsia="標楷體" w:hAnsi="標楷體"/>
          <w:sz w:val="22"/>
        </w:rPr>
      </w:pPr>
      <w:r w:rsidRPr="004E7760">
        <w:rPr>
          <w:rFonts w:ascii="標楷體" w:eastAsia="標楷體" w:hAnsi="標楷體" w:hint="eastAsia"/>
          <w:sz w:val="22"/>
        </w:rPr>
        <w:t>額滿是遺無異言</w:t>
      </w:r>
    </w:p>
    <w:p w14:paraId="2670C2BC" w14:textId="77777777" w:rsidR="00DA1A5A" w:rsidRPr="004E7760" w:rsidRDefault="00DA1A5A" w:rsidP="00DA1A5A">
      <w:pPr>
        <w:rPr>
          <w:rFonts w:ascii="標楷體" w:eastAsia="標楷體" w:hAnsi="標楷體"/>
          <w:sz w:val="22"/>
        </w:rPr>
      </w:pPr>
      <w:r w:rsidRPr="004E7760">
        <w:rPr>
          <w:rFonts w:ascii="標楷體" w:eastAsia="標楷體" w:hAnsi="標楷體" w:hint="eastAsia"/>
          <w:sz w:val="22"/>
        </w:rPr>
        <w:t>講堂傾力已揚宣</w:t>
      </w:r>
    </w:p>
    <w:p w14:paraId="4EEB7DF6" w14:textId="77777777" w:rsidR="00DA1A5A" w:rsidRPr="004E7760" w:rsidRDefault="00DA1A5A" w:rsidP="00DA1A5A">
      <w:pPr>
        <w:rPr>
          <w:rFonts w:ascii="標楷體" w:eastAsia="標楷體" w:hAnsi="標楷體"/>
          <w:sz w:val="22"/>
        </w:rPr>
      </w:pPr>
      <w:r w:rsidRPr="004E7760">
        <w:rPr>
          <w:rFonts w:ascii="標楷體" w:eastAsia="標楷體" w:hAnsi="標楷體" w:hint="eastAsia"/>
          <w:sz w:val="22"/>
        </w:rPr>
        <w:t>要知講道需尊師</w:t>
      </w:r>
    </w:p>
    <w:p w14:paraId="3B4C3423" w14:textId="77777777" w:rsidR="00DA1A5A" w:rsidRPr="004E7760" w:rsidRDefault="00DA1A5A" w:rsidP="00DA1A5A">
      <w:pPr>
        <w:rPr>
          <w:rFonts w:ascii="標楷體" w:eastAsia="標楷體" w:hAnsi="標楷體"/>
          <w:sz w:val="22"/>
        </w:rPr>
      </w:pPr>
      <w:r w:rsidRPr="004E7760">
        <w:rPr>
          <w:rFonts w:ascii="標楷體" w:eastAsia="標楷體" w:hAnsi="標楷體" w:hint="eastAsia"/>
          <w:sz w:val="22"/>
        </w:rPr>
        <w:t>竽濫充數不為演</w:t>
      </w:r>
    </w:p>
    <w:p w14:paraId="75790086" w14:textId="77777777" w:rsidR="00DA1A5A" w:rsidRPr="004E7760" w:rsidRDefault="00DA1A5A" w:rsidP="00DA1A5A">
      <w:pPr>
        <w:rPr>
          <w:rFonts w:ascii="標楷體" w:eastAsia="標楷體" w:hAnsi="標楷體"/>
          <w:sz w:val="22"/>
        </w:rPr>
      </w:pPr>
    </w:p>
    <w:p w14:paraId="3E15FE67" w14:textId="5BEBD297" w:rsidR="00DA1A5A" w:rsidRPr="004E7760" w:rsidRDefault="00DA1A5A" w:rsidP="00DA1A5A">
      <w:pPr>
        <w:rPr>
          <w:rFonts w:ascii="標楷體" w:eastAsia="標楷體" w:hAnsi="標楷體"/>
          <w:sz w:val="22"/>
        </w:rPr>
      </w:pPr>
      <w:r w:rsidRPr="004E7760">
        <w:rPr>
          <w:rFonts w:ascii="標楷體" w:eastAsia="標楷體" w:hAnsi="標楷體" w:hint="eastAsia"/>
          <w:sz w:val="22"/>
        </w:rPr>
        <w:t>增班者需講師之多勞，或乎喜迎新善之專導尊師以化宣化加班，不易也，眾生位位有求，至理諄廣導，量力而為是矣。本仙亦刻刻運化是也，加庇！</w:t>
      </w:r>
    </w:p>
    <w:p w14:paraId="00FABF9B" w14:textId="77777777" w:rsidR="00281350" w:rsidRPr="004E7760" w:rsidRDefault="00281350" w:rsidP="00DA1A5A">
      <w:pPr>
        <w:rPr>
          <w:rFonts w:ascii="標楷體" w:eastAsia="標楷體" w:hAnsi="標楷體"/>
          <w:sz w:val="22"/>
        </w:rPr>
      </w:pPr>
    </w:p>
    <w:p w14:paraId="4F6F8F5B" w14:textId="77777777" w:rsidR="00281350" w:rsidRPr="004E7760" w:rsidRDefault="00281350" w:rsidP="00281350">
      <w:pPr>
        <w:rPr>
          <w:rFonts w:ascii="標楷體" w:eastAsia="標楷體" w:hAnsi="標楷體"/>
          <w:b/>
          <w:bCs/>
          <w:sz w:val="22"/>
        </w:rPr>
      </w:pPr>
      <w:r w:rsidRPr="004E7760">
        <w:rPr>
          <w:rFonts w:ascii="標楷體" w:eastAsia="標楷體" w:hAnsi="標楷體"/>
          <w:b/>
          <w:bCs/>
          <w:sz w:val="22"/>
        </w:rPr>
        <w:t>2020</w:t>
      </w:r>
      <w:r w:rsidRPr="004E7760">
        <w:rPr>
          <w:rFonts w:ascii="標楷體" w:eastAsia="標楷體" w:hAnsi="標楷體" w:hint="eastAsia"/>
          <w:b/>
          <w:bCs/>
          <w:sz w:val="22"/>
        </w:rPr>
        <w:t>新加課程</w:t>
      </w:r>
    </w:p>
    <w:p w14:paraId="05DB7140"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廣推有所學</w:t>
      </w:r>
    </w:p>
    <w:p w14:paraId="4E9459E6"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實務幷致用</w:t>
      </w:r>
    </w:p>
    <w:p w14:paraId="2C49A87E"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玄道與史實</w:t>
      </w:r>
    </w:p>
    <w:p w14:paraId="20D1BEBF"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lastRenderedPageBreak/>
        <w:t>相輔亦相承</w:t>
      </w:r>
    </w:p>
    <w:p w14:paraId="298F581D" w14:textId="77777777" w:rsidR="00281350" w:rsidRPr="004E7760" w:rsidRDefault="00281350" w:rsidP="00281350">
      <w:pPr>
        <w:rPr>
          <w:rFonts w:ascii="標楷體" w:eastAsia="標楷體" w:hAnsi="標楷體"/>
          <w:i/>
          <w:iCs/>
          <w:sz w:val="22"/>
        </w:rPr>
      </w:pPr>
    </w:p>
    <w:p w14:paraId="7B34293F"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見附頁所訂，兼推課程演說者，恒乎合矣，益添光華更猶充實衆學不論乎空話談玄，應世有予，加庇！</w:t>
      </w:r>
    </w:p>
    <w:p w14:paraId="1B1F587D" w14:textId="77777777" w:rsidR="00281350" w:rsidRPr="004E7760" w:rsidRDefault="00281350" w:rsidP="00281350">
      <w:pPr>
        <w:rPr>
          <w:rFonts w:ascii="標楷體" w:eastAsia="標楷體" w:hAnsi="標楷體"/>
          <w:i/>
          <w:iCs/>
          <w:sz w:val="22"/>
        </w:rPr>
      </w:pPr>
    </w:p>
    <w:p w14:paraId="1C927DF7" w14:textId="77777777" w:rsidR="00281350" w:rsidRPr="004E7760" w:rsidRDefault="00281350" w:rsidP="00281350">
      <w:pPr>
        <w:rPr>
          <w:rFonts w:ascii="標楷體" w:eastAsia="標楷體" w:hAnsi="標楷體"/>
          <w:b/>
          <w:bCs/>
          <w:sz w:val="22"/>
        </w:rPr>
      </w:pPr>
      <w:r w:rsidRPr="004E7760">
        <w:rPr>
          <w:rFonts w:ascii="標楷體" w:eastAsia="標楷體" w:hAnsi="標楷體" w:hint="eastAsia"/>
          <w:b/>
          <w:bCs/>
          <w:sz w:val="22"/>
        </w:rPr>
        <w:t>爲下月四節課《人仙言談》加些色彩，過去有慈禧太后，南天王陳濟堂拜問求乩外，乞問師還有那些名人曾求乩于師？如方便可否提供其詳情？叩謝！</w:t>
      </w:r>
    </w:p>
    <w:p w14:paraId="3AF73C4E" w14:textId="77777777" w:rsidR="00281350" w:rsidRPr="004E7760" w:rsidRDefault="00281350" w:rsidP="00281350">
      <w:pPr>
        <w:rPr>
          <w:rFonts w:ascii="標楷體" w:eastAsia="標楷體" w:hAnsi="標楷體"/>
          <w:sz w:val="22"/>
        </w:rPr>
      </w:pPr>
      <w:r w:rsidRPr="004E7760">
        <w:rPr>
          <w:rFonts w:ascii="標楷體" w:eastAsia="標楷體" w:hAnsi="標楷體" w:hint="eastAsia"/>
          <w:sz w:val="22"/>
        </w:rPr>
        <w:t>慈禧西安回駕弁</w:t>
      </w:r>
    </w:p>
    <w:p w14:paraId="39D1526E" w14:textId="77777777" w:rsidR="00281350" w:rsidRPr="004E7760" w:rsidRDefault="00281350" w:rsidP="00281350">
      <w:pPr>
        <w:rPr>
          <w:rFonts w:ascii="標楷體" w:eastAsia="標楷體" w:hAnsi="標楷體"/>
          <w:sz w:val="22"/>
        </w:rPr>
      </w:pPr>
      <w:r w:rsidRPr="004E7760">
        <w:rPr>
          <w:rFonts w:ascii="標楷體" w:eastAsia="標楷體" w:hAnsi="標楷體" w:hint="eastAsia"/>
          <w:sz w:val="22"/>
        </w:rPr>
        <w:t>得機國運弍八秋</w:t>
      </w:r>
    </w:p>
    <w:p w14:paraId="2E54147D" w14:textId="77777777" w:rsidR="00281350" w:rsidRPr="004E7760" w:rsidRDefault="00281350" w:rsidP="00281350">
      <w:pPr>
        <w:rPr>
          <w:rFonts w:ascii="標楷體" w:eastAsia="標楷體" w:hAnsi="標楷體"/>
          <w:sz w:val="22"/>
        </w:rPr>
      </w:pPr>
      <w:r w:rsidRPr="004E7760">
        <w:rPr>
          <w:rFonts w:ascii="標楷體" w:eastAsia="標楷體" w:hAnsi="標楷體" w:hint="eastAsia"/>
          <w:sz w:val="22"/>
        </w:rPr>
        <w:t>此為近史籍有誌</w:t>
      </w:r>
    </w:p>
    <w:p w14:paraId="6AA2C0AC" w14:textId="77777777" w:rsidR="00281350" w:rsidRPr="004E7760" w:rsidRDefault="00281350" w:rsidP="00281350">
      <w:pPr>
        <w:rPr>
          <w:rFonts w:ascii="標楷體" w:eastAsia="標楷體" w:hAnsi="標楷體"/>
          <w:sz w:val="22"/>
        </w:rPr>
      </w:pPr>
      <w:r w:rsidRPr="004E7760">
        <w:rPr>
          <w:rFonts w:ascii="標楷體" w:eastAsia="標楷體" w:hAnsi="標楷體" w:hint="eastAsia"/>
          <w:sz w:val="22"/>
        </w:rPr>
        <w:t>唯乎本教知欠茂</w:t>
      </w:r>
    </w:p>
    <w:p w14:paraId="00C66858" w14:textId="77777777" w:rsidR="00281350" w:rsidRPr="004E7760" w:rsidRDefault="00281350" w:rsidP="00281350">
      <w:pPr>
        <w:rPr>
          <w:rFonts w:ascii="標楷體" w:eastAsia="標楷體" w:hAnsi="標楷體"/>
          <w:sz w:val="22"/>
        </w:rPr>
      </w:pPr>
    </w:p>
    <w:p w14:paraId="569DB3FC" w14:textId="77777777" w:rsidR="00281350" w:rsidRPr="004E7760" w:rsidRDefault="00281350" w:rsidP="00281350">
      <w:pPr>
        <w:rPr>
          <w:rFonts w:ascii="標楷體" w:eastAsia="標楷體" w:hAnsi="標楷體"/>
          <w:sz w:val="22"/>
        </w:rPr>
      </w:pPr>
      <w:r w:rsidRPr="004E7760">
        <w:rPr>
          <w:rFonts w:ascii="標楷體" w:eastAsia="標楷體" w:hAnsi="標楷體" w:hint="eastAsia"/>
          <w:sz w:val="22"/>
        </w:rPr>
        <w:t>乩自晋之綠萼華宵降有志，而漢紫姑後，源遠源長爲文人士大夫之戲矣，近代清有慈禧民國有陳濟堂之翁半玄爲乩而再近者，是葉公好龍之可寓之民初許地山教授是也！可稽於史，道不及政，故近缺如！</w:t>
      </w:r>
    </w:p>
    <w:p w14:paraId="7B0EB757" w14:textId="77777777" w:rsidR="00281350" w:rsidRPr="004E7760" w:rsidRDefault="00281350" w:rsidP="00281350">
      <w:pPr>
        <w:rPr>
          <w:rFonts w:ascii="標楷體" w:eastAsia="標楷體" w:hAnsi="標楷體"/>
          <w:sz w:val="22"/>
        </w:rPr>
      </w:pPr>
    </w:p>
    <w:p w14:paraId="7E9C8661" w14:textId="77777777" w:rsidR="00281350" w:rsidRPr="004E7760" w:rsidRDefault="00281350" w:rsidP="00281350">
      <w:pPr>
        <w:rPr>
          <w:rFonts w:ascii="標楷體" w:eastAsia="標楷體" w:hAnsi="標楷體"/>
          <w:b/>
          <w:bCs/>
          <w:noProof/>
          <w:sz w:val="22"/>
        </w:rPr>
      </w:pPr>
      <w:r w:rsidRPr="004E7760">
        <w:rPr>
          <w:rFonts w:ascii="標楷體" w:eastAsia="標楷體" w:hAnsi="標楷體" w:hint="eastAsia"/>
          <w:b/>
          <w:bCs/>
          <w:sz w:val="22"/>
        </w:rPr>
        <w:t>何博士剛完成了今年的短期課程，感激何博答應庚子以下之短期課程！叩謝師運化！</w:t>
      </w:r>
    </w:p>
    <w:p w14:paraId="55DC2827" w14:textId="6B40635D" w:rsidR="00281350" w:rsidRPr="004E7760" w:rsidRDefault="00281350" w:rsidP="00281350">
      <w:pPr>
        <w:jc w:val="center"/>
        <w:rPr>
          <w:rFonts w:ascii="標楷體" w:eastAsia="標楷體" w:hAnsi="標楷體"/>
          <w:sz w:val="22"/>
        </w:rPr>
      </w:pPr>
    </w:p>
    <w:p w14:paraId="79FD562D"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聚賢坊是講堂旨</w:t>
      </w:r>
    </w:p>
    <w:p w14:paraId="06DFFFC7"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感謝何君撥冗臨</w:t>
      </w:r>
    </w:p>
    <w:p w14:paraId="5A64197B"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緣結當前祈殷繼</w:t>
      </w:r>
    </w:p>
    <w:p w14:paraId="4D32799F"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使得儒風益振勵</w:t>
      </w:r>
    </w:p>
    <w:p w14:paraId="24709EDB" w14:textId="77777777" w:rsidR="00281350" w:rsidRPr="004E7760" w:rsidRDefault="00281350" w:rsidP="00281350">
      <w:pPr>
        <w:rPr>
          <w:rFonts w:ascii="標楷體" w:eastAsia="標楷體" w:hAnsi="標楷體"/>
          <w:i/>
          <w:iCs/>
          <w:sz w:val="22"/>
        </w:rPr>
      </w:pPr>
    </w:p>
    <w:p w14:paraId="0F8B0616"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是所喜欣之甚甚是矣，邑民之耳益，華玉之面光，和暢惠嫻，斯承雅也，深讚也是！</w:t>
      </w:r>
    </w:p>
    <w:p w14:paraId="236F0E79" w14:textId="77777777" w:rsidR="00281350" w:rsidRPr="004E7760" w:rsidRDefault="00281350" w:rsidP="00281350">
      <w:pPr>
        <w:rPr>
          <w:rFonts w:ascii="標楷體" w:eastAsia="標楷體" w:hAnsi="標楷體"/>
          <w:sz w:val="22"/>
        </w:rPr>
      </w:pPr>
    </w:p>
    <w:p w14:paraId="768AF3F9" w14:textId="77777777" w:rsidR="00281350" w:rsidRPr="004E7760" w:rsidRDefault="00281350" w:rsidP="00281350">
      <w:pPr>
        <w:rPr>
          <w:rFonts w:ascii="標楷體" w:eastAsia="標楷體" w:hAnsi="標楷體"/>
          <w:b/>
          <w:bCs/>
          <w:sz w:val="22"/>
        </w:rPr>
      </w:pPr>
      <w:r w:rsidRPr="004E7760">
        <w:rPr>
          <w:rFonts w:ascii="標楷體" w:eastAsia="標楷體" w:hAnsi="標楷體" w:hint="eastAsia"/>
          <w:b/>
          <w:bCs/>
          <w:sz w:val="22"/>
        </w:rPr>
        <w:t>乞求師如何道長及李廉德祖師同意，愚可將桌上釋義之推背圖輯入2020庚子之人仙言談（七）</w:t>
      </w:r>
    </w:p>
    <w:p w14:paraId="4BBE8441"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斯為閒言如茶敘</w:t>
      </w:r>
    </w:p>
    <w:p w14:paraId="66E4818F"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祇四十陸家肯確</w:t>
      </w:r>
    </w:p>
    <w:p w14:paraId="674B43E2"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素來天機秘澀甚</w:t>
      </w:r>
    </w:p>
    <w:p w14:paraId="4D781562"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不以宣宏衆諤諤</w:t>
      </w:r>
    </w:p>
    <w:p w14:paraId="12D93A1B" w14:textId="77777777" w:rsidR="00281350" w:rsidRPr="004E7760" w:rsidRDefault="00281350" w:rsidP="00281350">
      <w:pPr>
        <w:rPr>
          <w:rFonts w:ascii="標楷體" w:eastAsia="標楷體" w:hAnsi="標楷體"/>
          <w:i/>
          <w:iCs/>
          <w:sz w:val="22"/>
        </w:rPr>
      </w:pPr>
    </w:p>
    <w:p w14:paraId="3296C7B2"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此非人與仙之言乎其事是也，置於人仙言談之中，未感切題，況乎推背圖是捨山海經外，中華之另一奇籍是也，所推必準，但肯伏天機，與之秘隱且隨緣者視合！</w:t>
      </w:r>
    </w:p>
    <w:p w14:paraId="7D344272" w14:textId="77777777" w:rsidR="003011ED" w:rsidRPr="004E7760" w:rsidRDefault="003011ED" w:rsidP="003011ED">
      <w:pPr>
        <w:pStyle w:val="Web"/>
        <w:spacing w:before="0" w:beforeAutospacing="0"/>
        <w:rPr>
          <w:rFonts w:ascii="標楷體" w:eastAsia="標楷體" w:hAnsi="標楷體" w:cs="新細明體"/>
          <w:b/>
          <w:bCs/>
          <w:sz w:val="22"/>
          <w:szCs w:val="22"/>
        </w:rPr>
      </w:pPr>
    </w:p>
    <w:p w14:paraId="4975807F" w14:textId="435A607C" w:rsidR="003011ED" w:rsidRPr="004E7760" w:rsidRDefault="003011ED" w:rsidP="003011ED">
      <w:pPr>
        <w:pStyle w:val="Web"/>
        <w:spacing w:before="0" w:beforeAutospacing="0"/>
        <w:rPr>
          <w:rFonts w:ascii="標楷體" w:eastAsia="標楷體" w:hAnsi="標楷體" w:cs="新細明體"/>
          <w:b/>
          <w:bCs/>
          <w:sz w:val="22"/>
          <w:szCs w:val="22"/>
        </w:rPr>
      </w:pPr>
      <w:r w:rsidRPr="004E7760">
        <w:rPr>
          <w:rFonts w:ascii="標楷體" w:eastAsia="標楷體" w:hAnsi="標楷體" w:cs="新細明體" w:hint="eastAsia"/>
          <w:b/>
          <w:bCs/>
          <w:sz w:val="22"/>
          <w:szCs w:val="22"/>
        </w:rPr>
        <w:t>賜葉天發</w:t>
      </w:r>
    </w:p>
    <w:p w14:paraId="3BCF55C3" w14:textId="77777777" w:rsidR="003011ED" w:rsidRPr="004E7760" w:rsidRDefault="003011ED" w:rsidP="003011ED">
      <w:pPr>
        <w:pStyle w:val="Web"/>
        <w:rPr>
          <w:rFonts w:ascii="標楷體" w:eastAsia="標楷體" w:hAnsi="標楷體"/>
          <w:i/>
          <w:iCs/>
          <w:sz w:val="22"/>
          <w:szCs w:val="22"/>
        </w:rPr>
      </w:pPr>
      <w:r w:rsidRPr="004E7760">
        <w:rPr>
          <w:rFonts w:ascii="標楷體" w:eastAsia="標楷體" w:hAnsi="標楷體" w:cs="新細明體" w:hint="eastAsia"/>
          <w:i/>
          <w:iCs/>
          <w:sz w:val="22"/>
          <w:szCs w:val="22"/>
        </w:rPr>
        <w:t>人能宏道是肯肯</w:t>
      </w:r>
    </w:p>
    <w:p w14:paraId="1C19FA93" w14:textId="77777777" w:rsidR="003011ED" w:rsidRPr="004E7760" w:rsidRDefault="003011ED" w:rsidP="003011ED">
      <w:pPr>
        <w:pStyle w:val="Web"/>
        <w:rPr>
          <w:rFonts w:ascii="標楷體" w:eastAsia="標楷體" w:hAnsi="標楷體"/>
          <w:i/>
          <w:iCs/>
          <w:sz w:val="22"/>
          <w:szCs w:val="22"/>
        </w:rPr>
      </w:pPr>
      <w:r w:rsidRPr="004E7760">
        <w:rPr>
          <w:rFonts w:ascii="標楷體" w:eastAsia="標楷體" w:hAnsi="標楷體" w:cs="新細明體" w:hint="eastAsia"/>
          <w:i/>
          <w:iCs/>
          <w:sz w:val="22"/>
          <w:szCs w:val="22"/>
        </w:rPr>
        <w:lastRenderedPageBreak/>
        <w:t>道不宏人理亦真</w:t>
      </w:r>
    </w:p>
    <w:p w14:paraId="2BAE9FFD" w14:textId="77777777" w:rsidR="003011ED" w:rsidRPr="004E7760" w:rsidRDefault="003011ED" w:rsidP="003011ED">
      <w:pPr>
        <w:pStyle w:val="Web"/>
        <w:rPr>
          <w:rFonts w:ascii="標楷體" w:eastAsia="標楷體" w:hAnsi="標楷體"/>
          <w:i/>
          <w:iCs/>
          <w:sz w:val="22"/>
          <w:szCs w:val="22"/>
        </w:rPr>
      </w:pPr>
      <w:r w:rsidRPr="004E7760">
        <w:rPr>
          <w:rFonts w:ascii="標楷體" w:eastAsia="標楷體" w:hAnsi="標楷體" w:cs="新細明體" w:hint="eastAsia"/>
          <w:i/>
          <w:iCs/>
          <w:sz w:val="22"/>
          <w:szCs w:val="22"/>
        </w:rPr>
        <w:t>何處結緣無所謂</w:t>
      </w:r>
    </w:p>
    <w:p w14:paraId="653C646E" w14:textId="77777777" w:rsidR="003011ED" w:rsidRPr="004E7760" w:rsidRDefault="003011ED" w:rsidP="003011ED">
      <w:pPr>
        <w:pStyle w:val="Web"/>
        <w:rPr>
          <w:rFonts w:ascii="標楷體" w:eastAsia="標楷體" w:hAnsi="標楷體"/>
          <w:i/>
          <w:iCs/>
          <w:sz w:val="22"/>
          <w:szCs w:val="22"/>
        </w:rPr>
      </w:pPr>
      <w:r w:rsidRPr="004E7760">
        <w:rPr>
          <w:rFonts w:ascii="標楷體" w:eastAsia="標楷體" w:hAnsi="標楷體" w:cs="新細明體" w:hint="eastAsia"/>
          <w:i/>
          <w:iCs/>
          <w:sz w:val="22"/>
          <w:szCs w:val="22"/>
        </w:rPr>
        <w:t>誠嘉繼奮作講人</w:t>
      </w:r>
    </w:p>
    <w:p w14:paraId="011CA7B4" w14:textId="77777777" w:rsidR="003011ED" w:rsidRPr="004E7760" w:rsidRDefault="003011ED" w:rsidP="003011ED">
      <w:pPr>
        <w:pStyle w:val="Web"/>
        <w:spacing w:before="0" w:beforeAutospacing="0"/>
        <w:rPr>
          <w:rFonts w:ascii="標楷體" w:eastAsia="標楷體" w:hAnsi="標楷體" w:cs="新細明體"/>
          <w:i/>
          <w:iCs/>
          <w:sz w:val="22"/>
          <w:szCs w:val="22"/>
        </w:rPr>
      </w:pPr>
      <w:r w:rsidRPr="004E7760">
        <w:rPr>
          <w:rFonts w:ascii="標楷體" w:eastAsia="標楷體" w:hAnsi="標楷體" w:cs="新細明體" w:hint="eastAsia"/>
          <w:i/>
          <w:iCs/>
          <w:sz w:val="22"/>
          <w:szCs w:val="22"/>
        </w:rPr>
        <w:t>君其老矣，且在道中，社稷之事還休也罷！保命長生最要是講學宏道，倡振三教，精義便可，一切本仙加庇，君隨心意而行合也。</w:t>
      </w:r>
    </w:p>
    <w:p w14:paraId="5D77BFBE" w14:textId="77777777" w:rsidR="00281350" w:rsidRPr="004E7760" w:rsidRDefault="00281350" w:rsidP="00281350">
      <w:pPr>
        <w:rPr>
          <w:rFonts w:ascii="標楷體" w:eastAsia="標楷體" w:hAnsi="標楷體"/>
          <w:sz w:val="22"/>
        </w:rPr>
      </w:pPr>
    </w:p>
    <w:p w14:paraId="5603D22F" w14:textId="77777777" w:rsidR="00281350" w:rsidRPr="004E7760" w:rsidRDefault="00281350" w:rsidP="00281350">
      <w:pPr>
        <w:rPr>
          <w:rFonts w:ascii="標楷體" w:eastAsia="標楷體" w:hAnsi="標楷體"/>
          <w:b/>
          <w:bCs/>
          <w:sz w:val="22"/>
        </w:rPr>
      </w:pPr>
      <w:r w:rsidRPr="004E7760">
        <w:rPr>
          <w:rFonts w:ascii="標楷體" w:eastAsia="標楷體" w:hAnsi="標楷體" w:hint="eastAsia"/>
          <w:b/>
          <w:bCs/>
          <w:sz w:val="22"/>
        </w:rPr>
        <w:t>為增添11月27日至12月18日四節課之《人仙言談》之色彩，可否乞師論述每三千年壹遇之王母娘娘在瑤池舉行場面盛大的蟠桃宴會。？叩謝!</w:t>
      </w:r>
    </w:p>
    <w:p w14:paraId="6BA34012"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蟠桃宴是仙神會</w:t>
      </w:r>
    </w:p>
    <w:p w14:paraId="70DDDB10"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獨許仙家神聚欣</w:t>
      </w:r>
    </w:p>
    <w:p w14:paraId="0A29DDA4"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古之籍略有所述</w:t>
      </w:r>
    </w:p>
    <w:p w14:paraId="0328948E"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但無倡者是佛行</w:t>
      </w:r>
    </w:p>
    <w:p w14:paraId="46D7B300" w14:textId="77777777" w:rsidR="00281350" w:rsidRPr="004E7760" w:rsidRDefault="00281350" w:rsidP="00281350">
      <w:pPr>
        <w:rPr>
          <w:rFonts w:ascii="標楷體" w:eastAsia="標楷體" w:hAnsi="標楷體"/>
          <w:i/>
          <w:iCs/>
          <w:sz w:val="22"/>
        </w:rPr>
      </w:pPr>
    </w:p>
    <w:p w14:paraId="5BFACF4F"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西王母之宴會蟠桃之史紀者，曾誌於周穆王之遇，此為人世間唯壹之見者矣，此會祇及仙神與眾天宮職官職者，亦未廣涉佛行，故若言談其敘會者，恐世人有以為事偏之見矣，確宜隨緣處事！</w:t>
      </w:r>
    </w:p>
    <w:p w14:paraId="3FEFDF0B" w14:textId="77777777" w:rsidR="00281350" w:rsidRPr="004E7760" w:rsidRDefault="00281350" w:rsidP="00281350">
      <w:pPr>
        <w:rPr>
          <w:rFonts w:ascii="標楷體" w:eastAsia="標楷體" w:hAnsi="標楷體"/>
          <w:i/>
          <w:iCs/>
          <w:sz w:val="22"/>
        </w:rPr>
      </w:pPr>
    </w:p>
    <w:p w14:paraId="704C7E90" w14:textId="77777777" w:rsidR="00281350" w:rsidRPr="004E7760" w:rsidRDefault="00281350" w:rsidP="00281350">
      <w:pPr>
        <w:rPr>
          <w:rFonts w:ascii="標楷體" w:eastAsia="標楷體" w:hAnsi="標楷體"/>
          <w:b/>
          <w:bCs/>
          <w:sz w:val="22"/>
        </w:rPr>
      </w:pPr>
      <w:r w:rsidRPr="004E7760">
        <w:rPr>
          <w:rFonts w:ascii="標楷體" w:eastAsia="標楷體" w:hAnsi="標楷體" w:hint="eastAsia"/>
          <w:b/>
          <w:bCs/>
          <w:sz w:val="22"/>
        </w:rPr>
        <w:t>這星期，講堂因交通阻礙，已經取消了所有課程，不知未來情況會有改善否？市里盛傳快戒嚴啦週末！乞師指點!</w:t>
      </w:r>
    </w:p>
    <w:p w14:paraId="41A044C9"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社運曠日久</w:t>
      </w:r>
    </w:p>
    <w:p w14:paraId="3C7BB134"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民生影響漸</w:t>
      </w:r>
    </w:p>
    <w:p w14:paraId="7049FE17"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戒嚴效不彰</w:t>
      </w:r>
    </w:p>
    <w:p w14:paraId="61A5AF44"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大道理繼傳</w:t>
      </w:r>
    </w:p>
    <w:p w14:paraId="2C41A7BC" w14:textId="77777777" w:rsidR="00281350" w:rsidRPr="004E7760" w:rsidRDefault="00281350" w:rsidP="00281350">
      <w:pPr>
        <w:rPr>
          <w:rFonts w:ascii="標楷體" w:eastAsia="標楷體" w:hAnsi="標楷體"/>
          <w:i/>
          <w:iCs/>
          <w:sz w:val="22"/>
        </w:rPr>
      </w:pPr>
    </w:p>
    <w:p w14:paraId="6DCC9D94"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噫！斯為港運之一刼是矣，今乎無咎也，宏道之志者應繼燦然，講堂是香港眾壇舍或宏道眾院中之一樹奇花，無當萎也，君稍忍耐自合！</w:t>
      </w:r>
    </w:p>
    <w:p w14:paraId="5DC61F24" w14:textId="77777777" w:rsidR="00281350" w:rsidRPr="004E7760" w:rsidRDefault="00281350" w:rsidP="00281350">
      <w:pPr>
        <w:rPr>
          <w:rFonts w:ascii="標楷體" w:eastAsia="標楷體" w:hAnsi="標楷體"/>
          <w:sz w:val="22"/>
        </w:rPr>
      </w:pPr>
    </w:p>
    <w:p w14:paraId="14A582F8" w14:textId="77777777" w:rsidR="00281350" w:rsidRPr="004E7760" w:rsidRDefault="00281350" w:rsidP="00281350">
      <w:pPr>
        <w:rPr>
          <w:rFonts w:ascii="標楷體" w:eastAsia="標楷體" w:hAnsi="標楷體"/>
          <w:b/>
          <w:bCs/>
          <w:sz w:val="22"/>
        </w:rPr>
      </w:pPr>
      <w:r w:rsidRPr="004E7760">
        <w:rPr>
          <w:rFonts w:ascii="標楷體" w:eastAsia="標楷體" w:hAnsi="標楷體" w:hint="eastAsia"/>
          <w:b/>
          <w:bCs/>
          <w:sz w:val="22"/>
        </w:rPr>
        <w:t>四節課人仙言談，可否乞求師賜聽眾良言？</w:t>
      </w:r>
    </w:p>
    <w:p w14:paraId="2C9E243C" w14:textId="77777777" w:rsidR="00281350" w:rsidRPr="004E7760" w:rsidRDefault="00281350" w:rsidP="00281350">
      <w:pPr>
        <w:rPr>
          <w:rFonts w:ascii="標楷體" w:eastAsia="標楷體" w:hAnsi="標楷體"/>
          <w:sz w:val="22"/>
        </w:rPr>
      </w:pPr>
      <w:r w:rsidRPr="004E7760">
        <w:rPr>
          <w:rFonts w:ascii="標楷體" w:eastAsia="標楷體" w:hAnsi="標楷體" w:hint="eastAsia"/>
          <w:sz w:val="22"/>
        </w:rPr>
        <w:t>題目: 人仙言談- (共四堂)</w:t>
      </w:r>
    </w:p>
    <w:p w14:paraId="49E0D7DB" w14:textId="77777777" w:rsidR="00281350" w:rsidRPr="004E7760" w:rsidRDefault="00281350" w:rsidP="00281350">
      <w:pPr>
        <w:rPr>
          <w:rFonts w:ascii="標楷體" w:eastAsia="標楷體" w:hAnsi="標楷體"/>
          <w:sz w:val="22"/>
        </w:rPr>
      </w:pPr>
      <w:r w:rsidRPr="004E7760">
        <w:rPr>
          <w:rFonts w:ascii="標楷體" w:eastAsia="標楷體" w:hAnsi="標楷體" w:hint="eastAsia"/>
          <w:sz w:val="22"/>
        </w:rPr>
        <w:t>時間: 周三， 晚上7時至8:30時</w:t>
      </w:r>
    </w:p>
    <w:p w14:paraId="51C5C007" w14:textId="77777777" w:rsidR="00281350" w:rsidRPr="004E7760" w:rsidRDefault="00281350" w:rsidP="00281350">
      <w:pPr>
        <w:rPr>
          <w:rFonts w:ascii="標楷體" w:eastAsia="標楷體" w:hAnsi="標楷體"/>
          <w:sz w:val="22"/>
        </w:rPr>
      </w:pPr>
      <w:r w:rsidRPr="004E7760">
        <w:rPr>
          <w:rFonts w:ascii="標楷體" w:eastAsia="標楷體" w:hAnsi="標楷體" w:hint="eastAsia"/>
          <w:sz w:val="22"/>
        </w:rPr>
        <w:t>日期: 11月 27日/12月4日/12月11日/12月18日</w:t>
      </w:r>
    </w:p>
    <w:p w14:paraId="2A64B3B9"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書既在梓興玄道</w:t>
      </w:r>
    </w:p>
    <w:p w14:paraId="744F7840"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堂上說法演吾宗</w:t>
      </w:r>
    </w:p>
    <w:p w14:paraId="27C52A5C"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不揆天機總秘澀</w:t>
      </w:r>
    </w:p>
    <w:p w14:paraId="51F6CFAE"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lastRenderedPageBreak/>
        <w:t>舉世難解吾苟仝</w:t>
      </w:r>
    </w:p>
    <w:p w14:paraId="048A3243" w14:textId="77777777" w:rsidR="00281350" w:rsidRPr="004E7760" w:rsidRDefault="00281350" w:rsidP="00281350">
      <w:pPr>
        <w:rPr>
          <w:rFonts w:ascii="標楷體" w:eastAsia="標楷體" w:hAnsi="標楷體"/>
          <w:i/>
          <w:iCs/>
          <w:sz w:val="22"/>
        </w:rPr>
      </w:pPr>
    </w:p>
    <w:p w14:paraId="44B6E4F8"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感乎道學函微，而天機之秘惜者，古之眾師宗門妙術之創者，恆惜其傳，而本仙錄徒，每宗皆止那壹弍矣，得論其成，今者眾生緣至講堂，是參玄悟道之福德矣，可真一探淵邃之窮通！</w:t>
      </w:r>
    </w:p>
    <w:p w14:paraId="377AD383" w14:textId="77777777" w:rsidR="00281350" w:rsidRPr="004E7760" w:rsidRDefault="00281350" w:rsidP="00281350">
      <w:pPr>
        <w:rPr>
          <w:rFonts w:ascii="標楷體" w:eastAsia="標楷體" w:hAnsi="標楷體"/>
          <w:sz w:val="22"/>
        </w:rPr>
      </w:pPr>
    </w:p>
    <w:p w14:paraId="7E11251F" w14:textId="77777777" w:rsidR="00281350" w:rsidRPr="004E7760" w:rsidRDefault="00281350" w:rsidP="00281350">
      <w:pPr>
        <w:rPr>
          <w:rFonts w:ascii="標楷體" w:eastAsia="標楷體" w:hAnsi="標楷體"/>
          <w:b/>
          <w:bCs/>
          <w:sz w:val="22"/>
        </w:rPr>
      </w:pPr>
      <w:r w:rsidRPr="004E7760">
        <w:rPr>
          <w:rFonts w:ascii="標楷體" w:eastAsia="標楷體" w:hAnsi="標楷體" w:hint="eastAsia"/>
          <w:b/>
          <w:bCs/>
          <w:sz w:val="22"/>
        </w:rPr>
        <w:t>乞師賜示四節課內容～</w:t>
      </w:r>
    </w:p>
    <w:p w14:paraId="72CA22F9" w14:textId="77777777" w:rsidR="00281350" w:rsidRPr="004E7760" w:rsidRDefault="00281350" w:rsidP="00281350">
      <w:pPr>
        <w:rPr>
          <w:rFonts w:ascii="標楷體" w:eastAsia="標楷體" w:hAnsi="標楷體"/>
          <w:sz w:val="22"/>
        </w:rPr>
      </w:pPr>
      <w:r w:rsidRPr="004E7760">
        <w:rPr>
          <w:rFonts w:ascii="標楷體" w:eastAsia="標楷體" w:hAnsi="標楷體" w:hint="eastAsia"/>
          <w:sz w:val="22"/>
        </w:rPr>
        <w:t>1.堪輿風水（玄道風水）</w:t>
      </w:r>
    </w:p>
    <w:p w14:paraId="4FACAF74" w14:textId="77777777" w:rsidR="00281350" w:rsidRPr="004E7760" w:rsidRDefault="00281350" w:rsidP="00281350">
      <w:pPr>
        <w:rPr>
          <w:rFonts w:ascii="標楷體" w:eastAsia="標楷體" w:hAnsi="標楷體"/>
          <w:sz w:val="22"/>
        </w:rPr>
      </w:pPr>
      <w:r w:rsidRPr="004E7760">
        <w:rPr>
          <w:rFonts w:ascii="標楷體" w:eastAsia="標楷體" w:hAnsi="標楷體" w:hint="eastAsia"/>
          <w:sz w:val="22"/>
        </w:rPr>
        <w:t>2.修煉</w:t>
      </w:r>
    </w:p>
    <w:p w14:paraId="2ED3DEDE" w14:textId="77777777" w:rsidR="00281350" w:rsidRPr="004E7760" w:rsidRDefault="00281350" w:rsidP="00281350">
      <w:pPr>
        <w:rPr>
          <w:rFonts w:ascii="標楷體" w:eastAsia="標楷體" w:hAnsi="標楷體"/>
          <w:sz w:val="22"/>
        </w:rPr>
      </w:pPr>
      <w:r w:rsidRPr="004E7760">
        <w:rPr>
          <w:rFonts w:ascii="標楷體" w:eastAsia="標楷體" w:hAnsi="標楷體" w:hint="eastAsia"/>
          <w:sz w:val="22"/>
        </w:rPr>
        <w:t>3.靈異</w:t>
      </w:r>
    </w:p>
    <w:p w14:paraId="1119A971" w14:textId="77777777" w:rsidR="00281350" w:rsidRPr="004E7760" w:rsidRDefault="00281350" w:rsidP="00281350">
      <w:pPr>
        <w:rPr>
          <w:rFonts w:ascii="標楷體" w:eastAsia="標楷體" w:hAnsi="標楷體"/>
          <w:sz w:val="22"/>
        </w:rPr>
      </w:pPr>
      <w:r w:rsidRPr="004E7760">
        <w:rPr>
          <w:rFonts w:ascii="標楷體" w:eastAsia="標楷體" w:hAnsi="標楷體" w:hint="eastAsia"/>
          <w:sz w:val="22"/>
        </w:rPr>
        <w:t>4.其他（不解之迷）</w:t>
      </w:r>
    </w:p>
    <w:p w14:paraId="20860FC5" w14:textId="77777777" w:rsidR="00281350" w:rsidRPr="004E7760" w:rsidRDefault="00281350" w:rsidP="00281350">
      <w:pPr>
        <w:rPr>
          <w:rFonts w:ascii="標楷體" w:eastAsia="標楷體" w:hAnsi="標楷體"/>
          <w:sz w:val="22"/>
        </w:rPr>
      </w:pPr>
      <w:r w:rsidRPr="004E7760">
        <w:rPr>
          <w:rFonts w:ascii="標楷體" w:eastAsia="標楷體" w:hAnsi="標楷體" w:hint="eastAsia"/>
          <w:sz w:val="22"/>
        </w:rPr>
        <w:t>題目: 人仙言談- (共四堂)</w:t>
      </w:r>
    </w:p>
    <w:p w14:paraId="5217C97D" w14:textId="77777777" w:rsidR="00281350" w:rsidRPr="004E7760" w:rsidRDefault="00281350" w:rsidP="00281350">
      <w:pPr>
        <w:rPr>
          <w:rFonts w:ascii="標楷體" w:eastAsia="標楷體" w:hAnsi="標楷體"/>
          <w:sz w:val="22"/>
        </w:rPr>
      </w:pPr>
      <w:r w:rsidRPr="004E7760">
        <w:rPr>
          <w:rFonts w:ascii="標楷體" w:eastAsia="標楷體" w:hAnsi="標楷體" w:hint="eastAsia"/>
          <w:sz w:val="22"/>
        </w:rPr>
        <w:t>時間: 周三， 晚上7時至8:30時</w:t>
      </w:r>
    </w:p>
    <w:p w14:paraId="7599A0D7" w14:textId="77777777" w:rsidR="00281350" w:rsidRPr="004E7760" w:rsidRDefault="00281350" w:rsidP="00281350">
      <w:pPr>
        <w:rPr>
          <w:rFonts w:ascii="標楷體" w:eastAsia="標楷體" w:hAnsi="標楷體"/>
          <w:sz w:val="22"/>
        </w:rPr>
      </w:pPr>
      <w:r w:rsidRPr="004E7760">
        <w:rPr>
          <w:rFonts w:ascii="標楷體" w:eastAsia="標楷體" w:hAnsi="標楷體" w:hint="eastAsia"/>
          <w:sz w:val="22"/>
        </w:rPr>
        <w:t>日期: 11月 27日/12月4日/12月11日/12月18日</w:t>
      </w:r>
    </w:p>
    <w:p w14:paraId="21BC4F8B" w14:textId="77777777" w:rsidR="00281350" w:rsidRPr="004E7760" w:rsidRDefault="00281350" w:rsidP="00281350">
      <w:pPr>
        <w:rPr>
          <w:rFonts w:ascii="標楷體" w:eastAsia="標楷體" w:hAnsi="標楷體"/>
          <w:sz w:val="22"/>
        </w:rPr>
      </w:pPr>
    </w:p>
    <w:p w14:paraId="50444FA7"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講堂志倡玄與道</w:t>
      </w:r>
    </w:p>
    <w:p w14:paraId="67B0906F"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聚眾納賢互交流</w:t>
      </w:r>
    </w:p>
    <w:p w14:paraId="7BA1D933"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窮玄盡理人所益</w:t>
      </w:r>
    </w:p>
    <w:p w14:paraId="0B16626E"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課開四節涵萬有</w:t>
      </w:r>
    </w:p>
    <w:p w14:paraId="74CAD4D3" w14:textId="77777777" w:rsidR="00281350" w:rsidRPr="004E7760" w:rsidRDefault="00281350" w:rsidP="00281350">
      <w:pPr>
        <w:rPr>
          <w:rFonts w:ascii="標楷體" w:eastAsia="標楷體" w:hAnsi="標楷體"/>
          <w:i/>
          <w:iCs/>
          <w:sz w:val="22"/>
        </w:rPr>
      </w:pPr>
    </w:p>
    <w:p w14:paraId="24538BB4"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談玄說道，是吾設此講堂之宗旨是矣，課有四節，而廣義精宏，窮乎玄道之釋闡，可真奧妙甚甚是矣！</w:t>
      </w:r>
    </w:p>
    <w:p w14:paraId="34234558" w14:textId="77777777" w:rsidR="00281350" w:rsidRPr="004E7760" w:rsidRDefault="00281350" w:rsidP="00281350">
      <w:pPr>
        <w:rPr>
          <w:rFonts w:ascii="標楷體" w:eastAsia="標楷體" w:hAnsi="標楷體"/>
          <w:b/>
          <w:bCs/>
          <w:sz w:val="22"/>
        </w:rPr>
      </w:pPr>
    </w:p>
    <w:p w14:paraId="48280959" w14:textId="77777777" w:rsidR="00281350" w:rsidRPr="004E7760" w:rsidRDefault="00281350" w:rsidP="00281350">
      <w:pPr>
        <w:rPr>
          <w:rFonts w:ascii="標楷體" w:eastAsia="標楷體" w:hAnsi="標楷體"/>
          <w:b/>
          <w:bCs/>
          <w:sz w:val="22"/>
        </w:rPr>
      </w:pPr>
      <w:r w:rsidRPr="004E7760">
        <w:rPr>
          <w:rFonts w:ascii="標楷體" w:eastAsia="標楷體" w:hAnsi="標楷體" w:hint="eastAsia"/>
          <w:b/>
          <w:bCs/>
          <w:sz w:val="22"/>
        </w:rPr>
        <w:t>乞求師華玉講堂有何風水物品需佈置</w:t>
      </w:r>
    </w:p>
    <w:p w14:paraId="42FB8701"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道之為善不求物</w:t>
      </w:r>
    </w:p>
    <w:p w14:paraId="46770BE0"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君亦曾問因果思</w:t>
      </w:r>
    </w:p>
    <w:p w14:paraId="600F7A66"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講堂本仙列福地</w:t>
      </w:r>
    </w:p>
    <w:p w14:paraId="4CD775B8" w14:textId="77777777"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仙駐神存景日曦</w:t>
      </w:r>
    </w:p>
    <w:p w14:paraId="00CBE572" w14:textId="77777777" w:rsidR="00281350" w:rsidRPr="004E7760" w:rsidRDefault="00281350" w:rsidP="00281350">
      <w:pPr>
        <w:rPr>
          <w:rFonts w:ascii="標楷體" w:eastAsia="標楷體" w:hAnsi="標楷體"/>
          <w:i/>
          <w:iCs/>
          <w:sz w:val="22"/>
        </w:rPr>
      </w:pPr>
    </w:p>
    <w:p w14:paraId="292DF279" w14:textId="2793EDA5" w:rsidR="00281350" w:rsidRPr="004E7760" w:rsidRDefault="00281350" w:rsidP="00281350">
      <w:pPr>
        <w:rPr>
          <w:rFonts w:ascii="標楷體" w:eastAsia="標楷體" w:hAnsi="標楷體"/>
          <w:i/>
          <w:iCs/>
          <w:sz w:val="22"/>
        </w:rPr>
      </w:pPr>
      <w:r w:rsidRPr="004E7760">
        <w:rPr>
          <w:rFonts w:ascii="標楷體" w:eastAsia="標楷體" w:hAnsi="標楷體" w:hint="eastAsia"/>
          <w:i/>
          <w:iCs/>
          <w:sz w:val="22"/>
        </w:rPr>
        <w:t>講堂之衍揚玄道，運作及幾近千日是矣，功法已厚，因果福報漸裕，概乎猶如本觀是也，何需有因果之欠彰，致用風水福物配搭，概免之矣，一如本觀！</w:t>
      </w:r>
    </w:p>
    <w:p w14:paraId="7110A0F0" w14:textId="25FB1AC3" w:rsidR="009B4D8E" w:rsidRPr="004E7760" w:rsidRDefault="009B4D8E" w:rsidP="00281350">
      <w:pPr>
        <w:rPr>
          <w:rFonts w:ascii="標楷體" w:eastAsia="標楷體" w:hAnsi="標楷體"/>
          <w:i/>
          <w:iCs/>
          <w:sz w:val="22"/>
        </w:rPr>
      </w:pPr>
    </w:p>
    <w:p w14:paraId="523B5B78" w14:textId="77777777" w:rsidR="009B4D8E" w:rsidRPr="004E7760" w:rsidRDefault="009B4D8E" w:rsidP="009B4D8E">
      <w:pPr>
        <w:rPr>
          <w:rFonts w:ascii="標楷體" w:eastAsia="標楷體" w:hAnsi="標楷體"/>
          <w:b/>
          <w:bCs/>
          <w:sz w:val="22"/>
        </w:rPr>
      </w:pPr>
      <w:r w:rsidRPr="004E7760">
        <w:rPr>
          <w:rFonts w:ascii="標楷體" w:eastAsia="標楷體" w:hAnsi="標楷體" w:hint="eastAsia"/>
          <w:b/>
          <w:bCs/>
          <w:sz w:val="22"/>
        </w:rPr>
        <w:t>昨晚人仙言談第一節課，學員呈上下之問題乞師賜示</w:t>
      </w:r>
    </w:p>
    <w:p w14:paraId="4A30E9AD" w14:textId="77777777" w:rsidR="009B4D8E" w:rsidRPr="004E7760" w:rsidRDefault="009B4D8E" w:rsidP="009B4D8E">
      <w:pPr>
        <w:rPr>
          <w:rFonts w:ascii="標楷體" w:eastAsia="標楷體" w:hAnsi="標楷體"/>
          <w:sz w:val="22"/>
        </w:rPr>
      </w:pPr>
      <w:r w:rsidRPr="004E7760">
        <w:rPr>
          <w:rFonts w:ascii="標楷體" w:eastAsia="標楷體" w:hAnsi="標楷體" w:hint="eastAsia"/>
          <w:sz w:val="22"/>
        </w:rPr>
        <w:t>怎樣分辨自己所信宗教係真正信，</w:t>
      </w:r>
      <w:r w:rsidRPr="004E7760">
        <w:rPr>
          <w:rFonts w:ascii="標楷體" w:eastAsia="標楷體" w:hAnsi="標楷體"/>
          <w:sz w:val="22"/>
        </w:rPr>
        <w:t xml:space="preserve"> </w:t>
      </w:r>
      <w:r w:rsidRPr="004E7760">
        <w:rPr>
          <w:rFonts w:ascii="標楷體" w:eastAsia="標楷體" w:hAnsi="標楷體" w:hint="eastAsia"/>
          <w:sz w:val="22"/>
        </w:rPr>
        <w:t>會否到自己</w:t>
      </w:r>
      <w:r w:rsidRPr="004E7760">
        <w:rPr>
          <w:rFonts w:ascii="標楷體" w:eastAsia="標楷體" w:hAnsi="標楷體"/>
          <w:sz w:val="22"/>
        </w:rPr>
        <w:t xml:space="preserve"> </w:t>
      </w:r>
      <w:r w:rsidRPr="004E7760">
        <w:rPr>
          <w:rFonts w:ascii="標楷體" w:eastAsia="標楷體" w:hAnsi="標楷體" w:hint="eastAsia"/>
          <w:sz w:val="22"/>
        </w:rPr>
        <w:t>臨終</w:t>
      </w:r>
      <w:r w:rsidRPr="004E7760">
        <w:rPr>
          <w:rFonts w:ascii="標楷體" w:eastAsia="標楷體" w:hAnsi="標楷體"/>
          <w:sz w:val="22"/>
        </w:rPr>
        <w:t xml:space="preserve"> </w:t>
      </w:r>
      <w:r w:rsidRPr="004E7760">
        <w:rPr>
          <w:rFonts w:ascii="標楷體" w:eastAsia="標楷體" w:hAnsi="標楷體" w:hint="eastAsia"/>
          <w:sz w:val="22"/>
        </w:rPr>
        <w:t>先發覺所信嘅宗教係錯？！</w:t>
      </w:r>
    </w:p>
    <w:p w14:paraId="51817EF1"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各教各宗義不同</w:t>
      </w:r>
    </w:p>
    <w:p w14:paraId="6FEFCF5F"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平生宜隨緣結具</w:t>
      </w:r>
    </w:p>
    <w:p w14:paraId="5DF357F6"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眾無宗教獨壹尊</w:t>
      </w:r>
    </w:p>
    <w:p w14:paraId="5B825A4C"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政教合壹獨尊慎</w:t>
      </w:r>
    </w:p>
    <w:p w14:paraId="32CEFEF6" w14:textId="77777777" w:rsidR="009B4D8E" w:rsidRPr="004E7760" w:rsidRDefault="009B4D8E" w:rsidP="009B4D8E">
      <w:pPr>
        <w:rPr>
          <w:rFonts w:ascii="標楷體" w:eastAsia="標楷體" w:hAnsi="標楷體"/>
          <w:i/>
          <w:iCs/>
          <w:sz w:val="22"/>
        </w:rPr>
      </w:pPr>
    </w:p>
    <w:p w14:paraId="4A17E5AE"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於佛與道而言，正信是不淪於教內諸理之謬誤，於佛之大乘，儒之止於至善，道之虛無正德，俱止於一善矣，耶回另論！但問何宗何教方為正信者，教教皆是，但看緣！</w:t>
      </w:r>
    </w:p>
    <w:p w14:paraId="11D3148A" w14:textId="77777777" w:rsidR="009B4D8E" w:rsidRPr="004E7760" w:rsidRDefault="009B4D8E" w:rsidP="009B4D8E">
      <w:pPr>
        <w:rPr>
          <w:rFonts w:ascii="標楷體" w:eastAsia="標楷體" w:hAnsi="標楷體"/>
          <w:sz w:val="22"/>
        </w:rPr>
      </w:pPr>
    </w:p>
    <w:p w14:paraId="69C79AD1" w14:textId="77777777" w:rsidR="009B4D8E" w:rsidRPr="004E7760" w:rsidRDefault="009B4D8E" w:rsidP="009B4D8E">
      <w:pPr>
        <w:rPr>
          <w:rFonts w:ascii="標楷體" w:eastAsia="標楷體" w:hAnsi="標楷體"/>
          <w:b/>
          <w:bCs/>
          <w:sz w:val="22"/>
        </w:rPr>
      </w:pPr>
      <w:r w:rsidRPr="004E7760">
        <w:rPr>
          <w:rFonts w:ascii="標楷體" w:eastAsia="標楷體" w:hAnsi="標楷體" w:hint="eastAsia"/>
          <w:b/>
          <w:bCs/>
          <w:sz w:val="22"/>
        </w:rPr>
        <w:t>昨晚人仙言談第一節課，學員呈上下之問題乞師賜示</w:t>
      </w:r>
    </w:p>
    <w:p w14:paraId="298B35F8" w14:textId="77777777" w:rsidR="009B4D8E" w:rsidRPr="004E7760" w:rsidRDefault="009B4D8E" w:rsidP="009B4D8E">
      <w:pPr>
        <w:rPr>
          <w:rFonts w:ascii="標楷體" w:eastAsia="標楷體" w:hAnsi="標楷體"/>
          <w:b/>
          <w:bCs/>
          <w:sz w:val="22"/>
        </w:rPr>
      </w:pPr>
      <w:r w:rsidRPr="004E7760">
        <w:rPr>
          <w:rFonts w:ascii="標楷體" w:eastAsia="標楷體" w:hAnsi="標楷體" w:hint="eastAsia"/>
          <w:b/>
          <w:bCs/>
          <w:sz w:val="22"/>
        </w:rPr>
        <w:t>請問香港在九運能重拾昔日光輝(包括:民生，經濟)</w:t>
      </w:r>
      <w:r w:rsidRPr="004E7760">
        <w:rPr>
          <w:rFonts w:ascii="Segoe UI Emoji" w:eastAsia="標楷體" w:hAnsi="Segoe UI Emoji" w:cs="Segoe UI Emoji"/>
          <w:b/>
          <w:bCs/>
          <w:sz w:val="22"/>
        </w:rPr>
        <w:t>🙏</w:t>
      </w:r>
    </w:p>
    <w:p w14:paraId="5CA2301A"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九運應更為搖晃</w:t>
      </w:r>
    </w:p>
    <w:p w14:paraId="551C3A73"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因期漸近五十年</w:t>
      </w:r>
    </w:p>
    <w:p w14:paraId="36FB21EC"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從茲刻下之境況</w:t>
      </w:r>
    </w:p>
    <w:p w14:paraId="5B5133E6"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傾淡續繼益離亂</w:t>
      </w:r>
    </w:p>
    <w:p w14:paraId="5540DE3D" w14:textId="77777777" w:rsidR="009B4D8E" w:rsidRPr="004E7760" w:rsidRDefault="009B4D8E" w:rsidP="009B4D8E">
      <w:pPr>
        <w:rPr>
          <w:rFonts w:ascii="標楷體" w:eastAsia="標楷體" w:hAnsi="標楷體"/>
          <w:i/>
          <w:iCs/>
          <w:sz w:val="22"/>
        </w:rPr>
      </w:pPr>
    </w:p>
    <w:p w14:paraId="349AA247"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香江刻下非不好也，好壞俱為相對性之比較也焉！實乎本邑現情大勝地球上千千萬萬之城市矣，所謂昔日光輝，光環其在那裏而來時九運之景象者，宗主國肯肯不改是哉，再深論便陷政治是矣，不為所詳，但願君等滿足，知足樂天（便常樂也）。</w:t>
      </w:r>
    </w:p>
    <w:p w14:paraId="2B5048A6" w14:textId="77777777" w:rsidR="009B4D8E" w:rsidRPr="004E7760" w:rsidRDefault="009B4D8E" w:rsidP="009B4D8E">
      <w:pPr>
        <w:rPr>
          <w:rFonts w:ascii="標楷體" w:eastAsia="標楷體" w:hAnsi="標楷體"/>
          <w:sz w:val="22"/>
        </w:rPr>
      </w:pPr>
    </w:p>
    <w:p w14:paraId="41FFCD64" w14:textId="77777777" w:rsidR="009B4D8E" w:rsidRPr="004E7760" w:rsidRDefault="009B4D8E" w:rsidP="009B4D8E">
      <w:pPr>
        <w:rPr>
          <w:rFonts w:ascii="標楷體" w:eastAsia="標楷體" w:hAnsi="標楷體"/>
          <w:b/>
          <w:bCs/>
          <w:sz w:val="22"/>
        </w:rPr>
      </w:pPr>
      <w:r w:rsidRPr="004E7760">
        <w:rPr>
          <w:rFonts w:ascii="標楷體" w:eastAsia="標楷體" w:hAnsi="標楷體" w:hint="eastAsia"/>
          <w:b/>
          <w:bCs/>
          <w:sz w:val="22"/>
        </w:rPr>
        <w:t>昨晚人仙言談第一節課，學員呈上下之問題乞師賜示</w:t>
      </w:r>
    </w:p>
    <w:p w14:paraId="0D773AF1" w14:textId="77777777" w:rsidR="009B4D8E" w:rsidRPr="004E7760" w:rsidRDefault="009B4D8E" w:rsidP="009B4D8E">
      <w:pPr>
        <w:rPr>
          <w:rFonts w:ascii="標楷體" w:eastAsia="標楷體" w:hAnsi="標楷體"/>
          <w:b/>
          <w:bCs/>
          <w:sz w:val="22"/>
        </w:rPr>
      </w:pPr>
      <w:r w:rsidRPr="004E7760">
        <w:rPr>
          <w:rFonts w:ascii="標楷體" w:eastAsia="標楷體" w:hAnsi="標楷體" w:hint="eastAsia"/>
          <w:b/>
          <w:bCs/>
          <w:sz w:val="22"/>
        </w:rPr>
        <w:t>為何現今社會出現變性人，易服辟，男扮女裝，女扮男裝？</w:t>
      </w:r>
    </w:p>
    <w:p w14:paraId="321CD936"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性別歧視為犯法</w:t>
      </w:r>
    </w:p>
    <w:p w14:paraId="17C5C629"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因不合平等之義</w:t>
      </w:r>
    </w:p>
    <w:p w14:paraId="194FC8B2"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古人亦有「龍陽癖」</w:t>
      </w:r>
    </w:p>
    <w:p w14:paraId="24D3182D"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壹笑！多少數量是</w:t>
      </w:r>
    </w:p>
    <w:p w14:paraId="51534313" w14:textId="77777777" w:rsidR="009B4D8E" w:rsidRPr="004E7760" w:rsidRDefault="009B4D8E" w:rsidP="009B4D8E">
      <w:pPr>
        <w:rPr>
          <w:rFonts w:ascii="標楷體" w:eastAsia="標楷體" w:hAnsi="標楷體"/>
          <w:i/>
          <w:iCs/>
          <w:sz w:val="22"/>
        </w:rPr>
      </w:pPr>
    </w:p>
    <w:p w14:paraId="024109BF"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中華之五仟年歷史者，主政多儒，而乎儒宗禮教與仁義，今人宗尚生而自由，取捨去向自定蹊踁，古人之謔戲子而不敬者，是彼往往女易乎男，男演其女也，今則有別矣！</w:t>
      </w:r>
    </w:p>
    <w:p w14:paraId="141F8FB3" w14:textId="77777777" w:rsidR="009B4D8E" w:rsidRPr="004E7760" w:rsidRDefault="009B4D8E" w:rsidP="009B4D8E">
      <w:pPr>
        <w:rPr>
          <w:rFonts w:ascii="標楷體" w:eastAsia="標楷體" w:hAnsi="標楷體"/>
          <w:i/>
          <w:iCs/>
          <w:sz w:val="22"/>
        </w:rPr>
      </w:pPr>
    </w:p>
    <w:p w14:paraId="19D8790F" w14:textId="77777777" w:rsidR="009B4D8E" w:rsidRPr="004E7760" w:rsidRDefault="009B4D8E" w:rsidP="009B4D8E">
      <w:pPr>
        <w:rPr>
          <w:rFonts w:ascii="標楷體" w:eastAsia="標楷體" w:hAnsi="標楷體"/>
          <w:b/>
          <w:bCs/>
          <w:sz w:val="22"/>
        </w:rPr>
      </w:pPr>
      <w:r w:rsidRPr="004E7760">
        <w:rPr>
          <w:rFonts w:ascii="標楷體" w:eastAsia="標楷體" w:hAnsi="標楷體" w:hint="eastAsia"/>
          <w:b/>
          <w:bCs/>
          <w:sz w:val="22"/>
        </w:rPr>
        <w:t>前晚人仙言談第一節課，學員呈上下之問題乞師賜示</w:t>
      </w:r>
    </w:p>
    <w:p w14:paraId="20A8F351" w14:textId="77777777" w:rsidR="009B4D8E" w:rsidRPr="004E7760" w:rsidRDefault="009B4D8E" w:rsidP="009B4D8E">
      <w:pPr>
        <w:rPr>
          <w:rFonts w:ascii="標楷體" w:eastAsia="標楷體" w:hAnsi="標楷體"/>
          <w:b/>
          <w:bCs/>
          <w:sz w:val="22"/>
        </w:rPr>
      </w:pPr>
      <w:r w:rsidRPr="004E7760">
        <w:rPr>
          <w:rFonts w:ascii="標楷體" w:eastAsia="標楷體" w:hAnsi="標楷體" w:hint="eastAsia"/>
          <w:b/>
          <w:bCs/>
          <w:sz w:val="22"/>
        </w:rPr>
        <w:t>但若果要化共業, 是否於誦經時回向這地方/人便可呢?</w:t>
      </w:r>
    </w:p>
    <w:p w14:paraId="0C8B2D1E"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共業既其為共業</w:t>
      </w:r>
    </w:p>
    <w:p w14:paraId="524E7E56"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有心無心俱為業</w:t>
      </w:r>
    </w:p>
    <w:p w14:paraId="28518A0D"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誦經回向是殊益</w:t>
      </w:r>
    </w:p>
    <w:p w14:paraId="5B29E246"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行善施德亦相協</w:t>
      </w:r>
    </w:p>
    <w:p w14:paraId="70DA7131" w14:textId="77777777" w:rsidR="009B4D8E" w:rsidRPr="004E7760" w:rsidRDefault="009B4D8E" w:rsidP="009B4D8E">
      <w:pPr>
        <w:rPr>
          <w:rFonts w:ascii="標楷體" w:eastAsia="標楷體" w:hAnsi="標楷體"/>
          <w:i/>
          <w:iCs/>
          <w:sz w:val="22"/>
        </w:rPr>
      </w:pPr>
    </w:p>
    <w:p w14:paraId="073555DF"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字義者公也，既其為公，亦必蘊乎私意之存。任何人誦經回向，或振私行於善德之倡者，俱能化解共業是問恰適，嘉勉以行。</w:t>
      </w:r>
    </w:p>
    <w:p w14:paraId="242C033C" w14:textId="77777777" w:rsidR="009B4D8E" w:rsidRPr="004E7760" w:rsidRDefault="009B4D8E" w:rsidP="009B4D8E">
      <w:pPr>
        <w:rPr>
          <w:rFonts w:ascii="標楷體" w:eastAsia="標楷體" w:hAnsi="標楷體"/>
          <w:i/>
          <w:iCs/>
          <w:sz w:val="22"/>
        </w:rPr>
      </w:pPr>
    </w:p>
    <w:p w14:paraId="4784E99E" w14:textId="77777777" w:rsidR="009B4D8E" w:rsidRPr="004E7760" w:rsidRDefault="009B4D8E" w:rsidP="009B4D8E">
      <w:pPr>
        <w:rPr>
          <w:rFonts w:ascii="標楷體" w:eastAsia="標楷體" w:hAnsi="標楷體"/>
          <w:b/>
          <w:bCs/>
          <w:sz w:val="22"/>
        </w:rPr>
      </w:pPr>
      <w:r w:rsidRPr="004E7760">
        <w:rPr>
          <w:rFonts w:ascii="標楷體" w:eastAsia="標楷體" w:hAnsi="標楷體" w:hint="eastAsia"/>
          <w:b/>
          <w:bCs/>
          <w:sz w:val="22"/>
        </w:rPr>
        <w:t>前晚人仙言談第一節課，學員呈上下之問題乞師賜示</w:t>
      </w:r>
    </w:p>
    <w:p w14:paraId="51031D8D" w14:textId="77777777" w:rsidR="009B4D8E" w:rsidRPr="004E7760" w:rsidRDefault="009B4D8E" w:rsidP="009B4D8E">
      <w:pPr>
        <w:rPr>
          <w:rFonts w:ascii="標楷體" w:eastAsia="標楷體" w:hAnsi="標楷體"/>
          <w:b/>
          <w:bCs/>
          <w:sz w:val="22"/>
        </w:rPr>
      </w:pPr>
      <w:r w:rsidRPr="004E7760">
        <w:rPr>
          <w:rFonts w:ascii="標楷體" w:eastAsia="標楷體" w:hAnsi="標楷體" w:hint="eastAsia"/>
          <w:b/>
          <w:bCs/>
          <w:sz w:val="22"/>
        </w:rPr>
        <w:lastRenderedPageBreak/>
        <w:t>可否請先師評論東密修練法門？</w:t>
      </w:r>
    </w:p>
    <w:p w14:paraId="7F918B2D"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東密西密旨俱秘</w:t>
      </w:r>
    </w:p>
    <w:p w14:paraId="0D953F34"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空海東渡扶桑傳</w:t>
      </w:r>
    </w:p>
    <w:p w14:paraId="31A65920"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所學皆需承上師</w:t>
      </w:r>
    </w:p>
    <w:p w14:paraId="55B5F30C"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上師取捨是看緣</w:t>
      </w:r>
    </w:p>
    <w:p w14:paraId="4039E5B5" w14:textId="77777777" w:rsidR="009B4D8E" w:rsidRPr="004E7760" w:rsidRDefault="009B4D8E" w:rsidP="009B4D8E">
      <w:pPr>
        <w:rPr>
          <w:rFonts w:ascii="標楷體" w:eastAsia="標楷體" w:hAnsi="標楷體"/>
          <w:i/>
          <w:iCs/>
          <w:sz w:val="22"/>
        </w:rPr>
      </w:pPr>
    </w:p>
    <w:p w14:paraId="082E1C23"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東密是空海，弘法大師，其由唐之傳至扶桑發展於彼邦後盛，但後派系（流派）回溯與中華本土者，發展合殷，東西密所修者俱法也，其妙每每因流派而互存仝異，欲探堂規室奥者緣楔上師。</w:t>
      </w:r>
    </w:p>
    <w:p w14:paraId="6BFA13D9" w14:textId="77777777" w:rsidR="009B4D8E" w:rsidRPr="004E7760" w:rsidRDefault="009B4D8E" w:rsidP="009B4D8E">
      <w:pPr>
        <w:rPr>
          <w:rFonts w:ascii="標楷體" w:eastAsia="標楷體" w:hAnsi="標楷體"/>
          <w:i/>
          <w:iCs/>
          <w:sz w:val="22"/>
        </w:rPr>
      </w:pPr>
    </w:p>
    <w:p w14:paraId="73D86151" w14:textId="77777777" w:rsidR="009B4D8E" w:rsidRPr="004E7760" w:rsidRDefault="009B4D8E" w:rsidP="009B4D8E">
      <w:pPr>
        <w:rPr>
          <w:rFonts w:ascii="標楷體" w:eastAsia="標楷體" w:hAnsi="標楷體"/>
          <w:sz w:val="22"/>
        </w:rPr>
      </w:pPr>
    </w:p>
    <w:p w14:paraId="4F1A596F" w14:textId="77777777" w:rsidR="009B4D8E" w:rsidRPr="004E7760" w:rsidRDefault="009B4D8E" w:rsidP="009B4D8E">
      <w:pPr>
        <w:rPr>
          <w:rFonts w:ascii="標楷體" w:eastAsia="標楷體" w:hAnsi="標楷體"/>
          <w:b/>
          <w:bCs/>
          <w:sz w:val="22"/>
        </w:rPr>
      </w:pPr>
      <w:r w:rsidRPr="004E7760">
        <w:rPr>
          <w:rFonts w:ascii="標楷體" w:eastAsia="標楷體" w:hAnsi="標楷體" w:hint="eastAsia"/>
          <w:b/>
          <w:bCs/>
          <w:sz w:val="22"/>
        </w:rPr>
        <w:t>前晚人仙言談第一節課，學員呈上下之問題乞師賜示</w:t>
      </w:r>
    </w:p>
    <w:p w14:paraId="40E5DEA7" w14:textId="77777777" w:rsidR="009B4D8E" w:rsidRPr="004E7760" w:rsidRDefault="009B4D8E" w:rsidP="009B4D8E">
      <w:pPr>
        <w:rPr>
          <w:rFonts w:ascii="標楷體" w:eastAsia="標楷體" w:hAnsi="標楷體"/>
          <w:sz w:val="22"/>
        </w:rPr>
      </w:pPr>
      <w:r w:rsidRPr="004E7760">
        <w:rPr>
          <w:rFonts w:ascii="標楷體" w:eastAsia="標楷體" w:hAnsi="標楷體" w:hint="eastAsia"/>
          <w:sz w:val="22"/>
        </w:rPr>
        <w:t>坊間有流傳名為補亏法的周天修練法門，其周天運行的方向和傳統小周天不一樣</w:t>
      </w:r>
      <w:r w:rsidRPr="004E7760">
        <w:rPr>
          <w:rFonts w:ascii="標楷體" w:eastAsia="標楷體" w:hAnsi="標楷體"/>
          <w:sz w:val="22"/>
        </w:rPr>
        <w:t>(</w:t>
      </w:r>
      <w:r w:rsidRPr="004E7760">
        <w:rPr>
          <w:rFonts w:ascii="標楷體" w:eastAsia="標楷體" w:hAnsi="標楷體" w:hint="eastAsia"/>
          <w:sz w:val="22"/>
        </w:rPr>
        <w:t>任升督降</w:t>
      </w:r>
      <w:r w:rsidRPr="004E7760">
        <w:rPr>
          <w:rFonts w:ascii="標楷體" w:eastAsia="標楷體" w:hAnsi="標楷體"/>
          <w:sz w:val="22"/>
        </w:rPr>
        <w:t>)</w:t>
      </w:r>
      <w:r w:rsidRPr="004E7760">
        <w:rPr>
          <w:rFonts w:ascii="標楷體" w:eastAsia="標楷體" w:hAnsi="標楷體" w:hint="eastAsia"/>
          <w:sz w:val="22"/>
        </w:rPr>
        <w:t>，可否請先師點評一下此修練法門？和傳統小周天功法有何異同？</w:t>
      </w:r>
    </w:p>
    <w:p w14:paraId="4D9B72A7"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南宗亦宣補虧法</w:t>
      </w:r>
    </w:p>
    <w:p w14:paraId="5F8A3D2B"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不衹理論亦實踐</w:t>
      </w:r>
    </w:p>
    <w:p w14:paraId="555985EB"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衣若破者需竹補</w:t>
      </w:r>
    </w:p>
    <w:p w14:paraId="66736667"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古人此意甚彰焉</w:t>
      </w:r>
    </w:p>
    <w:p w14:paraId="742C7C0B" w14:textId="77777777" w:rsidR="009B4D8E" w:rsidRPr="004E7760" w:rsidRDefault="009B4D8E" w:rsidP="009B4D8E">
      <w:pPr>
        <w:rPr>
          <w:rFonts w:ascii="標楷體" w:eastAsia="標楷體" w:hAnsi="標楷體"/>
          <w:i/>
          <w:iCs/>
          <w:sz w:val="22"/>
        </w:rPr>
      </w:pPr>
    </w:p>
    <w:p w14:paraId="699FB126"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補虧法之修煉，確於南宗有其理論亦有其實踐，丹篇中之金丹四佰字者，以金煉火亦為補虧，而丹經之中所謂之漏盡真人者，是注意補虧與漏盡是逆行而施之兩大法門，大小週天與此若類而非！</w:t>
      </w:r>
    </w:p>
    <w:p w14:paraId="62BBDE4D" w14:textId="77777777" w:rsidR="00281350" w:rsidRPr="004E7760" w:rsidRDefault="00281350" w:rsidP="00281350">
      <w:pPr>
        <w:rPr>
          <w:rFonts w:ascii="標楷體" w:eastAsia="標楷體" w:hAnsi="標楷體"/>
          <w:b/>
          <w:bCs/>
          <w:sz w:val="22"/>
        </w:rPr>
      </w:pPr>
    </w:p>
    <w:p w14:paraId="5B5DDB03" w14:textId="77777777" w:rsidR="007F3B06" w:rsidRPr="007F3B06" w:rsidRDefault="002970D2" w:rsidP="007F3B06">
      <w:pPr>
        <w:pStyle w:val="a7"/>
        <w:numPr>
          <w:ilvl w:val="0"/>
          <w:numId w:val="11"/>
        </w:numPr>
        <w:ind w:leftChars="0"/>
        <w:rPr>
          <w:rFonts w:ascii="標楷體" w:eastAsia="標楷體" w:hAnsi="標楷體"/>
          <w:b/>
          <w:bCs/>
          <w:sz w:val="22"/>
        </w:rPr>
      </w:pPr>
      <w:r w:rsidRPr="007F3B06">
        <w:rPr>
          <w:rFonts w:ascii="標楷體" w:eastAsia="標楷體" w:hAnsi="標楷體" w:hint="eastAsia"/>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世界不解趣事</w:t>
      </w:r>
    </w:p>
    <w:p w14:paraId="1400DCA6" w14:textId="4010B0DD" w:rsidR="001C4AD7" w:rsidRPr="007F3B06" w:rsidRDefault="001C4AD7" w:rsidP="007F3B06">
      <w:pPr>
        <w:ind w:left="360"/>
        <w:rPr>
          <w:rFonts w:ascii="標楷體" w:eastAsia="標楷體" w:hAnsi="標楷體"/>
          <w:b/>
          <w:bCs/>
          <w:sz w:val="22"/>
        </w:rPr>
      </w:pPr>
      <w:r w:rsidRPr="007F3B06">
        <w:rPr>
          <w:rFonts w:ascii="標楷體" w:eastAsia="標楷體" w:hAnsi="標楷體" w:hint="eastAsia"/>
          <w:b/>
          <w:bCs/>
          <w:sz w:val="22"/>
        </w:rPr>
        <w:t>乞求師評美國太空署的科學家們巳經開始設計未來「腦波操縱太空船」，預料在公元年2050年左右可以實現。</w:t>
      </w:r>
    </w:p>
    <w:p w14:paraId="001D9A16" w14:textId="77777777" w:rsidR="001C4AD7" w:rsidRPr="004E7760" w:rsidRDefault="001C4AD7" w:rsidP="001C4AD7">
      <w:pPr>
        <w:rPr>
          <w:rFonts w:ascii="標楷體" w:eastAsia="標楷體" w:hAnsi="標楷體"/>
          <w:sz w:val="22"/>
        </w:rPr>
      </w:pPr>
    </w:p>
    <w:p w14:paraId="0AACDFF0"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年前擲出一億元</w:t>
      </w:r>
    </w:p>
    <w:p w14:paraId="2517B888"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此國深研腦電波</w:t>
      </w:r>
    </w:p>
    <w:p w14:paraId="1A0F000F"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實則太空難遨遊</w:t>
      </w:r>
    </w:p>
    <w:p w14:paraId="4C81EEB1"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人類無能適應可</w:t>
      </w:r>
    </w:p>
    <w:p w14:paraId="2FAED714" w14:textId="77777777" w:rsidR="001C4AD7" w:rsidRPr="004E7760" w:rsidRDefault="001C4AD7" w:rsidP="001C4AD7">
      <w:pPr>
        <w:rPr>
          <w:rFonts w:ascii="標楷體" w:eastAsia="標楷體" w:hAnsi="標楷體"/>
          <w:i/>
          <w:iCs/>
          <w:sz w:val="22"/>
        </w:rPr>
      </w:pPr>
    </w:p>
    <w:p w14:paraId="617DE318" w14:textId="7349EE98"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若以近代量子理論與平行宇宙之學說者，其若古代中國至今之「全息論」也天地人物物感應可祈，今其科研是希冀作具體之實現是也，但乎量子之研究彼邦未必可勝中華。</w:t>
      </w:r>
    </w:p>
    <w:p w14:paraId="765335ED" w14:textId="77777777" w:rsidR="00BE0E5B" w:rsidRPr="004E7760" w:rsidRDefault="00BE0E5B" w:rsidP="001C4AD7">
      <w:pPr>
        <w:rPr>
          <w:rFonts w:ascii="標楷體" w:eastAsia="標楷體" w:hAnsi="標楷體"/>
          <w:i/>
          <w:iCs/>
          <w:sz w:val="22"/>
        </w:rPr>
      </w:pPr>
    </w:p>
    <w:p w14:paraId="4D72F6E8" w14:textId="77777777" w:rsidR="001C4AD7" w:rsidRPr="004E7760" w:rsidRDefault="001C4AD7" w:rsidP="001C4AD7">
      <w:pPr>
        <w:rPr>
          <w:rFonts w:ascii="標楷體" w:eastAsia="標楷體" w:hAnsi="標楷體"/>
          <w:b/>
          <w:bCs/>
          <w:sz w:val="22"/>
        </w:rPr>
      </w:pPr>
      <w:r w:rsidRPr="004E7760">
        <w:rPr>
          <w:rFonts w:ascii="標楷體" w:eastAsia="標楷體" w:hAnsi="標楷體" w:hint="eastAsia"/>
          <w:b/>
          <w:bCs/>
          <w:sz w:val="22"/>
        </w:rPr>
        <w:t>乞求師敦煌天文学</w:t>
      </w:r>
    </w:p>
    <w:p w14:paraId="4E76F467"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來源：敦煌研究院</w:t>
      </w:r>
    </w:p>
    <w:p w14:paraId="448AF041"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 xml:space="preserve">　　古代敦煌地處絲綢之路的要衝，往來于此的人們帶來了各自不同的文化與科技。在長期的碰撞和磨合中，聚</w:t>
      </w:r>
      <w:r w:rsidRPr="004E7760">
        <w:rPr>
          <w:rFonts w:ascii="標楷體" w:eastAsia="標楷體" w:hAnsi="標楷體" w:hint="eastAsia"/>
          <w:sz w:val="22"/>
        </w:rPr>
        <w:lastRenderedPageBreak/>
        <w:t>居在敦煌的各族人民通過大量勞動實踐，總結出適宜于本地生産生活的經驗和方法，幷形成了一套涵蓋數學、天文、物理、化學、醫學、農學諸多方面的知識體系。“五一”勞動節之際，不妨從現存的點滴遺迹見微知著，看看敦煌古人的勞動智慧。</w:t>
      </w:r>
    </w:p>
    <w:p w14:paraId="212FC97A"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天文學</w:t>
      </w:r>
    </w:p>
    <w:p w14:paraId="41511B52"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魏晋時期，隨著佛教經典的編譯以及波斯、粟特、印度天文、占星術士的入華，源自希臘、羅馬幷經改造的天文、占星術概念和技術陸續傳入中國，但大舉進入官方天文曆法體系和民間日常生活，則是在晚唐、五代。出自敦煌藏經洞的全天星圖被譽爲“中國古代重要的科技發明創造”，它是已知最早表示了幾乎所有中國星座的星圖，也是迄今發現的第一張用不同顔色的點來區別星表所列星的星圖。</w:t>
      </w:r>
    </w:p>
    <w:p w14:paraId="5F91F600" w14:textId="77777777" w:rsidR="001C4AD7" w:rsidRPr="004E7760" w:rsidRDefault="001C4AD7" w:rsidP="001C4AD7">
      <w:pPr>
        <w:rPr>
          <w:rFonts w:ascii="標楷體" w:eastAsia="標楷體" w:hAnsi="標楷體"/>
          <w:sz w:val="22"/>
          <w:lang w:eastAsia="zh-CN"/>
        </w:rPr>
      </w:pPr>
      <w:r w:rsidRPr="004E7760">
        <w:rPr>
          <w:rFonts w:ascii="標楷體" w:eastAsia="標楷體" w:hAnsi="標楷體"/>
          <w:noProof/>
          <w:sz w:val="22"/>
        </w:rPr>
        <w:drawing>
          <wp:inline distT="0" distB="0" distL="0" distR="0" wp14:anchorId="1EE957C0" wp14:editId="392552CD">
            <wp:extent cx="3383633" cy="2245995"/>
            <wp:effectExtent l="0" t="0" r="7620" b="1905"/>
            <wp:docPr id="315" name="圖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386817" cy="2248109"/>
                    </a:xfrm>
                    <a:prstGeom prst="rect">
                      <a:avLst/>
                    </a:prstGeom>
                  </pic:spPr>
                </pic:pic>
              </a:graphicData>
            </a:graphic>
          </wp:inline>
        </w:drawing>
      </w:r>
    </w:p>
    <w:p w14:paraId="7D973656"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古人因天地成易</w:t>
      </w:r>
    </w:p>
    <w:p w14:paraId="2D0C875E"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上民觀察及天淵</w:t>
      </w:r>
    </w:p>
    <w:p w14:paraId="54B1DA05"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星圖行曆天官書</w:t>
      </w:r>
    </w:p>
    <w:p w14:paraId="4605C67C"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早真晉唐已備圓</w:t>
      </w:r>
    </w:p>
    <w:p w14:paraId="669C66A0" w14:textId="77777777" w:rsidR="001C4AD7" w:rsidRPr="004E7760" w:rsidRDefault="001C4AD7" w:rsidP="001C4AD7">
      <w:pPr>
        <w:rPr>
          <w:rFonts w:ascii="標楷體" w:eastAsia="標楷體" w:hAnsi="標楷體"/>
          <w:i/>
          <w:iCs/>
          <w:sz w:val="22"/>
        </w:rPr>
      </w:pPr>
    </w:p>
    <w:p w14:paraId="134BD7E5" w14:textId="2658D619" w:rsidR="001C4AD7" w:rsidRDefault="001C4AD7" w:rsidP="001C4AD7">
      <w:pPr>
        <w:rPr>
          <w:rFonts w:ascii="標楷體" w:eastAsia="標楷體" w:hAnsi="標楷體"/>
          <w:i/>
          <w:iCs/>
          <w:sz w:val="22"/>
        </w:rPr>
      </w:pPr>
      <w:r w:rsidRPr="004E7760">
        <w:rPr>
          <w:rFonts w:ascii="標楷體" w:eastAsia="標楷體" w:hAnsi="標楷體" w:hint="eastAsia"/>
          <w:i/>
          <w:iCs/>
          <w:sz w:val="22"/>
        </w:rPr>
        <w:t>此俱以河南省域內仰觀北半球天區內之眾恆星，黃道廿八宿內之星官是矣，三垣弍十八宿行度之觀察古人可及占卜國情潤調風雨，此圖完整周備不遺，星能主命，僧一行主兆人間！</w:t>
      </w:r>
    </w:p>
    <w:p w14:paraId="391A3594" w14:textId="77777777" w:rsidR="007F3B06" w:rsidRPr="004E7760" w:rsidRDefault="007F3B06" w:rsidP="001C4AD7">
      <w:pPr>
        <w:rPr>
          <w:rFonts w:ascii="標楷體" w:eastAsia="標楷體" w:hAnsi="標楷體" w:hint="eastAsia"/>
          <w:sz w:val="22"/>
        </w:rPr>
      </w:pPr>
    </w:p>
    <w:p w14:paraId="5FA61E64" w14:textId="77777777" w:rsidR="001C4AD7" w:rsidRPr="004E7760" w:rsidRDefault="001C4AD7" w:rsidP="001C4AD7">
      <w:pPr>
        <w:rPr>
          <w:rFonts w:ascii="標楷體" w:eastAsia="標楷體" w:hAnsi="標楷體"/>
          <w:b/>
          <w:bCs/>
          <w:sz w:val="22"/>
        </w:rPr>
      </w:pPr>
      <w:r w:rsidRPr="004E7760">
        <w:rPr>
          <w:rFonts w:ascii="標楷體" w:eastAsia="標楷體" w:hAnsi="標楷體" w:hint="eastAsia"/>
          <w:b/>
          <w:bCs/>
          <w:sz w:val="22"/>
        </w:rPr>
        <w:t>乞求師評1935 年，在香港的一家中藥鋪裡發現3顆碩大的靈長類牙齒!</w:t>
      </w:r>
    </w:p>
    <w:p w14:paraId="02E8D6FF"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北京專家尋找“巨猿”家鄉1935 年，在香港的一家中藥鋪裡發現了一批怪物化石。荷蘭古生物學家孔尼華在這批入藥的化石中，揀選出3顆碩大的靈長類牙齒，他命名為 “巨猿”牙化石。</w:t>
      </w:r>
      <w:r w:rsidRPr="004E7760">
        <w:rPr>
          <w:rFonts w:ascii="標楷體" w:eastAsia="標楷體" w:hAnsi="標楷體"/>
          <w:noProof/>
          <w:sz w:val="22"/>
        </w:rPr>
        <w:drawing>
          <wp:inline distT="0" distB="0" distL="0" distR="0" wp14:anchorId="16898FDB" wp14:editId="6F0062F3">
            <wp:extent cx="1045365" cy="1236345"/>
            <wp:effectExtent l="0" t="0" r="2540" b="1905"/>
            <wp:docPr id="316" name="圖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52430" cy="1244701"/>
                    </a:xfrm>
                    <a:prstGeom prst="rect">
                      <a:avLst/>
                    </a:prstGeom>
                  </pic:spPr>
                </pic:pic>
              </a:graphicData>
            </a:graphic>
          </wp:inline>
        </w:drawing>
      </w:r>
      <w:r w:rsidRPr="004E7760">
        <w:rPr>
          <w:rFonts w:ascii="標楷體" w:eastAsia="標楷體" w:hAnsi="標楷體"/>
          <w:noProof/>
          <w:sz w:val="22"/>
        </w:rPr>
        <w:lastRenderedPageBreak/>
        <w:drawing>
          <wp:inline distT="0" distB="0" distL="0" distR="0" wp14:anchorId="2DC7447F" wp14:editId="361B5FC7">
            <wp:extent cx="2232660" cy="1688091"/>
            <wp:effectExtent l="0" t="0" r="0" b="7620"/>
            <wp:docPr id="318" name="圖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44638" cy="1697147"/>
                    </a:xfrm>
                    <a:prstGeom prst="rect">
                      <a:avLst/>
                    </a:prstGeom>
                  </pic:spPr>
                </pic:pic>
              </a:graphicData>
            </a:graphic>
          </wp:inline>
        </w:drawing>
      </w:r>
      <w:r w:rsidRPr="004E7760">
        <w:rPr>
          <w:rFonts w:ascii="標楷體" w:eastAsia="標楷體" w:hAnsi="標楷體"/>
          <w:noProof/>
          <w:sz w:val="22"/>
        </w:rPr>
        <w:drawing>
          <wp:inline distT="0" distB="0" distL="0" distR="0" wp14:anchorId="77ADD957" wp14:editId="713C3E42">
            <wp:extent cx="3001091" cy="1756408"/>
            <wp:effectExtent l="0" t="0" r="0" b="0"/>
            <wp:docPr id="319" name="圖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10398" cy="1761855"/>
                    </a:xfrm>
                    <a:prstGeom prst="rect">
                      <a:avLst/>
                    </a:prstGeom>
                  </pic:spPr>
                </pic:pic>
              </a:graphicData>
            </a:graphic>
          </wp:inline>
        </w:drawing>
      </w:r>
    </w:p>
    <w:p w14:paraId="398CA0FF"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史之遺物非人類</w:t>
      </w:r>
    </w:p>
    <w:p w14:paraId="63091E7E"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考據倡談巨猿合</w:t>
      </w:r>
    </w:p>
    <w:p w14:paraId="6FE3C008"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歧黃用葯類廣披</w:t>
      </w:r>
    </w:p>
    <w:p w14:paraId="0F4AE134"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化石龍齒龍骨及</w:t>
      </w:r>
    </w:p>
    <w:p w14:paraId="46AE49C1" w14:textId="77777777" w:rsidR="001C4AD7" w:rsidRPr="004E7760" w:rsidRDefault="001C4AD7" w:rsidP="001C4AD7">
      <w:pPr>
        <w:rPr>
          <w:rFonts w:ascii="標楷體" w:eastAsia="標楷體" w:hAnsi="標楷體"/>
          <w:i/>
          <w:iCs/>
          <w:sz w:val="22"/>
        </w:rPr>
      </w:pPr>
    </w:p>
    <w:p w14:paraId="27503DFE"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此非訛傳，實有所據而行乎所事是也，稍稀奇是此類巨物異獸俱多出於島國方偶，具無更遠深之造進化，變作淵古史物！</w:t>
      </w:r>
    </w:p>
    <w:p w14:paraId="5789C933" w14:textId="77777777" w:rsidR="00C70119" w:rsidRPr="004E7760" w:rsidRDefault="00C70119" w:rsidP="00C70119">
      <w:pPr>
        <w:rPr>
          <w:rFonts w:ascii="標楷體" w:eastAsia="標楷體" w:hAnsi="標楷體"/>
          <w:sz w:val="22"/>
        </w:rPr>
      </w:pPr>
    </w:p>
    <w:p w14:paraId="5BF88949"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t>乞師評10月11日淩晨隕石墜落在吉林松原市。而1976吉林隕石雨中共3巨頭死亡!</w:t>
      </w:r>
    </w:p>
    <w:p w14:paraId="68B7949A"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1976年3月8日，在中國吉林市北郊發生了一次罕見的流星雨即隕石天文事件。1976年，中共三巨頭相繼去世，河北唐山發生裡氏7.8級大地震，中南海宮廷政變。在1976年之前、之後，中國也有幾次隕石事件，當年中共都有大事發生。而2012年青海省大隕石雨，當年發生的王立軍叛逃美國領事館事件引發中南海高層海嘯持續至今。圖為吉林市隕石雨博物館內展出的隕石。»</w:t>
      </w:r>
    </w:p>
    <w:p w14:paraId="65CCC50A" w14:textId="77777777" w:rsidR="00C70119" w:rsidRPr="004E7760" w:rsidRDefault="00C70119" w:rsidP="00C70119">
      <w:pPr>
        <w:rPr>
          <w:rFonts w:ascii="標楷體" w:eastAsia="標楷體" w:hAnsi="標楷體"/>
          <w:sz w:val="22"/>
        </w:rPr>
      </w:pPr>
    </w:p>
    <w:p w14:paraId="7BAFFC74"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«10月11日淩晨，多位元網友發佈視頻稱看到疑似隕石墜落，遼寧瀋陽、吉林長春、吉林松原、黑龍江哈爾濱等地網友均目擊到火光。有網友稱疑似隕石墜落在吉林松原市。　　北京市天文館資深隕石專家張寶林告訴北京青年報記者，有關方面的科研人員正在尋求衛星定位的準確資料，並最終以實物的發現來確定是否為隕石墜落。“根據現有的情況推測應該是隕石墜落，推測墜落區域有可能是黑龍江和吉林交界處。”»</w:t>
      </w:r>
    </w:p>
    <w:p w14:paraId="2974D698" w14:textId="77777777" w:rsidR="00C70119" w:rsidRPr="004E7760" w:rsidRDefault="00C70119" w:rsidP="00C70119">
      <w:pPr>
        <w:jc w:val="center"/>
        <w:rPr>
          <w:rFonts w:ascii="標楷體" w:eastAsia="標楷體" w:hAnsi="標楷體"/>
          <w:sz w:val="22"/>
        </w:rPr>
      </w:pPr>
      <w:r w:rsidRPr="004E7760">
        <w:rPr>
          <w:rFonts w:ascii="標楷體" w:eastAsia="標楷體" w:hAnsi="標楷體"/>
          <w:noProof/>
          <w:sz w:val="22"/>
        </w:rPr>
        <w:drawing>
          <wp:inline distT="0" distB="0" distL="0" distR="0" wp14:anchorId="1398E8A7" wp14:editId="6C2210FA">
            <wp:extent cx="3057525" cy="2105025"/>
            <wp:effectExtent l="0" t="0" r="9525" b="9525"/>
            <wp:docPr id="306" name="圖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57525" cy="2105025"/>
                    </a:xfrm>
                    <a:prstGeom prst="rect">
                      <a:avLst/>
                    </a:prstGeom>
                  </pic:spPr>
                </pic:pic>
              </a:graphicData>
            </a:graphic>
          </wp:inline>
        </w:drawing>
      </w:r>
      <w:r w:rsidRPr="004E7760">
        <w:rPr>
          <w:rFonts w:ascii="標楷體" w:eastAsia="標楷體" w:hAnsi="標楷體"/>
          <w:noProof/>
          <w:sz w:val="22"/>
        </w:rPr>
        <w:drawing>
          <wp:inline distT="0" distB="0" distL="0" distR="0" wp14:anchorId="71F23D81" wp14:editId="752E7346">
            <wp:extent cx="3436184" cy="2084977"/>
            <wp:effectExtent l="0" t="0" r="0" b="0"/>
            <wp:docPr id="307" name="圖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467457" cy="2103952"/>
                    </a:xfrm>
                    <a:prstGeom prst="rect">
                      <a:avLst/>
                    </a:prstGeom>
                  </pic:spPr>
                </pic:pic>
              </a:graphicData>
            </a:graphic>
          </wp:inline>
        </w:drawing>
      </w:r>
    </w:p>
    <w:p w14:paraId="025940CA"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lastRenderedPageBreak/>
        <w:t>慧為掃把星</w:t>
      </w:r>
    </w:p>
    <w:p w14:paraId="3517485F"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古諭早不詳</w:t>
      </w:r>
    </w:p>
    <w:p w14:paraId="594026D3"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占天忌客星</w:t>
      </w:r>
    </w:p>
    <w:p w14:paraId="0D1E53FB"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隕石為近象</w:t>
      </w:r>
    </w:p>
    <w:p w14:paraId="5F888A2A" w14:textId="77777777" w:rsidR="00C70119" w:rsidRPr="004E7760" w:rsidRDefault="00C70119" w:rsidP="00C70119">
      <w:pPr>
        <w:rPr>
          <w:rFonts w:ascii="標楷體" w:eastAsia="標楷體" w:hAnsi="標楷體"/>
          <w:i/>
          <w:iCs/>
          <w:sz w:val="22"/>
        </w:rPr>
      </w:pPr>
    </w:p>
    <w:p w14:paraId="14296020"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古之天官占書有慧象之占（隕石），而客星一詞則廣涵，宇宙中之新星（nova）與乎太陽系中之慧星是也，現俱不善，附頁之異象不詳，其兆仍確。</w:t>
      </w:r>
    </w:p>
    <w:p w14:paraId="12597090" w14:textId="77777777" w:rsidR="00C70119" w:rsidRPr="004E7760" w:rsidRDefault="00C70119" w:rsidP="00C70119">
      <w:pPr>
        <w:rPr>
          <w:rFonts w:ascii="標楷體" w:eastAsia="標楷體" w:hAnsi="標楷體"/>
          <w:sz w:val="22"/>
        </w:rPr>
      </w:pPr>
    </w:p>
    <w:p w14:paraId="7A60B42B" w14:textId="77777777" w:rsidR="00C70119" w:rsidRPr="004E7760" w:rsidRDefault="00C70119" w:rsidP="00C70119">
      <w:pPr>
        <w:rPr>
          <w:rFonts w:ascii="標楷體" w:eastAsia="標楷體" w:hAnsi="標楷體"/>
          <w:sz w:val="22"/>
        </w:rPr>
      </w:pPr>
      <w:r w:rsidRPr="004E7760">
        <w:rPr>
          <w:rFonts w:ascii="標楷體" w:eastAsia="標楷體" w:hAnsi="標楷體" w:hint="eastAsia"/>
          <w:b/>
          <w:bCs/>
          <w:sz w:val="22"/>
        </w:rPr>
        <w:t>乞求師評聖母於1917年5月13日至10月期間，在葡萄牙花地瑪</w:t>
      </w:r>
      <w:r w:rsidRPr="004E7760">
        <w:rPr>
          <w:rFonts w:ascii="標楷體" w:eastAsia="標楷體" w:hAnsi="標楷體" w:hint="eastAsia"/>
          <w:sz w:val="22"/>
        </w:rPr>
        <w:t>-六度顯現給三個小牧童——路濟亞、雅仙達和方濟各，要求他們奉獻自己，做刻苦補贖，並為世界和平每日誦念玫瑰經。聖母在10月13日最後一次顯現時說：「我是玫瑰之后，我希望在這裡蓋一座聖堂，讓罪人在這裡痛悔罪過。」接著出現異象，人們看到太陽跳動，又自行旋轉像個火輪，眾人紛紛跪下呼喊：「天主，垂憐我們！」聖家出現天空，耶穌嬰孩祝福了他們。</w:t>
      </w:r>
    </w:p>
    <w:p w14:paraId="6AECCFD4" w14:textId="77777777" w:rsidR="00C70119" w:rsidRPr="004E7760" w:rsidRDefault="00C70119" w:rsidP="00C70119">
      <w:pPr>
        <w:rPr>
          <w:rFonts w:ascii="標楷體" w:eastAsia="標楷體" w:hAnsi="標楷體"/>
          <w:sz w:val="22"/>
        </w:rPr>
      </w:pPr>
    </w:p>
    <w:p w14:paraId="19EDDBBF"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聖母曾向路濟亞交付了</w:t>
      </w:r>
      <w:r w:rsidRPr="004E7760">
        <w:rPr>
          <w:rFonts w:ascii="標楷體" w:eastAsia="標楷體" w:hAnsi="標楷體" w:hint="eastAsia"/>
          <w:b/>
          <w:bCs/>
          <w:color w:val="FF0000"/>
          <w:sz w:val="22"/>
        </w:rPr>
        <w:t>三個秘密訊息</w:t>
      </w:r>
      <w:r w:rsidRPr="004E7760">
        <w:rPr>
          <w:rFonts w:ascii="標楷體" w:eastAsia="標楷體" w:hAnsi="標楷體" w:hint="eastAsia"/>
          <w:sz w:val="22"/>
        </w:rPr>
        <w:t>，其中兩個訊息早為人知，就是：</w:t>
      </w:r>
    </w:p>
    <w:p w14:paraId="5513FF3C"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一、預言第一次世界大戰快會結束，但蘇聯共產主義興起及帶來迫害，</w:t>
      </w:r>
    </w:p>
    <w:p w14:paraId="7B337A42"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 xml:space="preserve">        第二次世界大戰會發生；（第一次世界大戰於1918年結束，</w:t>
      </w:r>
    </w:p>
    <w:p w14:paraId="00E6318A"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 xml:space="preserve">            1922年蘇維埃社會主義共和國聯邦（蘇聯）成立，</w:t>
      </w:r>
    </w:p>
    <w:p w14:paraId="1A071C7B"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 xml:space="preserve">           1939－1945年第二次世界大戰）</w:t>
      </w:r>
    </w:p>
    <w:p w14:paraId="1DDC47A5"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二、把蘇聯和全世界都奉獻給她的無玷聖心，蘇聯會解體，</w:t>
      </w:r>
    </w:p>
    <w:p w14:paraId="26B54352"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 xml:space="preserve">        歐洲共產主義學說垮台。（1990 年東歐巨變。德國統一。</w:t>
      </w:r>
    </w:p>
    <w:p w14:paraId="12E46FBB"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 xml:space="preserve">            1991年蘇聯解體，）</w:t>
      </w:r>
    </w:p>
    <w:p w14:paraId="609F06FA"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而第三個秘密訊息是：路濟亞修女於1944年1月3日在花地瑪</w:t>
      </w:r>
    </w:p>
    <w:p w14:paraId="4FDB8331"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詳細記載的神視：「一名穿白衣的主教在殉道者的屍體中費力地走向十架，</w:t>
      </w:r>
    </w:p>
    <w:p w14:paraId="72675B03" w14:textId="2BC8A9C9" w:rsidR="00C70119" w:rsidRPr="004E7760" w:rsidRDefault="00C70119" w:rsidP="00C70119">
      <w:pPr>
        <w:rPr>
          <w:rFonts w:ascii="標楷體" w:eastAsia="標楷體" w:hAnsi="標楷體"/>
          <w:sz w:val="22"/>
        </w:rPr>
      </w:pPr>
      <w:r w:rsidRPr="004E7760">
        <w:rPr>
          <w:rFonts w:ascii="標楷體" w:eastAsia="標楷體" w:hAnsi="標楷體" w:hint="eastAsia"/>
          <w:sz w:val="22"/>
        </w:rPr>
        <w:t>然後在鎗火中倒地，顯然死去。」事件已得路濟亞修女證實，當日神視所見，確實是指教宗。 （教宗若望保祿二世於1981年5月13日，在聖伯多祿廣場遇刺，他相信是聖母顯靈撥開子彈，才得保性命。）此訊息在教宗若望保祿二世於2000年5月往花地瑪朝聖時扼要地公開，並於2001年11月17日再次由健在的路濟亞修女親口證實了。</w:t>
      </w:r>
      <w:r w:rsidRPr="004E7760">
        <w:rPr>
          <w:rFonts w:ascii="標楷體" w:eastAsia="標楷體" w:hAnsi="標楷體"/>
          <w:noProof/>
          <w:sz w:val="22"/>
        </w:rPr>
        <w:drawing>
          <wp:inline distT="0" distB="0" distL="0" distR="0" wp14:anchorId="4EF0ABC9" wp14:editId="75540ACF">
            <wp:extent cx="1116388" cy="1706118"/>
            <wp:effectExtent l="0" t="0" r="7620" b="8890"/>
            <wp:docPr id="310" name="圖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134181" cy="1733310"/>
                    </a:xfrm>
                    <a:prstGeom prst="rect">
                      <a:avLst/>
                    </a:prstGeom>
                  </pic:spPr>
                </pic:pic>
              </a:graphicData>
            </a:graphic>
          </wp:inline>
        </w:drawing>
      </w:r>
      <w:r w:rsidRPr="004E7760">
        <w:rPr>
          <w:rFonts w:ascii="標楷體" w:eastAsia="標楷體" w:hAnsi="標楷體"/>
          <w:noProof/>
          <w:sz w:val="22"/>
        </w:rPr>
        <w:drawing>
          <wp:inline distT="0" distB="0" distL="0" distR="0" wp14:anchorId="1BD181F0" wp14:editId="019E75C8">
            <wp:extent cx="1798802" cy="1738630"/>
            <wp:effectExtent l="0" t="0" r="0" b="0"/>
            <wp:docPr id="311" name="圖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16839" cy="1756063"/>
                    </a:xfrm>
                    <a:prstGeom prst="rect">
                      <a:avLst/>
                    </a:prstGeom>
                  </pic:spPr>
                </pic:pic>
              </a:graphicData>
            </a:graphic>
          </wp:inline>
        </w:drawing>
      </w:r>
    </w:p>
    <w:p w14:paraId="021B7C3A"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耶教自述其聖跡</w:t>
      </w:r>
    </w:p>
    <w:p w14:paraId="7379738A"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倡事俱主址歐洲</w:t>
      </w:r>
    </w:p>
    <w:p w14:paraId="1552775D"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lastRenderedPageBreak/>
        <w:t>迺為教中人撰述</w:t>
      </w:r>
    </w:p>
    <w:p w14:paraId="17B9E981"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宗演神蹟與靈異</w:t>
      </w:r>
    </w:p>
    <w:p w14:paraId="523FAE9D" w14:textId="77777777" w:rsidR="00C70119" w:rsidRPr="004E7760" w:rsidRDefault="00C70119" w:rsidP="00C70119">
      <w:pPr>
        <w:rPr>
          <w:rFonts w:ascii="標楷體" w:eastAsia="標楷體" w:hAnsi="標楷體"/>
          <w:i/>
          <w:iCs/>
          <w:sz w:val="22"/>
        </w:rPr>
      </w:pPr>
    </w:p>
    <w:p w14:paraId="701A9213"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斯為耶教之所撰所述是矣，一切俱發生於歐洲，地椽之象偏，而蹟於云乎其本教聖人聖主之浩力矣，彼之宗教事項，却為文史可稽。</w:t>
      </w:r>
    </w:p>
    <w:p w14:paraId="4662E953" w14:textId="77777777" w:rsidR="00C70119" w:rsidRPr="004E7760" w:rsidRDefault="00C70119" w:rsidP="00C70119">
      <w:pPr>
        <w:rPr>
          <w:rFonts w:ascii="標楷體" w:eastAsia="標楷體" w:hAnsi="標楷體"/>
          <w:sz w:val="22"/>
        </w:rPr>
      </w:pPr>
      <w:r w:rsidRPr="004E7760">
        <w:rPr>
          <w:rFonts w:ascii="標楷體" w:eastAsia="標楷體" w:hAnsi="標楷體"/>
          <w:sz w:val="22"/>
        </w:rPr>
        <w:t xml:space="preserve">  </w:t>
      </w:r>
    </w:p>
    <w:p w14:paraId="5422E0BD" w14:textId="77777777" w:rsidR="00C70119" w:rsidRPr="004E7760" w:rsidRDefault="00C70119" w:rsidP="00C70119">
      <w:pPr>
        <w:rPr>
          <w:rFonts w:ascii="標楷體" w:eastAsia="標楷體" w:hAnsi="標楷體"/>
          <w:sz w:val="22"/>
        </w:rPr>
      </w:pPr>
    </w:p>
    <w:p w14:paraId="591497BD"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t>乞問師，愚無知，先天炁之神有九天玄女，女媧外，可否例出其餘之先天神？</w:t>
      </w:r>
    </w:p>
    <w:p w14:paraId="060E08C7" w14:textId="77777777" w:rsidR="00C70119" w:rsidRPr="004E7760" w:rsidRDefault="00C70119" w:rsidP="00C70119">
      <w:pPr>
        <w:rPr>
          <w:rFonts w:ascii="標楷體" w:eastAsia="標楷體" w:hAnsi="標楷體"/>
          <w:sz w:val="22"/>
        </w:rPr>
      </w:pPr>
    </w:p>
    <w:p w14:paraId="637368F9"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先天炁為混頓象</w:t>
      </w:r>
    </w:p>
    <w:p w14:paraId="5D8EF883"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渾頓洪荒宇宙始</w:t>
      </w:r>
    </w:p>
    <w:p w14:paraId="50E0B48C"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無疑渾頓之神尊</w:t>
      </w:r>
    </w:p>
    <w:p w14:paraId="577B3B78"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元始天尊為統攝</w:t>
      </w:r>
    </w:p>
    <w:p w14:paraId="2DA557EA" w14:textId="77777777" w:rsidR="00C70119" w:rsidRPr="004E7760" w:rsidRDefault="00C70119" w:rsidP="00C70119">
      <w:pPr>
        <w:rPr>
          <w:rFonts w:ascii="標楷體" w:eastAsia="標楷體" w:hAnsi="標楷體"/>
          <w:i/>
          <w:iCs/>
          <w:sz w:val="22"/>
        </w:rPr>
      </w:pPr>
    </w:p>
    <w:p w14:paraId="3B2A865F"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道教之開天闢地論之一章，載乎籍說乎文，近代修人平原子所著天心正宗一書中有一章之尊述，但唯混頓之神尊者，元始天尊是矣！</w:t>
      </w:r>
    </w:p>
    <w:p w14:paraId="6971C699" w14:textId="77777777" w:rsidR="00C70119" w:rsidRPr="004E7760" w:rsidRDefault="00C70119" w:rsidP="00C70119">
      <w:pPr>
        <w:rPr>
          <w:rFonts w:ascii="標楷體" w:eastAsia="標楷體" w:hAnsi="標楷體"/>
          <w:sz w:val="22"/>
        </w:rPr>
      </w:pPr>
    </w:p>
    <w:p w14:paraId="4CDCBE7D" w14:textId="77777777" w:rsidR="00C70119" w:rsidRPr="004E7760" w:rsidRDefault="00C70119" w:rsidP="00C70119">
      <w:pPr>
        <w:rPr>
          <w:rFonts w:ascii="標楷體" w:eastAsia="標楷體" w:hAnsi="標楷體"/>
          <w:sz w:val="22"/>
        </w:rPr>
      </w:pPr>
    </w:p>
    <w:p w14:paraId="4B849242" w14:textId="77777777" w:rsidR="00C70119" w:rsidRPr="004E7760" w:rsidRDefault="00C70119" w:rsidP="00C70119">
      <w:pPr>
        <w:rPr>
          <w:rFonts w:ascii="標楷體" w:eastAsia="標楷體" w:hAnsi="標楷體"/>
          <w:sz w:val="22"/>
        </w:rPr>
      </w:pPr>
      <w:r w:rsidRPr="004E7760">
        <w:rPr>
          <w:rFonts w:ascii="標楷體" w:eastAsia="標楷體" w:hAnsi="標楷體" w:hint="eastAsia"/>
          <w:b/>
          <w:bCs/>
          <w:sz w:val="22"/>
        </w:rPr>
        <w:t>乞師評,這是每</w:t>
      </w:r>
      <w:r w:rsidRPr="004E7760">
        <w:rPr>
          <w:rFonts w:ascii="標楷體" w:eastAsia="標楷體" w:hAnsi="標楷體"/>
          <w:b/>
          <w:bCs/>
          <w:sz w:val="22"/>
        </w:rPr>
        <w:t>400</w:t>
      </w:r>
      <w:r w:rsidRPr="004E7760">
        <w:rPr>
          <w:rFonts w:ascii="標楷體" w:eastAsia="標楷體" w:hAnsi="標楷體" w:hint="eastAsia"/>
          <w:b/>
          <w:bCs/>
          <w:sz w:val="22"/>
        </w:rPr>
        <w:t>年在喜馬拉雅山盛開一次的馬哈梅魯（</w:t>
      </w:r>
      <w:proofErr w:type="spellStart"/>
      <w:r w:rsidRPr="004E7760">
        <w:rPr>
          <w:rFonts w:ascii="標楷體" w:eastAsia="標楷體" w:hAnsi="標楷體"/>
          <w:b/>
          <w:bCs/>
          <w:sz w:val="22"/>
        </w:rPr>
        <w:t>Mahameru</w:t>
      </w:r>
      <w:proofErr w:type="spellEnd"/>
      <w:r w:rsidRPr="004E7760">
        <w:rPr>
          <w:rFonts w:ascii="標楷體" w:eastAsia="標楷體" w:hAnsi="標楷體" w:hint="eastAsia"/>
          <w:b/>
          <w:bCs/>
          <w:sz w:val="22"/>
        </w:rPr>
        <w:t>）花。</w:t>
      </w:r>
      <w:r w:rsidRPr="004E7760">
        <w:rPr>
          <w:rFonts w:ascii="標楷體" w:eastAsia="標楷體" w:hAnsi="標楷體"/>
          <w:b/>
          <w:bCs/>
          <w:sz w:val="22"/>
        </w:rPr>
        <w:t xml:space="preserve">  </w:t>
      </w:r>
      <w:r w:rsidRPr="004E7760">
        <w:rPr>
          <w:rFonts w:ascii="標楷體" w:eastAsia="標楷體" w:hAnsi="標楷體" w:hint="eastAsia"/>
          <w:b/>
          <w:bCs/>
          <w:sz w:val="22"/>
        </w:rPr>
        <w:t>即使只在照片中，我們這一代人也很幸運才能看到它</w:t>
      </w:r>
      <w:r w:rsidRPr="004E7760">
        <w:rPr>
          <w:rFonts w:ascii="標楷體" w:eastAsia="標楷體" w:hAnsi="標楷體" w:hint="eastAsia"/>
          <w:sz w:val="22"/>
        </w:rPr>
        <w:t>。</w:t>
      </w:r>
      <w:r w:rsidRPr="004E7760">
        <w:rPr>
          <w:rFonts w:ascii="標楷體" w:eastAsia="標楷體" w:hAnsi="標楷體"/>
          <w:sz w:val="22"/>
        </w:rPr>
        <w:t xml:space="preserve"> </w:t>
      </w:r>
    </w:p>
    <w:p w14:paraId="37EBC771" w14:textId="77777777" w:rsidR="00C70119" w:rsidRPr="004E7760" w:rsidRDefault="00C70119" w:rsidP="00C70119">
      <w:pPr>
        <w:rPr>
          <w:rFonts w:ascii="標楷體" w:eastAsia="標楷體" w:hAnsi="標楷體"/>
          <w:sz w:val="22"/>
        </w:rPr>
      </w:pPr>
      <w:r w:rsidRPr="004E7760">
        <w:rPr>
          <w:rFonts w:ascii="標楷體" w:eastAsia="標楷體" w:hAnsi="標楷體"/>
          <w:noProof/>
          <w:sz w:val="22"/>
        </w:rPr>
        <w:drawing>
          <wp:inline distT="0" distB="0" distL="0" distR="0" wp14:anchorId="78F0A03D" wp14:editId="358F9657">
            <wp:extent cx="1784849" cy="2035891"/>
            <wp:effectExtent l="0" t="0" r="6350" b="2540"/>
            <wp:docPr id="312" name="圖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793935" cy="2046254"/>
                    </a:xfrm>
                    <a:prstGeom prst="rect">
                      <a:avLst/>
                    </a:prstGeom>
                  </pic:spPr>
                </pic:pic>
              </a:graphicData>
            </a:graphic>
          </wp:inline>
        </w:drawing>
      </w:r>
      <w:r w:rsidRPr="004E7760">
        <w:rPr>
          <w:rFonts w:ascii="標楷體" w:eastAsia="標楷體" w:hAnsi="標楷體"/>
          <w:noProof/>
          <w:sz w:val="22"/>
        </w:rPr>
        <w:drawing>
          <wp:inline distT="0" distB="0" distL="0" distR="0" wp14:anchorId="355DA330" wp14:editId="739D4DAA">
            <wp:extent cx="1973867" cy="1880235"/>
            <wp:effectExtent l="0" t="0" r="7620" b="5715"/>
            <wp:docPr id="313" name="圖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04036" cy="1908972"/>
                    </a:xfrm>
                    <a:prstGeom prst="rect">
                      <a:avLst/>
                    </a:prstGeom>
                  </pic:spPr>
                </pic:pic>
              </a:graphicData>
            </a:graphic>
          </wp:inline>
        </w:drawing>
      </w:r>
    </w:p>
    <w:p w14:paraId="6B4F0F3E"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不為仙景是實相</w:t>
      </w:r>
    </w:p>
    <w:p w14:paraId="5308AB84"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也非訛傳異國香</w:t>
      </w:r>
    </w:p>
    <w:p w14:paraId="0EA8D9AC"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種類雪蓮在天山</w:t>
      </w:r>
    </w:p>
    <w:p w14:paraId="7EB3527A"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唯希唯罕定壽尊</w:t>
      </w:r>
    </w:p>
    <w:p w14:paraId="40701EF6" w14:textId="77777777" w:rsidR="00C70119" w:rsidRPr="004E7760" w:rsidRDefault="00C70119" w:rsidP="00C70119">
      <w:pPr>
        <w:rPr>
          <w:rFonts w:ascii="標楷體" w:eastAsia="標楷體" w:hAnsi="標楷體"/>
          <w:i/>
          <w:iCs/>
          <w:sz w:val="22"/>
        </w:rPr>
      </w:pPr>
    </w:p>
    <w:p w14:paraId="28609AF6" w14:textId="77777777" w:rsidR="00C70119" w:rsidRPr="004E7760" w:rsidRDefault="00C70119" w:rsidP="00C70119">
      <w:pPr>
        <w:rPr>
          <w:rFonts w:ascii="標楷體" w:eastAsia="標楷體" w:hAnsi="標楷體"/>
          <w:sz w:val="22"/>
        </w:rPr>
      </w:pPr>
      <w:r w:rsidRPr="004E7760">
        <w:rPr>
          <w:rFonts w:ascii="標楷體" w:eastAsia="標楷體" w:hAnsi="標楷體" w:hint="eastAsia"/>
          <w:i/>
          <w:iCs/>
          <w:sz w:val="22"/>
        </w:rPr>
        <w:t>古之穆王喜遊西訪得王母而宴以三千年開花，三千年結果之蟠桃者，若此類矣，但今花容綺盛，那屬訛傳，蟠桃無樹本花，在所知照</w:t>
      </w:r>
      <w:r w:rsidRPr="004E7760">
        <w:rPr>
          <w:rFonts w:ascii="標楷體" w:eastAsia="標楷體" w:hAnsi="標楷體" w:hint="eastAsia"/>
          <w:sz w:val="22"/>
        </w:rPr>
        <w:t>。</w:t>
      </w:r>
    </w:p>
    <w:p w14:paraId="1D258FCF" w14:textId="77777777" w:rsidR="00C70119" w:rsidRPr="004E7760" w:rsidRDefault="00C70119" w:rsidP="00C70119">
      <w:pPr>
        <w:rPr>
          <w:rFonts w:ascii="標楷體" w:eastAsia="標楷體" w:hAnsi="標楷體"/>
          <w:sz w:val="22"/>
        </w:rPr>
      </w:pPr>
    </w:p>
    <w:p w14:paraId="450AB3C4" w14:textId="77777777" w:rsidR="00C70119" w:rsidRPr="004E7760" w:rsidRDefault="00C70119" w:rsidP="00C70119">
      <w:pPr>
        <w:rPr>
          <w:rFonts w:ascii="標楷體" w:eastAsia="標楷體" w:hAnsi="標楷體"/>
          <w:sz w:val="22"/>
        </w:rPr>
      </w:pPr>
      <w:r w:rsidRPr="004E7760">
        <w:rPr>
          <w:rFonts w:ascii="標楷體" w:eastAsia="標楷體" w:hAnsi="標楷體" w:hint="eastAsia"/>
          <w:b/>
          <w:bCs/>
          <w:sz w:val="22"/>
        </w:rPr>
        <w:t>乞師可否論述過往借用『西蜀借陰兵』破案,有否例子</w:t>
      </w:r>
      <w:r w:rsidRPr="004E7760">
        <w:rPr>
          <w:rFonts w:ascii="標楷體" w:eastAsia="標楷體" w:hAnsi="標楷體" w:hint="eastAsia"/>
          <w:sz w:val="22"/>
        </w:rPr>
        <w:t>?</w:t>
      </w:r>
    </w:p>
    <w:p w14:paraId="469F4F8D"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師云:</w:t>
      </w:r>
    </w:p>
    <w:p w14:paraId="68BBBCE5"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其如清官後院閣</w:t>
      </w:r>
    </w:p>
    <w:p w14:paraId="054A93E2"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亦若西蜀借陰兵</w:t>
      </w:r>
    </w:p>
    <w:p w14:paraId="1917EDCA"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科學解釋為磁電</w:t>
      </w:r>
    </w:p>
    <w:p w14:paraId="460A2A0F"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靈異學說是魂興</w:t>
      </w:r>
    </w:p>
    <w:p w14:paraId="0EFC6CD3" w14:textId="77777777" w:rsidR="00C70119" w:rsidRPr="004E7760" w:rsidRDefault="00C70119" w:rsidP="00C70119">
      <w:pPr>
        <w:rPr>
          <w:rFonts w:ascii="標楷體" w:eastAsia="標楷體" w:hAnsi="標楷體"/>
          <w:sz w:val="22"/>
        </w:rPr>
      </w:pPr>
      <w:r w:rsidRPr="004E7760">
        <w:rPr>
          <w:rFonts w:ascii="標楷體" w:eastAsia="標楷體" w:hAnsi="標楷體"/>
          <w:sz w:val="22"/>
        </w:rPr>
        <w:t> </w:t>
      </w:r>
    </w:p>
    <w:p w14:paraId="04E7994C"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陰兵借道近歷史</w:t>
      </w:r>
    </w:p>
    <w:p w14:paraId="43F0A664"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唐山地震亦肯是</w:t>
      </w:r>
    </w:p>
    <w:p w14:paraId="022C237F"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浩瀚陰刑其勢猛</w:t>
      </w:r>
    </w:p>
    <w:p w14:paraId="725A7874"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清宮壹象不算矣</w:t>
      </w:r>
    </w:p>
    <w:p w14:paraId="13CBF8A0" w14:textId="77777777" w:rsidR="00C70119" w:rsidRPr="004E7760" w:rsidRDefault="00C70119" w:rsidP="00C70119">
      <w:pPr>
        <w:rPr>
          <w:rFonts w:ascii="標楷體" w:eastAsia="標楷體" w:hAnsi="標楷體"/>
          <w:i/>
          <w:iCs/>
          <w:sz w:val="22"/>
        </w:rPr>
      </w:pPr>
    </w:p>
    <w:p w14:paraId="130DCDB2"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西蜀之陰兵借道，與唐山地震之陰兵蓬車戰馬者，俱生於空曠之自然一域，非乎磁電攝象後之釋出且能風猛氣過，震撼非常，而清宮之照璧院墻宮閣是科學之謂磁電矣，兩象截然不同，且莫混淆是是！</w:t>
      </w:r>
    </w:p>
    <w:p w14:paraId="3478F204" w14:textId="77777777" w:rsidR="001C4AD7" w:rsidRPr="004E7760" w:rsidRDefault="001C4AD7" w:rsidP="001C4AD7">
      <w:pPr>
        <w:rPr>
          <w:rFonts w:ascii="標楷體" w:eastAsia="標楷體" w:hAnsi="標楷體"/>
          <w:sz w:val="22"/>
        </w:rPr>
      </w:pPr>
    </w:p>
    <w:p w14:paraId="7B30CE8F" w14:textId="77777777" w:rsidR="00C70119" w:rsidRPr="004E7760" w:rsidRDefault="00C70119" w:rsidP="00C70119">
      <w:pPr>
        <w:rPr>
          <w:rFonts w:ascii="標楷體" w:eastAsia="標楷體" w:hAnsi="標楷體"/>
          <w:sz w:val="22"/>
        </w:rPr>
      </w:pPr>
      <w:r w:rsidRPr="004E7760">
        <w:rPr>
          <w:rFonts w:ascii="標楷體" w:eastAsia="標楷體" w:hAnsi="標楷體" w:hint="eastAsia"/>
          <w:b/>
          <w:bCs/>
          <w:sz w:val="22"/>
        </w:rPr>
        <w:t>網絡</w:t>
      </w:r>
      <w:r w:rsidRPr="004E7760">
        <w:rPr>
          <w:rFonts w:ascii="標楷體" w:eastAsia="標楷體" w:hAnsi="標楷體"/>
          <w:b/>
          <w:bCs/>
          <w:sz w:val="22"/>
        </w:rPr>
        <w:t xml:space="preserve">(Bo </w:t>
      </w:r>
      <w:proofErr w:type="spellStart"/>
      <w:r w:rsidRPr="004E7760">
        <w:rPr>
          <w:rFonts w:ascii="標楷體" w:eastAsia="標楷體" w:hAnsi="標楷體"/>
          <w:b/>
          <w:bCs/>
          <w:sz w:val="22"/>
        </w:rPr>
        <w:t>Polny</w:t>
      </w:r>
      <w:proofErr w:type="spellEnd"/>
      <w:r w:rsidRPr="004E7760">
        <w:rPr>
          <w:rFonts w:ascii="標楷體" w:eastAsia="標楷體" w:hAnsi="標楷體"/>
          <w:b/>
          <w:bCs/>
          <w:sz w:val="22"/>
        </w:rPr>
        <w:t>)</w:t>
      </w:r>
      <w:r w:rsidRPr="004E7760">
        <w:rPr>
          <w:rFonts w:ascii="標楷體" w:eastAsia="標楷體" w:hAnsi="標楷體" w:hint="eastAsia"/>
          <w:b/>
          <w:bCs/>
          <w:sz w:val="22"/>
        </w:rPr>
        <w:t>的預測</w:t>
      </w:r>
      <w:r w:rsidRPr="004E7760">
        <w:rPr>
          <w:rFonts w:ascii="標楷體" w:eastAsia="標楷體" w:hAnsi="標楷體"/>
          <w:b/>
          <w:bCs/>
          <w:sz w:val="22"/>
        </w:rPr>
        <w:t>2019 2</w:t>
      </w:r>
      <w:r w:rsidRPr="004E7760">
        <w:rPr>
          <w:rFonts w:ascii="標楷體" w:eastAsia="標楷體" w:hAnsi="標楷體" w:hint="eastAsia"/>
          <w:b/>
          <w:bCs/>
          <w:sz w:val="22"/>
        </w:rPr>
        <w:t>月</w:t>
      </w:r>
      <w:r w:rsidRPr="004E7760">
        <w:rPr>
          <w:rFonts w:ascii="標楷體" w:eastAsia="標楷體" w:hAnsi="標楷體"/>
          <w:b/>
          <w:bCs/>
          <w:sz w:val="22"/>
        </w:rPr>
        <w:t xml:space="preserve">8 </w:t>
      </w:r>
      <w:r w:rsidRPr="004E7760">
        <w:rPr>
          <w:rFonts w:ascii="標楷體" w:eastAsia="標楷體" w:hAnsi="標楷體" w:hint="eastAsia"/>
          <w:b/>
          <w:bCs/>
          <w:sz w:val="22"/>
        </w:rPr>
        <w:t>日將是美股大跌</w:t>
      </w:r>
      <w:r w:rsidRPr="004E7760">
        <w:rPr>
          <w:rFonts w:ascii="標楷體" w:eastAsia="標楷體" w:hAnsi="標楷體"/>
          <w:b/>
          <w:bCs/>
          <w:sz w:val="22"/>
        </w:rPr>
        <w:t>50%</w:t>
      </w:r>
      <w:r w:rsidRPr="004E7760">
        <w:rPr>
          <w:rFonts w:ascii="標楷體" w:eastAsia="標楷體" w:hAnsi="標楷體" w:hint="eastAsia"/>
          <w:b/>
          <w:bCs/>
          <w:sz w:val="22"/>
        </w:rPr>
        <w:t>至</w:t>
      </w:r>
      <w:r w:rsidRPr="004E7760">
        <w:rPr>
          <w:rFonts w:ascii="標楷體" w:eastAsia="標楷體" w:hAnsi="標楷體"/>
          <w:b/>
          <w:bCs/>
          <w:sz w:val="22"/>
        </w:rPr>
        <w:t>13,500.</w:t>
      </w:r>
      <w:r w:rsidRPr="004E7760">
        <w:rPr>
          <w:rFonts w:ascii="標楷體" w:eastAsia="標楷體" w:hAnsi="標楷體" w:hint="eastAsia"/>
          <w:b/>
          <w:bCs/>
          <w:sz w:val="22"/>
        </w:rPr>
        <w:t>乞師評</w:t>
      </w:r>
      <w:r w:rsidRPr="004E7760">
        <w:rPr>
          <w:rFonts w:ascii="標楷體" w:eastAsia="標楷體" w:hAnsi="標楷體"/>
          <w:b/>
          <w:bCs/>
          <w:sz w:val="22"/>
        </w:rPr>
        <w:t>,</w:t>
      </w:r>
      <w:r w:rsidRPr="004E7760">
        <w:rPr>
          <w:rFonts w:ascii="標楷體" w:eastAsia="標楷體" w:hAnsi="標楷體" w:hint="eastAsia"/>
          <w:b/>
          <w:bCs/>
          <w:sz w:val="22"/>
        </w:rPr>
        <w:t>下為數據圖</w:t>
      </w:r>
      <w:r w:rsidRPr="004E7760">
        <w:rPr>
          <w:rFonts w:ascii="標楷體" w:eastAsia="標楷體" w:hAnsi="標楷體"/>
          <w:sz w:val="22"/>
        </w:rPr>
        <w:t>!</w:t>
      </w:r>
    </w:p>
    <w:p w14:paraId="0339E169" w14:textId="01C587C4" w:rsidR="00C70119" w:rsidRPr="004E7760" w:rsidRDefault="00C70119" w:rsidP="007F3B06">
      <w:pPr>
        <w:rPr>
          <w:rFonts w:ascii="標楷體" w:eastAsia="標楷體" w:hAnsi="標楷體"/>
          <w:sz w:val="22"/>
        </w:rPr>
      </w:pPr>
      <w:r w:rsidRPr="004E7760">
        <w:rPr>
          <w:rFonts w:ascii="標楷體" w:eastAsia="標楷體" w:hAnsi="標楷體"/>
          <w:noProof/>
          <w:sz w:val="22"/>
        </w:rPr>
        <w:drawing>
          <wp:inline distT="0" distB="0" distL="0" distR="0" wp14:anchorId="7B2291CD" wp14:editId="16071DD5">
            <wp:extent cx="3294129" cy="1771650"/>
            <wp:effectExtent l="0" t="0" r="1905"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24946" cy="1788224"/>
                    </a:xfrm>
                    <a:prstGeom prst="rect">
                      <a:avLst/>
                    </a:prstGeom>
                  </pic:spPr>
                </pic:pic>
              </a:graphicData>
            </a:graphic>
          </wp:inline>
        </w:drawing>
      </w:r>
      <w:r w:rsidRPr="004E7760">
        <w:rPr>
          <w:rFonts w:ascii="標楷體" w:eastAsia="標楷體" w:hAnsi="標楷體"/>
          <w:noProof/>
          <w:sz w:val="22"/>
        </w:rPr>
        <w:drawing>
          <wp:inline distT="0" distB="0" distL="0" distR="0" wp14:anchorId="5A8C23F4" wp14:editId="4D4C34D0">
            <wp:extent cx="3550920" cy="1684792"/>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06201" cy="1711021"/>
                    </a:xfrm>
                    <a:prstGeom prst="rect">
                      <a:avLst/>
                    </a:prstGeom>
                  </pic:spPr>
                </pic:pic>
              </a:graphicData>
            </a:graphic>
          </wp:inline>
        </w:drawing>
      </w:r>
      <w:r w:rsidRPr="004E7760">
        <w:rPr>
          <w:rFonts w:ascii="標楷體" w:eastAsia="標楷體" w:hAnsi="標楷體"/>
          <w:noProof/>
          <w:sz w:val="22"/>
        </w:rPr>
        <w:drawing>
          <wp:inline distT="0" distB="0" distL="0" distR="0" wp14:anchorId="7F92DBFC" wp14:editId="2C1562D5">
            <wp:extent cx="2026228" cy="1019175"/>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45255" cy="1028746"/>
                    </a:xfrm>
                    <a:prstGeom prst="rect">
                      <a:avLst/>
                    </a:prstGeom>
                  </pic:spPr>
                </pic:pic>
              </a:graphicData>
            </a:graphic>
          </wp:inline>
        </w:drawing>
      </w:r>
      <w:r w:rsidRPr="004E7760">
        <w:rPr>
          <w:rFonts w:ascii="標楷體" w:eastAsia="標楷體" w:hAnsi="標楷體"/>
          <w:noProof/>
          <w:sz w:val="22"/>
        </w:rPr>
        <w:drawing>
          <wp:inline distT="0" distB="0" distL="0" distR="0" wp14:anchorId="021BCF65" wp14:editId="638BB5AD">
            <wp:extent cx="2010909" cy="1087738"/>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054386" cy="1111255"/>
                    </a:xfrm>
                    <a:prstGeom prst="rect">
                      <a:avLst/>
                    </a:prstGeom>
                  </pic:spPr>
                </pic:pic>
              </a:graphicData>
            </a:graphic>
          </wp:inline>
        </w:drawing>
      </w:r>
      <w:r w:rsidRPr="004E7760">
        <w:rPr>
          <w:rFonts w:ascii="標楷體" w:eastAsia="標楷體" w:hAnsi="標楷體"/>
          <w:noProof/>
          <w:sz w:val="22"/>
        </w:rPr>
        <w:drawing>
          <wp:inline distT="0" distB="0" distL="0" distR="0" wp14:anchorId="375D1FA2" wp14:editId="488BF7D4">
            <wp:extent cx="2140677" cy="1153587"/>
            <wp:effectExtent l="0" t="0" r="0" b="889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64689" cy="1166527"/>
                    </a:xfrm>
                    <a:prstGeom prst="rect">
                      <a:avLst/>
                    </a:prstGeom>
                  </pic:spPr>
                </pic:pic>
              </a:graphicData>
            </a:graphic>
          </wp:inline>
        </w:drawing>
      </w:r>
    </w:p>
    <w:p w14:paraId="5E891A90"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後知後覺依圖測</w:t>
      </w:r>
    </w:p>
    <w:p w14:paraId="4CCCE09A"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市中亦極尊此派</w:t>
      </w:r>
    </w:p>
    <w:p w14:paraId="6AD16011"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若無戰爭近本土</w:t>
      </w:r>
    </w:p>
    <w:p w14:paraId="7D5F4A22"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美股跌半是罔猜</w:t>
      </w:r>
    </w:p>
    <w:p w14:paraId="4BABF229" w14:textId="77777777" w:rsidR="00C70119" w:rsidRPr="004E7760" w:rsidRDefault="00C70119" w:rsidP="00C70119">
      <w:pPr>
        <w:rPr>
          <w:rFonts w:ascii="標楷體" w:eastAsia="標楷體" w:hAnsi="標楷體"/>
          <w:i/>
          <w:iCs/>
          <w:sz w:val="22"/>
        </w:rPr>
      </w:pPr>
    </w:p>
    <w:p w14:paraId="2EFDA87C" w14:textId="29AF6FF5" w:rsidR="00C70119" w:rsidRPr="004E7760" w:rsidRDefault="00C70119" w:rsidP="00C70119">
      <w:pPr>
        <w:rPr>
          <w:rFonts w:ascii="標楷體" w:eastAsia="標楷體" w:hAnsi="標楷體"/>
          <w:sz w:val="22"/>
        </w:rPr>
      </w:pPr>
      <w:r w:rsidRPr="004E7760">
        <w:rPr>
          <w:rFonts w:ascii="標楷體" w:eastAsia="標楷體" w:hAnsi="標楷體" w:hint="eastAsia"/>
          <w:i/>
          <w:iCs/>
          <w:sz w:val="22"/>
        </w:rPr>
        <w:lastRenderedPageBreak/>
        <w:t>物極必是也，美股自擒「卡達菲」之壹跌已來，升市連年，漲幅幾近倍矣，借政經之混亂，來一個調整之何奇，但若此寶哥哥之預測者，無美人國本土熱戰爭者，機幾不在，以此！</w:t>
      </w:r>
    </w:p>
    <w:p w14:paraId="5435638E" w14:textId="77777777" w:rsidR="00C70119" w:rsidRPr="004E7760" w:rsidRDefault="00C70119" w:rsidP="00C70119">
      <w:pPr>
        <w:rPr>
          <w:rFonts w:ascii="標楷體" w:eastAsia="標楷體" w:hAnsi="標楷體"/>
          <w:color w:val="7030A0"/>
          <w:sz w:val="22"/>
        </w:rPr>
      </w:pPr>
    </w:p>
    <w:p w14:paraId="1F391581"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t>乞求師評特朗普受內之憂患可能自身難保</w:t>
      </w:r>
      <w:r w:rsidRPr="004E7760">
        <w:rPr>
          <w:rFonts w:ascii="標楷體" w:eastAsia="標楷體" w:hAnsi="標楷體"/>
          <w:b/>
          <w:bCs/>
          <w:sz w:val="22"/>
        </w:rPr>
        <w:t>?!</w:t>
      </w:r>
    </w:p>
    <w:p w14:paraId="6BFAC450"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那箇總統不白頭</w:t>
      </w:r>
    </w:p>
    <w:p w14:paraId="0E4A11B9"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養生攝食難全優</w:t>
      </w:r>
    </w:p>
    <w:p w14:paraId="4A96A5F8"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彼為彼國與彼民</w:t>
      </w:r>
    </w:p>
    <w:p w14:paraId="106A0B0A"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動機如何需參透？</w:t>
      </w:r>
    </w:p>
    <w:p w14:paraId="4F364058" w14:textId="77777777" w:rsidR="00C70119" w:rsidRPr="004E7760" w:rsidRDefault="00C70119" w:rsidP="00C70119">
      <w:pPr>
        <w:rPr>
          <w:rFonts w:ascii="標楷體" w:eastAsia="標楷體" w:hAnsi="標楷體"/>
          <w:i/>
          <w:iCs/>
          <w:sz w:val="22"/>
        </w:rPr>
      </w:pPr>
    </w:p>
    <w:p w14:paraId="6F4F5545"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古之皇欲乎平其四海者，必先勵精圖治，安民阜物，再作秣兵勵馬之討征，今此君者，內未平而外興灾者，若入棘叢，不津帝皇古道之法者，真其能如十全老人之得乎善終？</w:t>
      </w:r>
    </w:p>
    <w:p w14:paraId="51872815" w14:textId="77777777" w:rsidR="00C70119" w:rsidRPr="004E7760" w:rsidRDefault="00C70119" w:rsidP="00C70119">
      <w:pPr>
        <w:rPr>
          <w:rFonts w:ascii="標楷體" w:eastAsia="標楷體" w:hAnsi="標楷體"/>
          <w:sz w:val="22"/>
        </w:rPr>
      </w:pPr>
    </w:p>
    <w:p w14:paraId="49199CBF"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t>網上看過數個過蘇夏德</w:t>
      </w:r>
      <w:r w:rsidRPr="004E7760">
        <w:rPr>
          <w:rFonts w:ascii="標楷體" w:eastAsia="標楷體" w:hAnsi="標楷體"/>
          <w:b/>
          <w:bCs/>
          <w:sz w:val="22"/>
        </w:rPr>
        <w:t>(</w:t>
      </w:r>
      <w:proofErr w:type="spellStart"/>
      <w:r w:rsidRPr="004E7760">
        <w:rPr>
          <w:rFonts w:ascii="標楷體" w:eastAsia="標楷體" w:hAnsi="標楷體"/>
          <w:b/>
          <w:bCs/>
          <w:sz w:val="22"/>
        </w:rPr>
        <w:t>Lior</w:t>
      </w:r>
      <w:proofErr w:type="spellEnd"/>
      <w:r w:rsidRPr="004E7760">
        <w:rPr>
          <w:rFonts w:ascii="標楷體" w:eastAsia="標楷體" w:hAnsi="標楷體"/>
          <w:b/>
          <w:bCs/>
          <w:sz w:val="22"/>
        </w:rPr>
        <w:t xml:space="preserve"> </w:t>
      </w:r>
      <w:proofErr w:type="spellStart"/>
      <w:r w:rsidRPr="004E7760">
        <w:rPr>
          <w:rFonts w:ascii="標楷體" w:eastAsia="標楷體" w:hAnsi="標楷體"/>
          <w:b/>
          <w:bCs/>
          <w:sz w:val="22"/>
        </w:rPr>
        <w:t>Suchard</w:t>
      </w:r>
      <w:proofErr w:type="spellEnd"/>
      <w:r w:rsidRPr="004E7760">
        <w:rPr>
          <w:rFonts w:ascii="標楷體" w:eastAsia="標楷體" w:hAnsi="標楷體"/>
          <w:b/>
          <w:bCs/>
          <w:sz w:val="22"/>
        </w:rPr>
        <w:t>)</w:t>
      </w:r>
      <w:r w:rsidRPr="004E7760">
        <w:rPr>
          <w:rFonts w:ascii="標楷體" w:eastAsia="標楷體" w:hAnsi="標楷體" w:hint="eastAsia"/>
          <w:b/>
          <w:bCs/>
          <w:sz w:val="22"/>
        </w:rPr>
        <w:t>的片段</w:t>
      </w:r>
      <w:r w:rsidRPr="004E7760">
        <w:rPr>
          <w:rFonts w:ascii="標楷體" w:eastAsia="標楷體" w:hAnsi="標楷體"/>
          <w:b/>
          <w:bCs/>
          <w:sz w:val="22"/>
        </w:rPr>
        <w:t>,</w:t>
      </w:r>
      <w:r w:rsidRPr="004E7760">
        <w:rPr>
          <w:rFonts w:ascii="標楷體" w:eastAsia="標楷體" w:hAnsi="標楷體" w:hint="eastAsia"/>
          <w:b/>
          <w:bCs/>
          <w:sz w:val="22"/>
        </w:rPr>
        <w:t>真不可思議</w:t>
      </w:r>
      <w:r w:rsidRPr="004E7760">
        <w:rPr>
          <w:rFonts w:ascii="標楷體" w:eastAsia="標楷體" w:hAnsi="標楷體"/>
          <w:b/>
          <w:bCs/>
          <w:sz w:val="22"/>
        </w:rPr>
        <w:t>!</w:t>
      </w:r>
      <w:r w:rsidRPr="004E7760">
        <w:rPr>
          <w:rFonts w:ascii="標楷體" w:eastAsia="標楷體" w:hAnsi="標楷體" w:hint="eastAsia"/>
          <w:b/>
          <w:bCs/>
          <w:sz w:val="22"/>
        </w:rPr>
        <w:t>其人可真奇</w:t>
      </w:r>
      <w:r w:rsidRPr="004E7760">
        <w:rPr>
          <w:rFonts w:ascii="標楷體" w:eastAsia="標楷體" w:hAnsi="標楷體"/>
          <w:b/>
          <w:bCs/>
          <w:sz w:val="22"/>
        </w:rPr>
        <w:t>!</w:t>
      </w:r>
    </w:p>
    <w:p w14:paraId="769F3389"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蘇夏德</w:t>
      </w:r>
      <w:r w:rsidRPr="004E7760">
        <w:rPr>
          <w:rFonts w:ascii="標楷體" w:eastAsia="標楷體" w:hAnsi="標楷體"/>
          <w:sz w:val="22"/>
        </w:rPr>
        <w:t>(</w:t>
      </w:r>
      <w:proofErr w:type="spellStart"/>
      <w:r w:rsidRPr="004E7760">
        <w:rPr>
          <w:rFonts w:ascii="標楷體" w:eastAsia="標楷體" w:hAnsi="標楷體"/>
          <w:sz w:val="22"/>
        </w:rPr>
        <w:t>Lior</w:t>
      </w:r>
      <w:proofErr w:type="spellEnd"/>
      <w:r w:rsidRPr="004E7760">
        <w:rPr>
          <w:rFonts w:ascii="標楷體" w:eastAsia="標楷體" w:hAnsi="標楷體"/>
          <w:sz w:val="22"/>
        </w:rPr>
        <w:t xml:space="preserve"> </w:t>
      </w:r>
      <w:proofErr w:type="spellStart"/>
      <w:r w:rsidRPr="004E7760">
        <w:rPr>
          <w:rFonts w:ascii="標楷體" w:eastAsia="標楷體" w:hAnsi="標楷體"/>
          <w:sz w:val="22"/>
        </w:rPr>
        <w:t>Suchard</w:t>
      </w:r>
      <w:proofErr w:type="spellEnd"/>
      <w:r w:rsidRPr="004E7760">
        <w:rPr>
          <w:rFonts w:ascii="標楷體" w:eastAsia="標楷體" w:hAnsi="標楷體"/>
          <w:sz w:val="22"/>
        </w:rPr>
        <w:t>)</w:t>
      </w:r>
      <w:r w:rsidRPr="004E7760">
        <w:rPr>
          <w:rFonts w:ascii="標楷體" w:eastAsia="標楷體" w:hAnsi="標楷體" w:hint="eastAsia"/>
          <w:sz w:val="22"/>
        </w:rPr>
        <w:t>，在六歲時發現了自己的超能力天賦後，就不斷地在讀心心理學中自學探索。</w:t>
      </w:r>
    </w:p>
    <w:p w14:paraId="26139A9B" w14:textId="4A66C93E" w:rsidR="00C70119" w:rsidRPr="004E7760" w:rsidRDefault="00C70119" w:rsidP="00C70119">
      <w:pPr>
        <w:rPr>
          <w:rFonts w:ascii="標楷體" w:eastAsia="標楷體" w:hAnsi="標楷體"/>
          <w:sz w:val="22"/>
        </w:rPr>
      </w:pPr>
      <w:r w:rsidRPr="004E7760">
        <w:rPr>
          <w:rFonts w:ascii="標楷體" w:eastAsia="標楷體" w:hAnsi="標楷體" w:hint="eastAsia"/>
          <w:sz w:val="22"/>
        </w:rPr>
        <w:t>以色列讀心術大師驚艷好萊塢.在特拉維夫長大的以色列讀心術專家，李歐爾·蘇夏德，以驚人的讀心術能力，成爲美國最受歡迎的表演者之一。李歐爾在六歲時，發覺了自己的特殊才能，他常常在餐桌用念力讓餐具移動，嚇到了媽媽。</w:t>
      </w:r>
      <w:r w:rsidRPr="004E7760">
        <w:rPr>
          <w:rFonts w:ascii="標楷體" w:eastAsia="標楷體" w:hAnsi="標楷體"/>
          <w:sz w:val="22"/>
        </w:rPr>
        <w:t xml:space="preserve"> </w:t>
      </w:r>
      <w:r w:rsidRPr="004E7760">
        <w:rPr>
          <w:rFonts w:ascii="標楷體" w:eastAsia="標楷體" w:hAnsi="標楷體" w:hint="eastAsia"/>
          <w:sz w:val="22"/>
        </w:rPr>
        <w:t>長大後，他閱讀許多關於讀心術的專業書籍，並不斷研究，加強自己的能力。</w:t>
      </w:r>
      <w:r w:rsidRPr="004E7760">
        <w:rPr>
          <w:rFonts w:ascii="標楷體" w:eastAsia="標楷體" w:hAnsi="標楷體"/>
          <w:sz w:val="22"/>
        </w:rPr>
        <w:t xml:space="preserve"> </w:t>
      </w:r>
      <w:r w:rsidRPr="004E7760">
        <w:rPr>
          <w:rFonts w:ascii="標楷體" w:eastAsia="標楷體" w:hAnsi="標楷體" w:hint="eastAsia"/>
          <w:sz w:val="22"/>
        </w:rPr>
        <w:t>他現在是許多美國知名談話節目中的熱門貴賓，不但舉辦世界巡迴演出，還出版著作。許多懷疑論者，如賴瑞·金，都在他的表演後大爲驚人。而他早期在美國剛剛發展時，也由於在拉斯維加斯賭場不曾賭輸過，而被列為賭場的黑名單。以下是他在詹姆斯·科登的脫口秀節目中的表演</w:t>
      </w:r>
      <w:r w:rsidRPr="004E7760">
        <w:rPr>
          <w:rFonts w:ascii="標楷體" w:eastAsia="標楷體" w:hAnsi="標楷體"/>
          <w:noProof/>
          <w:sz w:val="22"/>
        </w:rPr>
        <w:drawing>
          <wp:inline distT="0" distB="0" distL="0" distR="0" wp14:anchorId="4FE37752" wp14:editId="4D2133D2">
            <wp:extent cx="3499485" cy="2429076"/>
            <wp:effectExtent l="0" t="0" r="5715" b="952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508068" cy="2435033"/>
                    </a:xfrm>
                    <a:prstGeom prst="rect">
                      <a:avLst/>
                    </a:prstGeom>
                  </pic:spPr>
                </pic:pic>
              </a:graphicData>
            </a:graphic>
          </wp:inline>
        </w:drawing>
      </w:r>
    </w:p>
    <w:p w14:paraId="591EFC55" w14:textId="77777777" w:rsidR="00C70119" w:rsidRPr="004E7760" w:rsidRDefault="00C70119" w:rsidP="00C70119">
      <w:pPr>
        <w:rPr>
          <w:rFonts w:ascii="標楷體" w:eastAsia="標楷體" w:hAnsi="標楷體"/>
          <w:sz w:val="22"/>
        </w:rPr>
      </w:pPr>
    </w:p>
    <w:p w14:paraId="14C3226C"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俱為六識連境界</w:t>
      </w:r>
    </w:p>
    <w:p w14:paraId="1D0C3F09"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何當萃說是異人</w:t>
      </w:r>
    </w:p>
    <w:p w14:paraId="79DAFFC7"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半箇壹禪能達至</w:t>
      </w:r>
    </w:p>
    <w:p w14:paraId="61936862"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德薄挾技以淩人</w:t>
      </w:r>
    </w:p>
    <w:p w14:paraId="6F185170" w14:textId="77777777" w:rsidR="00C70119" w:rsidRPr="004E7760" w:rsidRDefault="00C70119" w:rsidP="00C70119">
      <w:pPr>
        <w:rPr>
          <w:rFonts w:ascii="標楷體" w:eastAsia="標楷體" w:hAnsi="標楷體"/>
          <w:i/>
          <w:iCs/>
          <w:sz w:val="22"/>
        </w:rPr>
      </w:pPr>
    </w:p>
    <w:p w14:paraId="12F92DBA"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lastRenderedPageBreak/>
        <w:t>止于六識之境矣，不爲上乘，且爲薄德而馳，縱橫市上，何當『招搖』之喜也，亦術者之大忌，今也他心通者，修禪定之境界若達半個一禪之境者，便已有之，今邑之內，有弍三士焉！</w:t>
      </w:r>
      <w:r w:rsidRPr="004E7760">
        <w:rPr>
          <w:rFonts w:ascii="標楷體" w:eastAsia="標楷體" w:hAnsi="標楷體"/>
          <w:i/>
          <w:iCs/>
          <w:sz w:val="22"/>
        </w:rPr>
        <w:t>-</w:t>
      </w:r>
      <w:r w:rsidRPr="004E7760">
        <w:rPr>
          <w:rFonts w:ascii="標楷體" w:eastAsia="標楷體" w:hAnsi="標楷體" w:hint="eastAsia"/>
          <w:i/>
          <w:iCs/>
          <w:sz w:val="22"/>
        </w:rPr>
        <w:t>呂祖仙師降示</w:t>
      </w:r>
    </w:p>
    <w:p w14:paraId="7C5BEBBE" w14:textId="77777777" w:rsidR="00C70119" w:rsidRPr="004E7760" w:rsidRDefault="00C70119" w:rsidP="00C70119">
      <w:pPr>
        <w:rPr>
          <w:rFonts w:ascii="標楷體" w:eastAsia="標楷體" w:hAnsi="標楷體"/>
          <w:i/>
          <w:iCs/>
          <w:sz w:val="22"/>
        </w:rPr>
      </w:pPr>
    </w:p>
    <w:p w14:paraId="6D6FDA8C" w14:textId="77777777" w:rsidR="00C70119" w:rsidRPr="004E7760" w:rsidRDefault="00C70119" w:rsidP="00C70119">
      <w:pPr>
        <w:rPr>
          <w:rFonts w:ascii="標楷體" w:eastAsia="標楷體" w:hAnsi="標楷體"/>
          <w:b/>
          <w:bCs/>
          <w:sz w:val="22"/>
        </w:rPr>
      </w:pPr>
      <w:bookmarkStart w:id="0" w:name="_Hlk4592194"/>
      <w:r w:rsidRPr="004E7760">
        <w:rPr>
          <w:rFonts w:ascii="標楷體" w:eastAsia="標楷體" w:hAnsi="標楷體" w:hint="eastAsia"/>
          <w:b/>
          <w:bCs/>
          <w:sz w:val="22"/>
        </w:rPr>
        <w:t>乞求師賜教</w:t>
      </w:r>
      <w:r w:rsidRPr="004E7760">
        <w:rPr>
          <w:rFonts w:ascii="標楷體" w:eastAsia="標楷體" w:hAnsi="標楷體"/>
          <w:b/>
          <w:bCs/>
          <w:sz w:val="22"/>
        </w:rPr>
        <w:t>:</w:t>
      </w:r>
    </w:p>
    <w:p w14:paraId="772016E1"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學員XXX</w:t>
      </w:r>
      <w:r w:rsidRPr="004E7760">
        <w:rPr>
          <w:rFonts w:ascii="標楷體" w:eastAsia="標楷體" w:hAnsi="標楷體"/>
          <w:sz w:val="22"/>
        </w:rPr>
        <w:t>:</w:t>
      </w:r>
    </w:p>
    <w:p w14:paraId="251AB6D7"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因爲兒子由出生X個月大做了大手術，至今已經做了八次手術，因本身想求知多點風水的學問，去改善家宅健康，但好似好深奧怕自己越弄越差。</w:t>
      </w:r>
    </w:p>
    <w:p w14:paraId="0CE52EC0" w14:textId="77777777" w:rsidR="00C70119" w:rsidRPr="004E7760" w:rsidRDefault="00C70119" w:rsidP="00C70119">
      <w:pPr>
        <w:rPr>
          <w:rFonts w:ascii="標楷體" w:eastAsia="標楷體" w:hAnsi="標楷體"/>
          <w:sz w:val="22"/>
        </w:rPr>
      </w:pPr>
    </w:p>
    <w:p w14:paraId="4F3F2AA8"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方術道術不蓋全</w:t>
      </w:r>
    </w:p>
    <w:p w14:paraId="45543DA2"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因果為何難判斷</w:t>
      </w:r>
    </w:p>
    <w:p w14:paraId="4BCD3815"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世人難知前生事</w:t>
      </w:r>
    </w:p>
    <w:p w14:paraId="1AED5B5E"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壽夭窮通欠辯言</w:t>
      </w:r>
    </w:p>
    <w:p w14:paraId="1ED6E18B" w14:textId="77777777" w:rsidR="00C70119" w:rsidRPr="004E7760" w:rsidRDefault="00C70119" w:rsidP="00C70119">
      <w:pPr>
        <w:rPr>
          <w:rFonts w:ascii="標楷體" w:eastAsia="標楷體" w:hAnsi="標楷體"/>
          <w:i/>
          <w:iCs/>
          <w:sz w:val="22"/>
        </w:rPr>
      </w:pPr>
    </w:p>
    <w:p w14:paraId="34975468"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壽夭通窮，俱因前生之業力所注，風水一學，確可改運。適恰布署逢宜，但唯人生總總參差錯落，俱緣前業而報化是矣，此理需明，否則一切徒勞罔象，加庇！～呂祖仙師降示</w:t>
      </w:r>
    </w:p>
    <w:p w14:paraId="2C8DFB7D" w14:textId="77777777" w:rsidR="00C70119" w:rsidRPr="004E7760" w:rsidRDefault="00C70119" w:rsidP="00C70119">
      <w:pPr>
        <w:rPr>
          <w:rFonts w:ascii="標楷體" w:eastAsia="標楷體" w:hAnsi="標楷體"/>
          <w:sz w:val="22"/>
        </w:rPr>
      </w:pPr>
    </w:p>
    <w:bookmarkEnd w:id="0"/>
    <w:p w14:paraId="5DF5BEDA" w14:textId="77777777" w:rsidR="00C70119" w:rsidRPr="004E7760" w:rsidRDefault="00C70119" w:rsidP="00C70119">
      <w:pPr>
        <w:jc w:val="center"/>
        <w:rPr>
          <w:rFonts w:ascii="標楷體" w:eastAsia="標楷體" w:hAnsi="標楷體"/>
          <w:b/>
          <w:color w:val="7030A0"/>
          <w:sz w:val="2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14:paraId="37A7A63C"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t>乞求師評下之靈異事件</w:t>
      </w:r>
    </w:p>
    <w:p w14:paraId="35A11AFF"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銅鑼灣「無主孤魂」牌位</w:t>
      </w:r>
    </w:p>
    <w:p w14:paraId="00958241" w14:textId="77777777" w:rsidR="00C70119" w:rsidRPr="004E7760" w:rsidRDefault="00C70119" w:rsidP="00C70119">
      <w:pPr>
        <w:rPr>
          <w:rFonts w:ascii="標楷體" w:eastAsia="標楷體" w:hAnsi="標楷體"/>
          <w:sz w:val="22"/>
        </w:rPr>
      </w:pPr>
    </w:p>
    <w:p w14:paraId="02B2B462"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有關于香港鬼故事，實在多到隨便用穀歌大神一查，就出現很多頁，但有些被隱瞞起來的鬼故事，則是比什麽辮子姑娘、吊頸嶺、高街鬼屋、金鐘石獅、沙田馬鞍山巴士拖著老婦事件還要恐怖太多。此事因爲發生在不久之前，又非常恐怖，所以香港的朋友應該記憶猶新，香港有個知名的節目叫恐怖在綫，主要是探訪香港的靈异話題與地點，而這節目較爲出名的是，都會有個綫人報料，然後探訪其地點。然而在幾年前，有位化名陶夫的綫民，因報導一樁真實恐怖事件，沒多久後就自殺了，有人懷疑是因爲他報導了一個無主孤魂牌位一事，幷照相，對此牌位不敬，造成他不斷碰到靈异事件，進而受不了自殺的主因。這位陶夫是一位靈异發燒友，常在節目裡分享經驗或提供資料。有一次他帶著主持人潘紹聰到銅鑼灣一間知名大樓的樓梯間，介紹一個「無主孤魂」牌位。雖然此大樓很多人走動，陽氣頗旺，但就這個樓梯間沒什麼人經過，陰氣非常之重。不要說有感應的人，就算普通人經過，都會感到不寒而慄。據傳說，這牌位是供奉當年香港一位知名影星自殺後，不知哪位人士，供奉牌位在樓梯間，時常有人會去祭拜，但就連大樓管理員或工作人員，都不知道誰會去祭拜，甚至拜的是誰。當時隨著主持人和陶夫去探訪的有另一工作人員，此工作人員指出，他雖然已經很資深，也知道這邊有個牌位，但却不知供奉著誰，因爲牌位在他來之前就有了。然而這位陶夫在跟主持人介紹完這個無主孤魂牌位後，隨即失去了聯絡。隔了一年，主持人輾轉得知，在一年前這位陶夫介紹完這牌位，幷照了幾張相後，似乎中了邪一般，常常獨自一人在樓梯間流連，最後在未知的原因下，燒炭自殺收場。這件事震動整個恐怖在綫的聽衆，因爲陶夫是在節目中很有名，當他消失不見時，許多聽衆打去節目問他下落，但主持人都不肯說，直到此事發生的五年後，他才在節目中透露。當時香港壹週刊訪問主持人時，他低調帶過此事。比較特別是的，往日主持人帶人去探訪靈异地點時，</w:t>
      </w:r>
      <w:r w:rsidRPr="004E7760">
        <w:rPr>
          <w:rFonts w:ascii="標楷體" w:eastAsia="標楷體" w:hAnsi="標楷體" w:hint="eastAsia"/>
          <w:sz w:val="22"/>
        </w:rPr>
        <w:lastRenderedPageBreak/>
        <w:t>都會說出該地地點特徵，但就單這事件，他什麼都不說，甚至要所有聽眾不要再問，也不要再探訪此地點。當年陶夫仍在世時，他有個網路相簿有這些照片集，照片中有詳細的地點特徵，但現在相簿網址已失效了，大部份相片也被删掉了，已防有後續事件發生。</w:t>
      </w:r>
    </w:p>
    <w:p w14:paraId="1CBED2FF" w14:textId="77777777" w:rsidR="00C70119" w:rsidRPr="004E7760" w:rsidRDefault="00C70119" w:rsidP="00C70119">
      <w:pPr>
        <w:rPr>
          <w:rFonts w:ascii="標楷體" w:eastAsia="標楷體" w:hAnsi="標楷體"/>
          <w:i/>
          <w:iCs/>
          <w:sz w:val="22"/>
        </w:rPr>
      </w:pPr>
    </w:p>
    <w:p w14:paraId="5FB132DF"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『結界』之地隨可遇</w:t>
      </w:r>
    </w:p>
    <w:p w14:paraId="2BF98957"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此處『三才』共存隅</w:t>
      </w:r>
    </w:p>
    <w:p w14:paraId="1F169531"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梯間供奉情可堪</w:t>
      </w:r>
    </w:p>
    <w:p w14:paraId="40663053"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戲子情關自隘屍</w:t>
      </w:r>
    </w:p>
    <w:p w14:paraId="2B58AA7C" w14:textId="77777777" w:rsidR="00C70119" w:rsidRPr="004E7760" w:rsidRDefault="00C70119" w:rsidP="00C70119">
      <w:pPr>
        <w:rPr>
          <w:rFonts w:ascii="標楷體" w:eastAsia="標楷體" w:hAnsi="標楷體"/>
          <w:i/>
          <w:iCs/>
          <w:sz w:val="22"/>
        </w:rPr>
      </w:pPr>
    </w:p>
    <w:p w14:paraId="039111B8"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此事確信，但亦不及屈冤，緣說此等事象之因由，因乎天地人之陰陽三才各异，恒不相及也，焉可共存于一境（一點之處），但恰有之此爲世人之所謂『結界』之處，恒此『結界點』者可轉可移，一例是約十年前之文武廟內十皇殿處未垂裝飾時，殿之石檯幷墻角下角處，即有壹『結界』點矣！</w:t>
      </w:r>
    </w:p>
    <w:p w14:paraId="6F617BEF" w14:textId="77777777" w:rsidR="00C70119" w:rsidRPr="004E7760" w:rsidRDefault="00C70119" w:rsidP="00C70119">
      <w:pPr>
        <w:rPr>
          <w:rFonts w:ascii="標楷體" w:eastAsia="標楷體" w:hAnsi="標楷體"/>
          <w:sz w:val="22"/>
        </w:rPr>
      </w:pPr>
    </w:p>
    <w:p w14:paraId="09DC7398" w14:textId="77777777" w:rsidR="00C70119" w:rsidRPr="004E7760" w:rsidRDefault="00C70119" w:rsidP="00C70119">
      <w:pPr>
        <w:rPr>
          <w:rFonts w:ascii="標楷體" w:eastAsia="標楷體" w:hAnsi="標楷體"/>
          <w:sz w:val="22"/>
        </w:rPr>
      </w:pPr>
      <w:r w:rsidRPr="004E7760">
        <w:rPr>
          <w:rFonts w:ascii="標楷體" w:eastAsia="標楷體" w:hAnsi="標楷體" w:hint="eastAsia"/>
          <w:b/>
          <w:bCs/>
          <w:sz w:val="22"/>
        </w:rPr>
        <w:t>秦始皇時博士所作《仙真人詩》失傳，求師評其詩內容及涵</w:t>
      </w:r>
      <w:r w:rsidRPr="004E7760">
        <w:rPr>
          <w:rFonts w:ascii="標楷體" w:eastAsia="標楷體" w:hAnsi="標楷體" w:hint="eastAsia"/>
          <w:sz w:val="22"/>
        </w:rPr>
        <w:t>。</w:t>
      </w:r>
    </w:p>
    <w:p w14:paraId="694B33C1"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始皇其焚書坑儒</w:t>
      </w:r>
    </w:p>
    <w:p w14:paraId="050D7365"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焉得容下是博士</w:t>
      </w:r>
    </w:p>
    <w:p w14:paraId="70109BF7"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六國湮沒如雲散</w:t>
      </w:r>
    </w:p>
    <w:p w14:paraId="483C4E5D"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兵悍馬強弩粗鑄</w:t>
      </w:r>
    </w:p>
    <w:p w14:paraId="4C971489" w14:textId="77777777" w:rsidR="00C70119" w:rsidRPr="004E7760" w:rsidRDefault="00C70119" w:rsidP="00C70119">
      <w:pPr>
        <w:rPr>
          <w:rFonts w:ascii="標楷體" w:eastAsia="標楷體" w:hAnsi="標楷體"/>
          <w:i/>
          <w:iCs/>
          <w:sz w:val="22"/>
        </w:rPr>
      </w:pPr>
    </w:p>
    <w:p w14:paraId="5AFBA1F0"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此書者，其訛傳矣，迄乎先秦世代百家齊放者，飽學衆輩，其稱俱爲乎『子』，若老子，荀子，墨子等是，猶乎未聞已建『博士』之尊函銜，此博士者亦非人名之用也，是書故假僞，不值模擬！</w:t>
      </w:r>
    </w:p>
    <w:p w14:paraId="028049AF" w14:textId="77777777" w:rsidR="00C70119" w:rsidRPr="004E7760" w:rsidRDefault="00C70119" w:rsidP="00C70119">
      <w:pPr>
        <w:rPr>
          <w:rFonts w:ascii="標楷體" w:eastAsia="標楷體" w:hAnsi="標楷體"/>
          <w:b/>
          <w:bCs/>
          <w:sz w:val="22"/>
        </w:rPr>
      </w:pPr>
    </w:p>
    <w:p w14:paraId="0E977BB8"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t>乞求師評天罡三十六法其源及運用</w:t>
      </w:r>
    </w:p>
    <w:p w14:paraId="6471FDB6" w14:textId="77777777" w:rsidR="00C70119" w:rsidRPr="004E7760" w:rsidRDefault="00C70119" w:rsidP="00C70119">
      <w:pPr>
        <w:jc w:val="center"/>
        <w:rPr>
          <w:rFonts w:ascii="標楷體" w:eastAsia="標楷體" w:hAnsi="標楷體"/>
          <w:sz w:val="22"/>
        </w:rPr>
      </w:pPr>
      <w:r w:rsidRPr="004E7760">
        <w:rPr>
          <w:rFonts w:ascii="標楷體" w:eastAsia="標楷體" w:hAnsi="標楷體" w:hint="eastAsia"/>
          <w:sz w:val="22"/>
        </w:rPr>
        <w:t>乾旋造化</w:t>
      </w:r>
      <w:r w:rsidRPr="004E7760">
        <w:rPr>
          <w:rFonts w:ascii="標楷體" w:eastAsia="標楷體" w:hAnsi="標楷體"/>
          <w:sz w:val="22"/>
        </w:rPr>
        <w:t xml:space="preserve"> </w:t>
      </w:r>
      <w:r w:rsidRPr="004E7760">
        <w:rPr>
          <w:rFonts w:ascii="標楷體" w:eastAsia="標楷體" w:hAnsi="標楷體" w:hint="eastAsia"/>
          <w:sz w:val="22"/>
        </w:rPr>
        <w:t>顛倒陰陽</w:t>
      </w:r>
      <w:r w:rsidRPr="004E7760">
        <w:rPr>
          <w:rFonts w:ascii="標楷體" w:eastAsia="標楷體" w:hAnsi="標楷體"/>
          <w:sz w:val="22"/>
        </w:rPr>
        <w:t xml:space="preserve"> </w:t>
      </w:r>
      <w:r w:rsidRPr="004E7760">
        <w:rPr>
          <w:rFonts w:ascii="標楷體" w:eastAsia="標楷體" w:hAnsi="標楷體" w:hint="eastAsia"/>
          <w:sz w:val="22"/>
        </w:rPr>
        <w:t>移星換鬥</w:t>
      </w:r>
      <w:r w:rsidRPr="004E7760">
        <w:rPr>
          <w:rFonts w:ascii="標楷體" w:eastAsia="標楷體" w:hAnsi="標楷體"/>
          <w:sz w:val="22"/>
        </w:rPr>
        <w:t xml:space="preserve"> </w:t>
      </w:r>
      <w:r w:rsidRPr="004E7760">
        <w:rPr>
          <w:rFonts w:ascii="標楷體" w:eastAsia="標楷體" w:hAnsi="標楷體" w:hint="eastAsia"/>
          <w:sz w:val="22"/>
        </w:rPr>
        <w:t>迥天返日</w:t>
      </w:r>
    </w:p>
    <w:p w14:paraId="041F24FC" w14:textId="77777777" w:rsidR="00C70119" w:rsidRPr="004E7760" w:rsidRDefault="00C70119" w:rsidP="00C70119">
      <w:pPr>
        <w:jc w:val="center"/>
        <w:rPr>
          <w:rFonts w:ascii="標楷體" w:eastAsia="標楷體" w:hAnsi="標楷體"/>
          <w:sz w:val="22"/>
        </w:rPr>
      </w:pPr>
      <w:r w:rsidRPr="004E7760">
        <w:rPr>
          <w:rFonts w:ascii="標楷體" w:eastAsia="標楷體" w:hAnsi="標楷體" w:hint="eastAsia"/>
          <w:sz w:val="22"/>
        </w:rPr>
        <w:t>喚雨呼風</w:t>
      </w:r>
      <w:r w:rsidRPr="004E7760">
        <w:rPr>
          <w:rFonts w:ascii="標楷體" w:eastAsia="標楷體" w:hAnsi="標楷體"/>
          <w:sz w:val="22"/>
        </w:rPr>
        <w:t xml:space="preserve"> </w:t>
      </w:r>
      <w:r w:rsidRPr="004E7760">
        <w:rPr>
          <w:rFonts w:ascii="標楷體" w:eastAsia="標楷體" w:hAnsi="標楷體" w:hint="eastAsia"/>
          <w:sz w:val="22"/>
        </w:rPr>
        <w:t>振山撼地</w:t>
      </w:r>
      <w:r w:rsidRPr="004E7760">
        <w:rPr>
          <w:rFonts w:ascii="標楷體" w:eastAsia="標楷體" w:hAnsi="標楷體"/>
          <w:sz w:val="22"/>
        </w:rPr>
        <w:t xml:space="preserve"> </w:t>
      </w:r>
      <w:r w:rsidRPr="004E7760">
        <w:rPr>
          <w:rFonts w:ascii="標楷體" w:eastAsia="標楷體" w:hAnsi="標楷體" w:hint="eastAsia"/>
          <w:sz w:val="22"/>
        </w:rPr>
        <w:t>駕霧騰雲</w:t>
      </w:r>
      <w:r w:rsidRPr="004E7760">
        <w:rPr>
          <w:rFonts w:ascii="標楷體" w:eastAsia="標楷體" w:hAnsi="標楷體"/>
          <w:sz w:val="22"/>
        </w:rPr>
        <w:t xml:space="preserve"> </w:t>
      </w:r>
      <w:r w:rsidRPr="004E7760">
        <w:rPr>
          <w:rFonts w:ascii="標楷體" w:eastAsia="標楷體" w:hAnsi="標楷體" w:hint="eastAsia"/>
          <w:sz w:val="22"/>
        </w:rPr>
        <w:t>劃江成陸</w:t>
      </w:r>
    </w:p>
    <w:p w14:paraId="39DA804F" w14:textId="77777777" w:rsidR="00C70119" w:rsidRPr="004E7760" w:rsidRDefault="00C70119" w:rsidP="00C70119">
      <w:pPr>
        <w:jc w:val="center"/>
        <w:rPr>
          <w:rFonts w:ascii="標楷體" w:eastAsia="標楷體" w:hAnsi="標楷體"/>
          <w:sz w:val="22"/>
        </w:rPr>
      </w:pPr>
      <w:r w:rsidRPr="004E7760">
        <w:rPr>
          <w:rFonts w:ascii="標楷體" w:eastAsia="標楷體" w:hAnsi="標楷體" w:hint="eastAsia"/>
          <w:sz w:val="22"/>
        </w:rPr>
        <w:t>縱地金光</w:t>
      </w:r>
      <w:r w:rsidRPr="004E7760">
        <w:rPr>
          <w:rFonts w:ascii="標楷體" w:eastAsia="標楷體" w:hAnsi="標楷體"/>
          <w:sz w:val="22"/>
        </w:rPr>
        <w:t xml:space="preserve"> </w:t>
      </w:r>
      <w:r w:rsidRPr="004E7760">
        <w:rPr>
          <w:rFonts w:ascii="標楷體" w:eastAsia="標楷體" w:hAnsi="標楷體" w:hint="eastAsia"/>
          <w:sz w:val="22"/>
        </w:rPr>
        <w:t>翻江攪海</w:t>
      </w:r>
      <w:r w:rsidRPr="004E7760">
        <w:rPr>
          <w:rFonts w:ascii="標楷體" w:eastAsia="標楷體" w:hAnsi="標楷體"/>
          <w:sz w:val="22"/>
        </w:rPr>
        <w:t xml:space="preserve"> </w:t>
      </w:r>
      <w:r w:rsidRPr="004E7760">
        <w:rPr>
          <w:rFonts w:ascii="標楷體" w:eastAsia="標楷體" w:hAnsi="標楷體" w:hint="eastAsia"/>
          <w:sz w:val="22"/>
        </w:rPr>
        <w:t>指地成鋼</w:t>
      </w:r>
      <w:r w:rsidRPr="004E7760">
        <w:rPr>
          <w:rFonts w:ascii="標楷體" w:eastAsia="標楷體" w:hAnsi="標楷體"/>
          <w:sz w:val="22"/>
        </w:rPr>
        <w:t xml:space="preserve"> </w:t>
      </w:r>
      <w:r w:rsidRPr="004E7760">
        <w:rPr>
          <w:rFonts w:ascii="標楷體" w:eastAsia="標楷體" w:hAnsi="標楷體" w:hint="eastAsia"/>
          <w:sz w:val="22"/>
        </w:rPr>
        <w:t>五行大道</w:t>
      </w:r>
    </w:p>
    <w:p w14:paraId="0E792959" w14:textId="77777777" w:rsidR="00C70119" w:rsidRPr="004E7760" w:rsidRDefault="00C70119" w:rsidP="00C70119">
      <w:pPr>
        <w:jc w:val="center"/>
        <w:rPr>
          <w:rFonts w:ascii="標楷體" w:eastAsia="標楷體" w:hAnsi="標楷體"/>
          <w:sz w:val="22"/>
        </w:rPr>
      </w:pPr>
      <w:r w:rsidRPr="004E7760">
        <w:rPr>
          <w:rFonts w:ascii="標楷體" w:eastAsia="標楷體" w:hAnsi="標楷體" w:hint="eastAsia"/>
          <w:sz w:val="22"/>
        </w:rPr>
        <w:t>六甲奇門</w:t>
      </w:r>
      <w:r w:rsidRPr="004E7760">
        <w:rPr>
          <w:rFonts w:ascii="標楷體" w:eastAsia="標楷體" w:hAnsi="標楷體"/>
          <w:sz w:val="22"/>
        </w:rPr>
        <w:t xml:space="preserve"> </w:t>
      </w:r>
      <w:r w:rsidRPr="004E7760">
        <w:rPr>
          <w:rFonts w:ascii="標楷體" w:eastAsia="標楷體" w:hAnsi="標楷體" w:hint="eastAsia"/>
          <w:sz w:val="22"/>
        </w:rPr>
        <w:t>逆知未來</w:t>
      </w:r>
      <w:r w:rsidRPr="004E7760">
        <w:rPr>
          <w:rFonts w:ascii="標楷體" w:eastAsia="標楷體" w:hAnsi="標楷體"/>
          <w:sz w:val="22"/>
        </w:rPr>
        <w:t xml:space="preserve"> </w:t>
      </w:r>
      <w:r w:rsidRPr="004E7760">
        <w:rPr>
          <w:rFonts w:ascii="標楷體" w:eastAsia="標楷體" w:hAnsi="標楷體" w:hint="eastAsia"/>
          <w:sz w:val="22"/>
        </w:rPr>
        <w:t>鞭山移石</w:t>
      </w:r>
      <w:r w:rsidRPr="004E7760">
        <w:rPr>
          <w:rFonts w:ascii="標楷體" w:eastAsia="標楷體" w:hAnsi="標楷體"/>
          <w:sz w:val="22"/>
        </w:rPr>
        <w:t xml:space="preserve"> </w:t>
      </w:r>
      <w:r w:rsidRPr="004E7760">
        <w:rPr>
          <w:rFonts w:ascii="標楷體" w:eastAsia="標楷體" w:hAnsi="標楷體" w:hint="eastAsia"/>
          <w:sz w:val="22"/>
        </w:rPr>
        <w:t>起死回生</w:t>
      </w:r>
    </w:p>
    <w:p w14:paraId="5933FC38" w14:textId="77777777" w:rsidR="00C70119" w:rsidRPr="004E7760" w:rsidRDefault="00C70119" w:rsidP="00C70119">
      <w:pPr>
        <w:jc w:val="center"/>
        <w:rPr>
          <w:rFonts w:ascii="標楷體" w:eastAsia="標楷體" w:hAnsi="標楷體"/>
          <w:sz w:val="22"/>
        </w:rPr>
      </w:pPr>
      <w:r w:rsidRPr="004E7760">
        <w:rPr>
          <w:rFonts w:ascii="標楷體" w:eastAsia="標楷體" w:hAnsi="標楷體" w:hint="eastAsia"/>
          <w:sz w:val="22"/>
        </w:rPr>
        <w:t>飛身托迹</w:t>
      </w:r>
      <w:r w:rsidRPr="004E7760">
        <w:rPr>
          <w:rFonts w:ascii="標楷體" w:eastAsia="標楷體" w:hAnsi="標楷體"/>
          <w:sz w:val="22"/>
        </w:rPr>
        <w:t xml:space="preserve"> </w:t>
      </w:r>
      <w:r w:rsidRPr="004E7760">
        <w:rPr>
          <w:rFonts w:ascii="標楷體" w:eastAsia="標楷體" w:hAnsi="標楷體" w:hint="eastAsia"/>
          <w:sz w:val="22"/>
        </w:rPr>
        <w:t>九息服氣</w:t>
      </w:r>
      <w:r w:rsidRPr="004E7760">
        <w:rPr>
          <w:rFonts w:ascii="標楷體" w:eastAsia="標楷體" w:hAnsi="標楷體"/>
          <w:sz w:val="22"/>
        </w:rPr>
        <w:t xml:space="preserve"> </w:t>
      </w:r>
      <w:r w:rsidRPr="004E7760">
        <w:rPr>
          <w:rFonts w:ascii="標楷體" w:eastAsia="標楷體" w:hAnsi="標楷體" w:hint="eastAsia"/>
          <w:sz w:val="22"/>
        </w:rPr>
        <w:t>導出元陽</w:t>
      </w:r>
      <w:r w:rsidRPr="004E7760">
        <w:rPr>
          <w:rFonts w:ascii="標楷體" w:eastAsia="標楷體" w:hAnsi="標楷體"/>
          <w:sz w:val="22"/>
        </w:rPr>
        <w:t xml:space="preserve"> </w:t>
      </w:r>
      <w:r w:rsidRPr="004E7760">
        <w:rPr>
          <w:rFonts w:ascii="標楷體" w:eastAsia="標楷體" w:hAnsi="標楷體" w:hint="eastAsia"/>
          <w:sz w:val="22"/>
        </w:rPr>
        <w:t>降龍伏虎</w:t>
      </w:r>
    </w:p>
    <w:p w14:paraId="3A5FD5B9" w14:textId="77777777" w:rsidR="00C70119" w:rsidRPr="004E7760" w:rsidRDefault="00C70119" w:rsidP="00C70119">
      <w:pPr>
        <w:jc w:val="center"/>
        <w:rPr>
          <w:rFonts w:ascii="標楷體" w:eastAsia="標楷體" w:hAnsi="標楷體"/>
          <w:sz w:val="22"/>
        </w:rPr>
      </w:pPr>
      <w:r w:rsidRPr="004E7760">
        <w:rPr>
          <w:rFonts w:ascii="標楷體" w:eastAsia="標楷體" w:hAnsi="標楷體" w:hint="eastAsia"/>
          <w:sz w:val="22"/>
        </w:rPr>
        <w:t>補天浴日</w:t>
      </w:r>
      <w:r w:rsidRPr="004E7760">
        <w:rPr>
          <w:rFonts w:ascii="標楷體" w:eastAsia="標楷體" w:hAnsi="標楷體"/>
          <w:sz w:val="22"/>
        </w:rPr>
        <w:t xml:space="preserve"> </w:t>
      </w:r>
      <w:r w:rsidRPr="004E7760">
        <w:rPr>
          <w:rFonts w:ascii="標楷體" w:eastAsia="標楷體" w:hAnsi="標楷體" w:hint="eastAsia"/>
          <w:sz w:val="22"/>
        </w:rPr>
        <w:t>推山填海</w:t>
      </w:r>
      <w:r w:rsidRPr="004E7760">
        <w:rPr>
          <w:rFonts w:ascii="標楷體" w:eastAsia="標楷體" w:hAnsi="標楷體"/>
          <w:sz w:val="22"/>
        </w:rPr>
        <w:t xml:space="preserve"> </w:t>
      </w:r>
      <w:r w:rsidRPr="004E7760">
        <w:rPr>
          <w:rFonts w:ascii="標楷體" w:eastAsia="標楷體" w:hAnsi="標楷體" w:hint="eastAsia"/>
          <w:sz w:val="22"/>
        </w:rPr>
        <w:t>指石成金</w:t>
      </w:r>
      <w:r w:rsidRPr="004E7760">
        <w:rPr>
          <w:rFonts w:ascii="標楷體" w:eastAsia="標楷體" w:hAnsi="標楷體"/>
          <w:sz w:val="22"/>
        </w:rPr>
        <w:t xml:space="preserve"> </w:t>
      </w:r>
      <w:r w:rsidRPr="004E7760">
        <w:rPr>
          <w:rFonts w:ascii="標楷體" w:eastAsia="標楷體" w:hAnsi="標楷體" w:hint="eastAsia"/>
          <w:sz w:val="22"/>
        </w:rPr>
        <w:t>正立無影</w:t>
      </w:r>
    </w:p>
    <w:p w14:paraId="0996EAD5" w14:textId="77777777" w:rsidR="00C70119" w:rsidRPr="004E7760" w:rsidRDefault="00C70119" w:rsidP="00C70119">
      <w:pPr>
        <w:jc w:val="center"/>
        <w:rPr>
          <w:rFonts w:ascii="標楷體" w:eastAsia="標楷體" w:hAnsi="標楷體"/>
          <w:sz w:val="22"/>
        </w:rPr>
      </w:pPr>
      <w:r w:rsidRPr="004E7760">
        <w:rPr>
          <w:rFonts w:ascii="標楷體" w:eastAsia="標楷體" w:hAnsi="標楷體" w:hint="eastAsia"/>
          <w:sz w:val="22"/>
        </w:rPr>
        <w:t>胎化易形</w:t>
      </w:r>
      <w:r w:rsidRPr="004E7760">
        <w:rPr>
          <w:rFonts w:ascii="標楷體" w:eastAsia="標楷體" w:hAnsi="標楷體"/>
          <w:sz w:val="22"/>
        </w:rPr>
        <w:t xml:space="preserve"> </w:t>
      </w:r>
      <w:r w:rsidRPr="004E7760">
        <w:rPr>
          <w:rFonts w:ascii="標楷體" w:eastAsia="標楷體" w:hAnsi="標楷體" w:hint="eastAsia"/>
          <w:sz w:val="22"/>
        </w:rPr>
        <w:t>大小如意</w:t>
      </w:r>
      <w:r w:rsidRPr="004E7760">
        <w:rPr>
          <w:rFonts w:ascii="標楷體" w:eastAsia="標楷體" w:hAnsi="標楷體"/>
          <w:sz w:val="22"/>
        </w:rPr>
        <w:t xml:space="preserve"> </w:t>
      </w:r>
      <w:r w:rsidRPr="004E7760">
        <w:rPr>
          <w:rFonts w:ascii="標楷體" w:eastAsia="標楷體" w:hAnsi="標楷體" w:hint="eastAsia"/>
          <w:sz w:val="22"/>
        </w:rPr>
        <w:t>花開頃刻</w:t>
      </w:r>
      <w:r w:rsidRPr="004E7760">
        <w:rPr>
          <w:rFonts w:ascii="標楷體" w:eastAsia="標楷體" w:hAnsi="標楷體"/>
          <w:sz w:val="22"/>
        </w:rPr>
        <w:t xml:space="preserve"> </w:t>
      </w:r>
      <w:r w:rsidRPr="004E7760">
        <w:rPr>
          <w:rFonts w:ascii="標楷體" w:eastAsia="標楷體" w:hAnsi="標楷體" w:hint="eastAsia"/>
          <w:sz w:val="22"/>
        </w:rPr>
        <w:t>遊神禦氣</w:t>
      </w:r>
    </w:p>
    <w:p w14:paraId="7DBBB1EF" w14:textId="77777777" w:rsidR="00C70119" w:rsidRPr="004E7760" w:rsidRDefault="00C70119" w:rsidP="00C70119">
      <w:pPr>
        <w:jc w:val="center"/>
        <w:rPr>
          <w:rFonts w:ascii="標楷體" w:eastAsia="標楷體" w:hAnsi="標楷體"/>
          <w:sz w:val="22"/>
        </w:rPr>
      </w:pPr>
      <w:r w:rsidRPr="004E7760">
        <w:rPr>
          <w:rFonts w:ascii="標楷體" w:eastAsia="標楷體" w:hAnsi="標楷體" w:hint="eastAsia"/>
          <w:sz w:val="22"/>
        </w:rPr>
        <w:t>隔垣洞見</w:t>
      </w:r>
      <w:r w:rsidRPr="004E7760">
        <w:rPr>
          <w:rFonts w:ascii="標楷體" w:eastAsia="標楷體" w:hAnsi="標楷體"/>
          <w:sz w:val="22"/>
        </w:rPr>
        <w:t xml:space="preserve"> </w:t>
      </w:r>
      <w:r w:rsidRPr="004E7760">
        <w:rPr>
          <w:rFonts w:ascii="標楷體" w:eastAsia="標楷體" w:hAnsi="標楷體" w:hint="eastAsia"/>
          <w:sz w:val="22"/>
        </w:rPr>
        <w:t>迥風返火</w:t>
      </w:r>
      <w:r w:rsidRPr="004E7760">
        <w:rPr>
          <w:rFonts w:ascii="標楷體" w:eastAsia="標楷體" w:hAnsi="標楷體"/>
          <w:sz w:val="22"/>
        </w:rPr>
        <w:t xml:space="preserve"> </w:t>
      </w:r>
      <w:r w:rsidRPr="004E7760">
        <w:rPr>
          <w:rFonts w:ascii="標楷體" w:eastAsia="標楷體" w:hAnsi="標楷體" w:hint="eastAsia"/>
          <w:sz w:val="22"/>
        </w:rPr>
        <w:t>掌握五雷</w:t>
      </w:r>
      <w:r w:rsidRPr="004E7760">
        <w:rPr>
          <w:rFonts w:ascii="標楷體" w:eastAsia="標楷體" w:hAnsi="標楷體"/>
          <w:sz w:val="22"/>
        </w:rPr>
        <w:t xml:space="preserve"> </w:t>
      </w:r>
      <w:r w:rsidRPr="004E7760">
        <w:rPr>
          <w:rFonts w:ascii="標楷體" w:eastAsia="標楷體" w:hAnsi="標楷體" w:hint="eastAsia"/>
          <w:sz w:val="22"/>
        </w:rPr>
        <w:t>潛淵縮地</w:t>
      </w:r>
    </w:p>
    <w:p w14:paraId="24A625BF" w14:textId="77777777" w:rsidR="00C70119" w:rsidRPr="004E7760" w:rsidRDefault="00C70119" w:rsidP="00C70119">
      <w:pPr>
        <w:jc w:val="center"/>
        <w:rPr>
          <w:rFonts w:ascii="標楷體" w:eastAsia="標楷體" w:hAnsi="標楷體"/>
          <w:sz w:val="22"/>
        </w:rPr>
      </w:pPr>
      <w:r w:rsidRPr="004E7760">
        <w:rPr>
          <w:rFonts w:ascii="標楷體" w:eastAsia="標楷體" w:hAnsi="標楷體" w:hint="eastAsia"/>
          <w:sz w:val="22"/>
        </w:rPr>
        <w:t>飛砂走石</w:t>
      </w:r>
      <w:r w:rsidRPr="004E7760">
        <w:rPr>
          <w:rFonts w:ascii="標楷體" w:eastAsia="標楷體" w:hAnsi="標楷體"/>
          <w:sz w:val="22"/>
        </w:rPr>
        <w:t xml:space="preserve"> </w:t>
      </w:r>
      <w:r w:rsidRPr="004E7760">
        <w:rPr>
          <w:rFonts w:ascii="標楷體" w:eastAsia="標楷體" w:hAnsi="標楷體" w:hint="eastAsia"/>
          <w:sz w:val="22"/>
        </w:rPr>
        <w:t>挾山超海</w:t>
      </w:r>
      <w:r w:rsidRPr="004E7760">
        <w:rPr>
          <w:rFonts w:ascii="標楷體" w:eastAsia="標楷體" w:hAnsi="標楷體"/>
          <w:sz w:val="22"/>
        </w:rPr>
        <w:t xml:space="preserve"> </w:t>
      </w:r>
      <w:r w:rsidRPr="004E7760">
        <w:rPr>
          <w:rFonts w:ascii="標楷體" w:eastAsia="標楷體" w:hAnsi="標楷體" w:hint="eastAsia"/>
          <w:sz w:val="22"/>
        </w:rPr>
        <w:t>撒豆成兵</w:t>
      </w:r>
      <w:r w:rsidRPr="004E7760">
        <w:rPr>
          <w:rFonts w:ascii="標楷體" w:eastAsia="標楷體" w:hAnsi="標楷體"/>
          <w:sz w:val="22"/>
        </w:rPr>
        <w:t xml:space="preserve"> </w:t>
      </w:r>
      <w:r w:rsidRPr="004E7760">
        <w:rPr>
          <w:rFonts w:ascii="標楷體" w:eastAsia="標楷體" w:hAnsi="標楷體" w:hint="eastAsia"/>
          <w:sz w:val="22"/>
        </w:rPr>
        <w:t>釘頭七箭</w:t>
      </w:r>
    </w:p>
    <w:p w14:paraId="1502D70C"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t>地煞七十二術</w:t>
      </w:r>
    </w:p>
    <w:p w14:paraId="2900A5DA" w14:textId="77777777" w:rsidR="00C70119" w:rsidRPr="004E7760" w:rsidRDefault="00C70119" w:rsidP="00C70119">
      <w:pPr>
        <w:jc w:val="center"/>
        <w:rPr>
          <w:rFonts w:ascii="標楷體" w:eastAsia="標楷體" w:hAnsi="標楷體"/>
          <w:sz w:val="22"/>
        </w:rPr>
      </w:pPr>
      <w:r w:rsidRPr="004E7760">
        <w:rPr>
          <w:rFonts w:ascii="標楷體" w:eastAsia="標楷體" w:hAnsi="標楷體" w:hint="eastAsia"/>
          <w:sz w:val="22"/>
        </w:rPr>
        <w:t>通幽</w:t>
      </w:r>
      <w:r w:rsidRPr="004E7760">
        <w:rPr>
          <w:rFonts w:ascii="標楷體" w:eastAsia="標楷體" w:hAnsi="標楷體"/>
          <w:sz w:val="22"/>
        </w:rPr>
        <w:t xml:space="preserve"> </w:t>
      </w:r>
      <w:r w:rsidRPr="004E7760">
        <w:rPr>
          <w:rFonts w:ascii="標楷體" w:eastAsia="標楷體" w:hAnsi="標楷體" w:hint="eastAsia"/>
          <w:sz w:val="22"/>
        </w:rPr>
        <w:t>驅神</w:t>
      </w:r>
      <w:r w:rsidRPr="004E7760">
        <w:rPr>
          <w:rFonts w:ascii="標楷體" w:eastAsia="標楷體" w:hAnsi="標楷體"/>
          <w:sz w:val="22"/>
        </w:rPr>
        <w:t xml:space="preserve"> </w:t>
      </w:r>
      <w:r w:rsidRPr="004E7760">
        <w:rPr>
          <w:rFonts w:ascii="標楷體" w:eastAsia="標楷體" w:hAnsi="標楷體" w:hint="eastAsia"/>
          <w:sz w:val="22"/>
        </w:rPr>
        <w:t>擔山</w:t>
      </w:r>
      <w:r w:rsidRPr="004E7760">
        <w:rPr>
          <w:rFonts w:ascii="標楷體" w:eastAsia="標楷體" w:hAnsi="標楷體"/>
          <w:sz w:val="22"/>
        </w:rPr>
        <w:t xml:space="preserve"> </w:t>
      </w:r>
      <w:r w:rsidRPr="004E7760">
        <w:rPr>
          <w:rFonts w:ascii="標楷體" w:eastAsia="標楷體" w:hAnsi="標楷體" w:hint="eastAsia"/>
          <w:sz w:val="22"/>
        </w:rPr>
        <w:t>禁水</w:t>
      </w:r>
      <w:r w:rsidRPr="004E7760">
        <w:rPr>
          <w:rFonts w:ascii="標楷體" w:eastAsia="標楷體" w:hAnsi="標楷體"/>
          <w:sz w:val="22"/>
        </w:rPr>
        <w:t xml:space="preserve"> </w:t>
      </w:r>
      <w:r w:rsidRPr="004E7760">
        <w:rPr>
          <w:rFonts w:ascii="標楷體" w:eastAsia="標楷體" w:hAnsi="標楷體" w:hint="eastAsia"/>
          <w:sz w:val="22"/>
        </w:rPr>
        <w:t>借風</w:t>
      </w:r>
      <w:r w:rsidRPr="004E7760">
        <w:rPr>
          <w:rFonts w:ascii="標楷體" w:eastAsia="標楷體" w:hAnsi="標楷體"/>
          <w:sz w:val="22"/>
        </w:rPr>
        <w:t xml:space="preserve"> </w:t>
      </w:r>
      <w:r w:rsidRPr="004E7760">
        <w:rPr>
          <w:rFonts w:ascii="標楷體" w:eastAsia="標楷體" w:hAnsi="標楷體" w:hint="eastAsia"/>
          <w:sz w:val="22"/>
        </w:rPr>
        <w:t>布霧</w:t>
      </w:r>
      <w:r w:rsidRPr="004E7760">
        <w:rPr>
          <w:rFonts w:ascii="標楷體" w:eastAsia="標楷體" w:hAnsi="標楷體"/>
          <w:sz w:val="22"/>
        </w:rPr>
        <w:t xml:space="preserve"> </w:t>
      </w:r>
      <w:r w:rsidRPr="004E7760">
        <w:rPr>
          <w:rFonts w:ascii="標楷體" w:eastAsia="標楷體" w:hAnsi="標楷體" w:hint="eastAsia"/>
          <w:sz w:val="22"/>
        </w:rPr>
        <w:t>祈晴</w:t>
      </w:r>
      <w:r w:rsidRPr="004E7760">
        <w:rPr>
          <w:rFonts w:ascii="標楷體" w:eastAsia="標楷體" w:hAnsi="標楷體"/>
          <w:sz w:val="22"/>
        </w:rPr>
        <w:t xml:space="preserve"> </w:t>
      </w:r>
      <w:r w:rsidRPr="004E7760">
        <w:rPr>
          <w:rFonts w:ascii="標楷體" w:eastAsia="標楷體" w:hAnsi="標楷體" w:hint="eastAsia"/>
          <w:sz w:val="22"/>
        </w:rPr>
        <w:t>禱雨</w:t>
      </w:r>
    </w:p>
    <w:p w14:paraId="18E76268" w14:textId="77777777" w:rsidR="00C70119" w:rsidRPr="004E7760" w:rsidRDefault="00C70119" w:rsidP="00C70119">
      <w:pPr>
        <w:jc w:val="center"/>
        <w:rPr>
          <w:rFonts w:ascii="標楷體" w:eastAsia="標楷體" w:hAnsi="標楷體"/>
          <w:sz w:val="22"/>
        </w:rPr>
      </w:pPr>
      <w:r w:rsidRPr="004E7760">
        <w:rPr>
          <w:rFonts w:ascii="標楷體" w:eastAsia="標楷體" w:hAnsi="標楷體" w:hint="eastAsia"/>
          <w:sz w:val="22"/>
        </w:rPr>
        <w:t>生火</w:t>
      </w:r>
      <w:r w:rsidRPr="004E7760">
        <w:rPr>
          <w:rFonts w:ascii="標楷體" w:eastAsia="標楷體" w:hAnsi="標楷體"/>
          <w:sz w:val="22"/>
        </w:rPr>
        <w:t xml:space="preserve"> </w:t>
      </w:r>
      <w:r w:rsidRPr="004E7760">
        <w:rPr>
          <w:rFonts w:ascii="標楷體" w:eastAsia="標楷體" w:hAnsi="標楷體" w:hint="eastAsia"/>
          <w:sz w:val="22"/>
        </w:rPr>
        <w:t>入水</w:t>
      </w:r>
      <w:r w:rsidRPr="004E7760">
        <w:rPr>
          <w:rFonts w:ascii="標楷體" w:eastAsia="標楷體" w:hAnsi="標楷體"/>
          <w:sz w:val="22"/>
        </w:rPr>
        <w:t xml:space="preserve"> </w:t>
      </w:r>
      <w:r w:rsidRPr="004E7760">
        <w:rPr>
          <w:rFonts w:ascii="標楷體" w:eastAsia="標楷體" w:hAnsi="標楷體" w:hint="eastAsia"/>
          <w:sz w:val="22"/>
        </w:rPr>
        <w:t>掩日</w:t>
      </w:r>
      <w:r w:rsidRPr="004E7760">
        <w:rPr>
          <w:rFonts w:ascii="標楷體" w:eastAsia="標楷體" w:hAnsi="標楷體"/>
          <w:sz w:val="22"/>
        </w:rPr>
        <w:t xml:space="preserve"> </w:t>
      </w:r>
      <w:r w:rsidRPr="004E7760">
        <w:rPr>
          <w:rFonts w:ascii="標楷體" w:eastAsia="標楷體" w:hAnsi="標楷體" w:hint="eastAsia"/>
          <w:sz w:val="22"/>
        </w:rPr>
        <w:t>禦風</w:t>
      </w:r>
      <w:r w:rsidRPr="004E7760">
        <w:rPr>
          <w:rFonts w:ascii="標楷體" w:eastAsia="標楷體" w:hAnsi="標楷體"/>
          <w:sz w:val="22"/>
        </w:rPr>
        <w:t xml:space="preserve"> </w:t>
      </w:r>
      <w:r w:rsidRPr="004E7760">
        <w:rPr>
          <w:rFonts w:ascii="標楷體" w:eastAsia="標楷體" w:hAnsi="標楷體" w:hint="eastAsia"/>
          <w:sz w:val="22"/>
        </w:rPr>
        <w:t>煮石</w:t>
      </w:r>
      <w:r w:rsidRPr="004E7760">
        <w:rPr>
          <w:rFonts w:ascii="標楷體" w:eastAsia="標楷體" w:hAnsi="標楷體"/>
          <w:sz w:val="22"/>
        </w:rPr>
        <w:t xml:space="preserve"> </w:t>
      </w:r>
      <w:r w:rsidRPr="004E7760">
        <w:rPr>
          <w:rFonts w:ascii="標楷體" w:eastAsia="標楷體" w:hAnsi="標楷體" w:hint="eastAsia"/>
          <w:sz w:val="22"/>
        </w:rPr>
        <w:t>吐焰</w:t>
      </w:r>
      <w:r w:rsidRPr="004E7760">
        <w:rPr>
          <w:rFonts w:ascii="標楷體" w:eastAsia="標楷體" w:hAnsi="標楷體"/>
          <w:sz w:val="22"/>
        </w:rPr>
        <w:t xml:space="preserve"> </w:t>
      </w:r>
      <w:r w:rsidRPr="004E7760">
        <w:rPr>
          <w:rFonts w:ascii="標楷體" w:eastAsia="標楷體" w:hAnsi="標楷體" w:hint="eastAsia"/>
          <w:sz w:val="22"/>
        </w:rPr>
        <w:t>吞刀</w:t>
      </w:r>
      <w:r w:rsidRPr="004E7760">
        <w:rPr>
          <w:rFonts w:ascii="標楷體" w:eastAsia="標楷體" w:hAnsi="標楷體"/>
          <w:sz w:val="22"/>
        </w:rPr>
        <w:t xml:space="preserve"> </w:t>
      </w:r>
      <w:r w:rsidRPr="004E7760">
        <w:rPr>
          <w:rFonts w:ascii="標楷體" w:eastAsia="標楷體" w:hAnsi="標楷體" w:hint="eastAsia"/>
          <w:sz w:val="22"/>
        </w:rPr>
        <w:t>壺天</w:t>
      </w:r>
    </w:p>
    <w:p w14:paraId="7FB6EAD2" w14:textId="77777777" w:rsidR="00C70119" w:rsidRPr="004E7760" w:rsidRDefault="00C70119" w:rsidP="00C70119">
      <w:pPr>
        <w:jc w:val="center"/>
        <w:rPr>
          <w:rFonts w:ascii="標楷體" w:eastAsia="標楷體" w:hAnsi="標楷體"/>
          <w:sz w:val="22"/>
        </w:rPr>
      </w:pPr>
      <w:r w:rsidRPr="004E7760">
        <w:rPr>
          <w:rFonts w:ascii="標楷體" w:eastAsia="標楷體" w:hAnsi="標楷體" w:hint="eastAsia"/>
          <w:sz w:val="22"/>
        </w:rPr>
        <w:t>神行</w:t>
      </w:r>
      <w:r w:rsidRPr="004E7760">
        <w:rPr>
          <w:rFonts w:ascii="標楷體" w:eastAsia="標楷體" w:hAnsi="標楷體"/>
          <w:sz w:val="22"/>
        </w:rPr>
        <w:t xml:space="preserve"> </w:t>
      </w:r>
      <w:r w:rsidRPr="004E7760">
        <w:rPr>
          <w:rFonts w:ascii="標楷體" w:eastAsia="標楷體" w:hAnsi="標楷體" w:hint="eastAsia"/>
          <w:sz w:val="22"/>
        </w:rPr>
        <w:t>履水</w:t>
      </w:r>
      <w:r w:rsidRPr="004E7760">
        <w:rPr>
          <w:rFonts w:ascii="標楷體" w:eastAsia="標楷體" w:hAnsi="標楷體"/>
          <w:sz w:val="22"/>
        </w:rPr>
        <w:t xml:space="preserve"> </w:t>
      </w:r>
      <w:r w:rsidRPr="004E7760">
        <w:rPr>
          <w:rFonts w:ascii="標楷體" w:eastAsia="標楷體" w:hAnsi="標楷體" w:hint="eastAsia"/>
          <w:sz w:val="22"/>
        </w:rPr>
        <w:t>杖解</w:t>
      </w:r>
      <w:r w:rsidRPr="004E7760">
        <w:rPr>
          <w:rFonts w:ascii="標楷體" w:eastAsia="標楷體" w:hAnsi="標楷體"/>
          <w:sz w:val="22"/>
        </w:rPr>
        <w:t xml:space="preserve"> </w:t>
      </w:r>
      <w:r w:rsidRPr="004E7760">
        <w:rPr>
          <w:rFonts w:ascii="標楷體" w:eastAsia="標楷體" w:hAnsi="標楷體" w:hint="eastAsia"/>
          <w:sz w:val="22"/>
        </w:rPr>
        <w:t>分身</w:t>
      </w:r>
      <w:r w:rsidRPr="004E7760">
        <w:rPr>
          <w:rFonts w:ascii="標楷體" w:eastAsia="標楷體" w:hAnsi="標楷體"/>
          <w:sz w:val="22"/>
        </w:rPr>
        <w:t xml:space="preserve"> </w:t>
      </w:r>
      <w:r w:rsidRPr="004E7760">
        <w:rPr>
          <w:rFonts w:ascii="標楷體" w:eastAsia="標楷體" w:hAnsi="標楷體" w:hint="eastAsia"/>
          <w:sz w:val="22"/>
        </w:rPr>
        <w:t>隱形</w:t>
      </w:r>
      <w:r w:rsidRPr="004E7760">
        <w:rPr>
          <w:rFonts w:ascii="標楷體" w:eastAsia="標楷體" w:hAnsi="標楷體"/>
          <w:sz w:val="22"/>
        </w:rPr>
        <w:t xml:space="preserve"> </w:t>
      </w:r>
      <w:r w:rsidRPr="004E7760">
        <w:rPr>
          <w:rFonts w:ascii="標楷體" w:eastAsia="標楷體" w:hAnsi="標楷體" w:hint="eastAsia"/>
          <w:sz w:val="22"/>
        </w:rPr>
        <w:t>續頭</w:t>
      </w:r>
      <w:r w:rsidRPr="004E7760">
        <w:rPr>
          <w:rFonts w:ascii="標楷體" w:eastAsia="標楷體" w:hAnsi="標楷體"/>
          <w:sz w:val="22"/>
        </w:rPr>
        <w:t xml:space="preserve"> </w:t>
      </w:r>
      <w:r w:rsidRPr="004E7760">
        <w:rPr>
          <w:rFonts w:ascii="標楷體" w:eastAsia="標楷體" w:hAnsi="標楷體" w:hint="eastAsia"/>
          <w:sz w:val="22"/>
        </w:rPr>
        <w:t>定身</w:t>
      </w:r>
      <w:r w:rsidRPr="004E7760">
        <w:rPr>
          <w:rFonts w:ascii="標楷體" w:eastAsia="標楷體" w:hAnsi="標楷體"/>
          <w:sz w:val="22"/>
        </w:rPr>
        <w:t xml:space="preserve"> </w:t>
      </w:r>
      <w:r w:rsidRPr="004E7760">
        <w:rPr>
          <w:rFonts w:ascii="標楷體" w:eastAsia="標楷體" w:hAnsi="標楷體" w:hint="eastAsia"/>
          <w:sz w:val="22"/>
        </w:rPr>
        <w:t>斬妖</w:t>
      </w:r>
    </w:p>
    <w:p w14:paraId="275B7F97" w14:textId="77777777" w:rsidR="00C70119" w:rsidRPr="004E7760" w:rsidRDefault="00C70119" w:rsidP="00C70119">
      <w:pPr>
        <w:jc w:val="center"/>
        <w:rPr>
          <w:rFonts w:ascii="標楷體" w:eastAsia="標楷體" w:hAnsi="標楷體"/>
          <w:sz w:val="22"/>
        </w:rPr>
      </w:pPr>
      <w:r w:rsidRPr="004E7760">
        <w:rPr>
          <w:rFonts w:ascii="標楷體" w:eastAsia="標楷體" w:hAnsi="標楷體" w:hint="eastAsia"/>
          <w:sz w:val="22"/>
        </w:rPr>
        <w:lastRenderedPageBreak/>
        <w:t>請仙</w:t>
      </w:r>
      <w:r w:rsidRPr="004E7760">
        <w:rPr>
          <w:rFonts w:ascii="標楷體" w:eastAsia="標楷體" w:hAnsi="標楷體"/>
          <w:sz w:val="22"/>
        </w:rPr>
        <w:t xml:space="preserve"> </w:t>
      </w:r>
      <w:r w:rsidRPr="004E7760">
        <w:rPr>
          <w:rFonts w:ascii="標楷體" w:eastAsia="標楷體" w:hAnsi="標楷體" w:hint="eastAsia"/>
          <w:sz w:val="22"/>
        </w:rPr>
        <w:t>追魂</w:t>
      </w:r>
      <w:r w:rsidRPr="004E7760">
        <w:rPr>
          <w:rFonts w:ascii="標楷體" w:eastAsia="標楷體" w:hAnsi="標楷體"/>
          <w:sz w:val="22"/>
        </w:rPr>
        <w:t xml:space="preserve"> </w:t>
      </w:r>
      <w:r w:rsidRPr="004E7760">
        <w:rPr>
          <w:rFonts w:ascii="標楷體" w:eastAsia="標楷體" w:hAnsi="標楷體" w:hint="eastAsia"/>
          <w:sz w:val="22"/>
        </w:rPr>
        <w:t>攝魂</w:t>
      </w:r>
      <w:r w:rsidRPr="004E7760">
        <w:rPr>
          <w:rFonts w:ascii="標楷體" w:eastAsia="標楷體" w:hAnsi="標楷體"/>
          <w:sz w:val="22"/>
        </w:rPr>
        <w:t xml:space="preserve"> </w:t>
      </w:r>
      <w:r w:rsidRPr="004E7760">
        <w:rPr>
          <w:rFonts w:ascii="標楷體" w:eastAsia="標楷體" w:hAnsi="標楷體" w:hint="eastAsia"/>
          <w:sz w:val="22"/>
        </w:rPr>
        <w:t>招雲</w:t>
      </w:r>
      <w:r w:rsidRPr="004E7760">
        <w:rPr>
          <w:rFonts w:ascii="標楷體" w:eastAsia="標楷體" w:hAnsi="標楷體"/>
          <w:sz w:val="22"/>
        </w:rPr>
        <w:t xml:space="preserve"> </w:t>
      </w:r>
      <w:r w:rsidRPr="004E7760">
        <w:rPr>
          <w:rFonts w:ascii="標楷體" w:eastAsia="標楷體" w:hAnsi="標楷體" w:hint="eastAsia"/>
          <w:sz w:val="22"/>
        </w:rPr>
        <w:t>取日</w:t>
      </w:r>
      <w:r w:rsidRPr="004E7760">
        <w:rPr>
          <w:rFonts w:ascii="標楷體" w:eastAsia="標楷體" w:hAnsi="標楷體"/>
          <w:sz w:val="22"/>
        </w:rPr>
        <w:t xml:space="preserve"> </w:t>
      </w:r>
      <w:r w:rsidRPr="004E7760">
        <w:rPr>
          <w:rFonts w:ascii="標楷體" w:eastAsia="標楷體" w:hAnsi="標楷體" w:hint="eastAsia"/>
          <w:sz w:val="22"/>
        </w:rPr>
        <w:t>搬運</w:t>
      </w:r>
      <w:r w:rsidRPr="004E7760">
        <w:rPr>
          <w:rFonts w:ascii="標楷體" w:eastAsia="標楷體" w:hAnsi="標楷體"/>
          <w:sz w:val="22"/>
        </w:rPr>
        <w:t xml:space="preserve"> </w:t>
      </w:r>
      <w:r w:rsidRPr="004E7760">
        <w:rPr>
          <w:rFonts w:ascii="標楷體" w:eastAsia="標楷體" w:hAnsi="標楷體" w:hint="eastAsia"/>
          <w:sz w:val="22"/>
        </w:rPr>
        <w:t>嫁夢支離</w:t>
      </w:r>
    </w:p>
    <w:p w14:paraId="7C3A7CB9" w14:textId="77777777" w:rsidR="00C70119" w:rsidRPr="004E7760" w:rsidRDefault="00C70119" w:rsidP="00C70119">
      <w:pPr>
        <w:jc w:val="center"/>
        <w:rPr>
          <w:rFonts w:ascii="標楷體" w:eastAsia="標楷體" w:hAnsi="標楷體"/>
          <w:sz w:val="22"/>
        </w:rPr>
      </w:pPr>
      <w:r w:rsidRPr="004E7760">
        <w:rPr>
          <w:rFonts w:ascii="標楷體" w:eastAsia="標楷體" w:hAnsi="標楷體" w:hint="eastAsia"/>
          <w:sz w:val="22"/>
        </w:rPr>
        <w:t>寄杖</w:t>
      </w:r>
      <w:r w:rsidRPr="004E7760">
        <w:rPr>
          <w:rFonts w:ascii="標楷體" w:eastAsia="標楷體" w:hAnsi="標楷體"/>
          <w:sz w:val="22"/>
        </w:rPr>
        <w:t xml:space="preserve"> </w:t>
      </w:r>
      <w:r w:rsidRPr="004E7760">
        <w:rPr>
          <w:rFonts w:ascii="標楷體" w:eastAsia="標楷體" w:hAnsi="標楷體" w:hint="eastAsia"/>
          <w:sz w:val="22"/>
        </w:rPr>
        <w:t>斷流</w:t>
      </w:r>
      <w:r w:rsidRPr="004E7760">
        <w:rPr>
          <w:rFonts w:ascii="標楷體" w:eastAsia="標楷體" w:hAnsi="標楷體"/>
          <w:sz w:val="22"/>
        </w:rPr>
        <w:t xml:space="preserve"> </w:t>
      </w:r>
      <w:r w:rsidRPr="004E7760">
        <w:rPr>
          <w:rFonts w:ascii="標楷體" w:eastAsia="標楷體" w:hAnsi="標楷體" w:hint="eastAsia"/>
          <w:sz w:val="22"/>
        </w:rPr>
        <w:t>禳災</w:t>
      </w:r>
      <w:r w:rsidRPr="004E7760">
        <w:rPr>
          <w:rFonts w:ascii="標楷體" w:eastAsia="標楷體" w:hAnsi="標楷體"/>
          <w:sz w:val="22"/>
        </w:rPr>
        <w:t xml:space="preserve"> </w:t>
      </w:r>
      <w:r w:rsidRPr="004E7760">
        <w:rPr>
          <w:rFonts w:ascii="標楷體" w:eastAsia="標楷體" w:hAnsi="標楷體" w:hint="eastAsia"/>
          <w:sz w:val="22"/>
        </w:rPr>
        <w:t>解厄</w:t>
      </w:r>
      <w:r w:rsidRPr="004E7760">
        <w:rPr>
          <w:rFonts w:ascii="標楷體" w:eastAsia="標楷體" w:hAnsi="標楷體"/>
          <w:sz w:val="22"/>
        </w:rPr>
        <w:t xml:space="preserve"> </w:t>
      </w:r>
      <w:r w:rsidRPr="004E7760">
        <w:rPr>
          <w:rFonts w:ascii="標楷體" w:eastAsia="標楷體" w:hAnsi="標楷體" w:hint="eastAsia"/>
          <w:sz w:val="22"/>
        </w:rPr>
        <w:t>黃白</w:t>
      </w:r>
      <w:r w:rsidRPr="004E7760">
        <w:rPr>
          <w:rFonts w:ascii="標楷體" w:eastAsia="標楷體" w:hAnsi="標楷體"/>
          <w:sz w:val="22"/>
        </w:rPr>
        <w:t xml:space="preserve"> </w:t>
      </w:r>
      <w:r w:rsidRPr="004E7760">
        <w:rPr>
          <w:rFonts w:ascii="標楷體" w:eastAsia="標楷體" w:hAnsi="標楷體" w:hint="eastAsia"/>
          <w:sz w:val="22"/>
        </w:rPr>
        <w:t>劍術</w:t>
      </w:r>
      <w:r w:rsidRPr="004E7760">
        <w:rPr>
          <w:rFonts w:ascii="標楷體" w:eastAsia="標楷體" w:hAnsi="標楷體"/>
          <w:sz w:val="22"/>
        </w:rPr>
        <w:t xml:space="preserve"> </w:t>
      </w:r>
      <w:r w:rsidRPr="004E7760">
        <w:rPr>
          <w:rFonts w:ascii="標楷體" w:eastAsia="標楷體" w:hAnsi="標楷體" w:hint="eastAsia"/>
          <w:sz w:val="22"/>
        </w:rPr>
        <w:t>射覆</w:t>
      </w:r>
      <w:r w:rsidRPr="004E7760">
        <w:rPr>
          <w:rFonts w:ascii="標楷體" w:eastAsia="標楷體" w:hAnsi="標楷體"/>
          <w:sz w:val="22"/>
        </w:rPr>
        <w:t xml:space="preserve"> </w:t>
      </w:r>
      <w:r w:rsidRPr="004E7760">
        <w:rPr>
          <w:rFonts w:ascii="標楷體" w:eastAsia="標楷體" w:hAnsi="標楷體" w:hint="eastAsia"/>
          <w:sz w:val="22"/>
        </w:rPr>
        <w:t>土行</w:t>
      </w:r>
    </w:p>
    <w:p w14:paraId="6ACFC03D" w14:textId="77777777" w:rsidR="00C70119" w:rsidRPr="004E7760" w:rsidRDefault="00C70119" w:rsidP="00C70119">
      <w:pPr>
        <w:jc w:val="center"/>
        <w:rPr>
          <w:rFonts w:ascii="標楷體" w:eastAsia="標楷體" w:hAnsi="標楷體"/>
          <w:sz w:val="22"/>
        </w:rPr>
      </w:pPr>
      <w:r w:rsidRPr="004E7760">
        <w:rPr>
          <w:rFonts w:ascii="標楷體" w:eastAsia="標楷體" w:hAnsi="標楷體" w:hint="eastAsia"/>
          <w:sz w:val="22"/>
        </w:rPr>
        <w:t>星數</w:t>
      </w:r>
      <w:r w:rsidRPr="004E7760">
        <w:rPr>
          <w:rFonts w:ascii="標楷體" w:eastAsia="標楷體" w:hAnsi="標楷體"/>
          <w:sz w:val="22"/>
        </w:rPr>
        <w:t xml:space="preserve"> </w:t>
      </w:r>
      <w:r w:rsidRPr="004E7760">
        <w:rPr>
          <w:rFonts w:ascii="標楷體" w:eastAsia="標楷體" w:hAnsi="標楷體" w:hint="eastAsia"/>
          <w:sz w:val="22"/>
        </w:rPr>
        <w:t>布陣</w:t>
      </w:r>
      <w:r w:rsidRPr="004E7760">
        <w:rPr>
          <w:rFonts w:ascii="標楷體" w:eastAsia="標楷體" w:hAnsi="標楷體"/>
          <w:sz w:val="22"/>
        </w:rPr>
        <w:t xml:space="preserve"> </w:t>
      </w:r>
      <w:r w:rsidRPr="004E7760">
        <w:rPr>
          <w:rFonts w:ascii="標楷體" w:eastAsia="標楷體" w:hAnsi="標楷體" w:hint="eastAsia"/>
          <w:sz w:val="22"/>
        </w:rPr>
        <w:t>假形</w:t>
      </w:r>
      <w:r w:rsidRPr="004E7760">
        <w:rPr>
          <w:rFonts w:ascii="標楷體" w:eastAsia="標楷體" w:hAnsi="標楷體"/>
          <w:sz w:val="22"/>
        </w:rPr>
        <w:t xml:space="preserve"> </w:t>
      </w:r>
      <w:r w:rsidRPr="004E7760">
        <w:rPr>
          <w:rFonts w:ascii="標楷體" w:eastAsia="標楷體" w:hAnsi="標楷體" w:hint="eastAsia"/>
          <w:sz w:val="22"/>
        </w:rPr>
        <w:t>噴化</w:t>
      </w:r>
      <w:r w:rsidRPr="004E7760">
        <w:rPr>
          <w:rFonts w:ascii="標楷體" w:eastAsia="標楷體" w:hAnsi="標楷體"/>
          <w:sz w:val="22"/>
        </w:rPr>
        <w:t xml:space="preserve"> </w:t>
      </w:r>
      <w:r w:rsidRPr="004E7760">
        <w:rPr>
          <w:rFonts w:ascii="標楷體" w:eastAsia="標楷體" w:hAnsi="標楷體" w:hint="eastAsia"/>
          <w:sz w:val="22"/>
        </w:rPr>
        <w:t>指化</w:t>
      </w:r>
      <w:r w:rsidRPr="004E7760">
        <w:rPr>
          <w:rFonts w:ascii="標楷體" w:eastAsia="標楷體" w:hAnsi="標楷體"/>
          <w:sz w:val="22"/>
        </w:rPr>
        <w:t xml:space="preserve"> </w:t>
      </w:r>
      <w:r w:rsidRPr="004E7760">
        <w:rPr>
          <w:rFonts w:ascii="標楷體" w:eastAsia="標楷體" w:hAnsi="標楷體" w:hint="eastAsia"/>
          <w:sz w:val="22"/>
        </w:rPr>
        <w:t>屍解</w:t>
      </w:r>
      <w:r w:rsidRPr="004E7760">
        <w:rPr>
          <w:rFonts w:ascii="標楷體" w:eastAsia="標楷體" w:hAnsi="標楷體"/>
          <w:sz w:val="22"/>
        </w:rPr>
        <w:t xml:space="preserve"> </w:t>
      </w:r>
      <w:r w:rsidRPr="004E7760">
        <w:rPr>
          <w:rFonts w:ascii="標楷體" w:eastAsia="標楷體" w:hAnsi="標楷體" w:hint="eastAsia"/>
          <w:sz w:val="22"/>
        </w:rPr>
        <w:t>移景</w:t>
      </w:r>
      <w:r w:rsidRPr="004E7760">
        <w:rPr>
          <w:rFonts w:ascii="標楷體" w:eastAsia="標楷體" w:hAnsi="標楷體"/>
          <w:sz w:val="22"/>
        </w:rPr>
        <w:t xml:space="preserve"> </w:t>
      </w:r>
      <w:r w:rsidRPr="004E7760">
        <w:rPr>
          <w:rFonts w:ascii="標楷體" w:eastAsia="標楷體" w:hAnsi="標楷體" w:hint="eastAsia"/>
          <w:sz w:val="22"/>
        </w:rPr>
        <w:t>招來</w:t>
      </w:r>
    </w:p>
    <w:p w14:paraId="3F0EC7E4" w14:textId="77777777" w:rsidR="00C70119" w:rsidRPr="004E7760" w:rsidRDefault="00C70119" w:rsidP="00C70119">
      <w:pPr>
        <w:jc w:val="center"/>
        <w:rPr>
          <w:rFonts w:ascii="標楷體" w:eastAsia="標楷體" w:hAnsi="標楷體"/>
          <w:sz w:val="22"/>
        </w:rPr>
      </w:pPr>
      <w:r w:rsidRPr="004E7760">
        <w:rPr>
          <w:rFonts w:ascii="標楷體" w:eastAsia="標楷體" w:hAnsi="標楷體" w:hint="eastAsia"/>
          <w:sz w:val="22"/>
        </w:rPr>
        <w:t>運去</w:t>
      </w:r>
      <w:r w:rsidRPr="004E7760">
        <w:rPr>
          <w:rFonts w:ascii="標楷體" w:eastAsia="標楷體" w:hAnsi="標楷體"/>
          <w:sz w:val="22"/>
        </w:rPr>
        <w:t xml:space="preserve"> </w:t>
      </w:r>
      <w:r w:rsidRPr="004E7760">
        <w:rPr>
          <w:rFonts w:ascii="標楷體" w:eastAsia="標楷體" w:hAnsi="標楷體" w:hint="eastAsia"/>
          <w:sz w:val="22"/>
        </w:rPr>
        <w:t>聚獸</w:t>
      </w:r>
      <w:r w:rsidRPr="004E7760">
        <w:rPr>
          <w:rFonts w:ascii="標楷體" w:eastAsia="標楷體" w:hAnsi="標楷體"/>
          <w:sz w:val="22"/>
        </w:rPr>
        <w:t xml:space="preserve"> </w:t>
      </w:r>
      <w:r w:rsidRPr="004E7760">
        <w:rPr>
          <w:rFonts w:ascii="標楷體" w:eastAsia="標楷體" w:hAnsi="標楷體" w:hint="eastAsia"/>
          <w:sz w:val="22"/>
        </w:rPr>
        <w:t>調禽</w:t>
      </w:r>
      <w:r w:rsidRPr="004E7760">
        <w:rPr>
          <w:rFonts w:ascii="標楷體" w:eastAsia="標楷體" w:hAnsi="標楷體"/>
          <w:sz w:val="22"/>
        </w:rPr>
        <w:t xml:space="preserve"> </w:t>
      </w:r>
      <w:r w:rsidRPr="004E7760">
        <w:rPr>
          <w:rFonts w:ascii="標楷體" w:eastAsia="標楷體" w:hAnsi="標楷體" w:hint="eastAsia"/>
          <w:sz w:val="22"/>
        </w:rPr>
        <w:t>氣禁</w:t>
      </w:r>
      <w:r w:rsidRPr="004E7760">
        <w:rPr>
          <w:rFonts w:ascii="標楷體" w:eastAsia="標楷體" w:hAnsi="標楷體"/>
          <w:sz w:val="22"/>
        </w:rPr>
        <w:t xml:space="preserve"> </w:t>
      </w:r>
      <w:r w:rsidRPr="004E7760">
        <w:rPr>
          <w:rFonts w:ascii="標楷體" w:eastAsia="標楷體" w:hAnsi="標楷體" w:hint="eastAsia"/>
          <w:sz w:val="22"/>
        </w:rPr>
        <w:t>大力</w:t>
      </w:r>
      <w:r w:rsidRPr="004E7760">
        <w:rPr>
          <w:rFonts w:ascii="標楷體" w:eastAsia="標楷體" w:hAnsi="標楷體"/>
          <w:sz w:val="22"/>
        </w:rPr>
        <w:t xml:space="preserve"> </w:t>
      </w:r>
      <w:r w:rsidRPr="004E7760">
        <w:rPr>
          <w:rFonts w:ascii="標楷體" w:eastAsia="標楷體" w:hAnsi="標楷體" w:hint="eastAsia"/>
          <w:sz w:val="22"/>
        </w:rPr>
        <w:t>透石</w:t>
      </w:r>
      <w:r w:rsidRPr="004E7760">
        <w:rPr>
          <w:rFonts w:ascii="標楷體" w:eastAsia="標楷體" w:hAnsi="標楷體"/>
          <w:sz w:val="22"/>
        </w:rPr>
        <w:t xml:space="preserve"> </w:t>
      </w:r>
      <w:r w:rsidRPr="004E7760">
        <w:rPr>
          <w:rFonts w:ascii="標楷體" w:eastAsia="標楷體" w:hAnsi="標楷體" w:hint="eastAsia"/>
          <w:sz w:val="22"/>
        </w:rPr>
        <w:t>生死</w:t>
      </w:r>
      <w:r w:rsidRPr="004E7760">
        <w:rPr>
          <w:rFonts w:ascii="標楷體" w:eastAsia="標楷體" w:hAnsi="標楷體"/>
          <w:sz w:val="22"/>
        </w:rPr>
        <w:t xml:space="preserve"> </w:t>
      </w:r>
      <w:r w:rsidRPr="004E7760">
        <w:rPr>
          <w:rFonts w:ascii="標楷體" w:eastAsia="標楷體" w:hAnsi="標楷體" w:hint="eastAsia"/>
          <w:sz w:val="22"/>
        </w:rPr>
        <w:t>障服</w:t>
      </w:r>
    </w:p>
    <w:p w14:paraId="351746AD" w14:textId="77777777" w:rsidR="00C70119" w:rsidRPr="004E7760" w:rsidRDefault="00C70119" w:rsidP="00C70119">
      <w:pPr>
        <w:jc w:val="center"/>
        <w:rPr>
          <w:rFonts w:ascii="標楷體" w:eastAsia="標楷體" w:hAnsi="標楷體"/>
          <w:sz w:val="22"/>
        </w:rPr>
      </w:pPr>
      <w:r w:rsidRPr="004E7760">
        <w:rPr>
          <w:rFonts w:ascii="標楷體" w:eastAsia="標楷體" w:hAnsi="標楷體" w:hint="eastAsia"/>
          <w:sz w:val="22"/>
        </w:rPr>
        <w:t>導引</w:t>
      </w:r>
      <w:r w:rsidRPr="004E7760">
        <w:rPr>
          <w:rFonts w:ascii="標楷體" w:eastAsia="標楷體" w:hAnsi="標楷體"/>
          <w:sz w:val="22"/>
        </w:rPr>
        <w:t xml:space="preserve"> </w:t>
      </w:r>
      <w:r w:rsidRPr="004E7760">
        <w:rPr>
          <w:rFonts w:ascii="標楷體" w:eastAsia="標楷體" w:hAnsi="標楷體" w:hint="eastAsia"/>
          <w:sz w:val="22"/>
        </w:rPr>
        <w:t>服食</w:t>
      </w:r>
      <w:r w:rsidRPr="004E7760">
        <w:rPr>
          <w:rFonts w:ascii="標楷體" w:eastAsia="標楷體" w:hAnsi="標楷體"/>
          <w:sz w:val="22"/>
        </w:rPr>
        <w:t xml:space="preserve"> </w:t>
      </w:r>
      <w:r w:rsidRPr="004E7760">
        <w:rPr>
          <w:rFonts w:ascii="標楷體" w:eastAsia="標楷體" w:hAnsi="標楷體" w:hint="eastAsia"/>
          <w:sz w:val="22"/>
        </w:rPr>
        <w:t>開壁</w:t>
      </w:r>
      <w:r w:rsidRPr="004E7760">
        <w:rPr>
          <w:rFonts w:ascii="標楷體" w:eastAsia="標楷體" w:hAnsi="標楷體"/>
          <w:sz w:val="22"/>
        </w:rPr>
        <w:t xml:space="preserve"> </w:t>
      </w:r>
      <w:r w:rsidRPr="004E7760">
        <w:rPr>
          <w:rFonts w:ascii="標楷體" w:eastAsia="標楷體" w:hAnsi="標楷體" w:hint="eastAsia"/>
          <w:sz w:val="22"/>
        </w:rPr>
        <w:t>躍聶</w:t>
      </w:r>
      <w:r w:rsidRPr="004E7760">
        <w:rPr>
          <w:rFonts w:ascii="標楷體" w:eastAsia="標楷體" w:hAnsi="標楷體"/>
          <w:sz w:val="22"/>
        </w:rPr>
        <w:t xml:space="preserve"> </w:t>
      </w:r>
      <w:r w:rsidRPr="004E7760">
        <w:rPr>
          <w:rFonts w:ascii="標楷體" w:eastAsia="標楷體" w:hAnsi="標楷體" w:hint="eastAsia"/>
          <w:sz w:val="22"/>
        </w:rPr>
        <w:t>萌頭</w:t>
      </w:r>
      <w:r w:rsidRPr="004E7760">
        <w:rPr>
          <w:rFonts w:ascii="標楷體" w:eastAsia="標楷體" w:hAnsi="標楷體"/>
          <w:sz w:val="22"/>
        </w:rPr>
        <w:t xml:space="preserve"> </w:t>
      </w:r>
      <w:r w:rsidRPr="004E7760">
        <w:rPr>
          <w:rFonts w:ascii="標楷體" w:eastAsia="標楷體" w:hAnsi="標楷體" w:hint="eastAsia"/>
          <w:sz w:val="22"/>
        </w:rPr>
        <w:t>登抄</w:t>
      </w:r>
      <w:r w:rsidRPr="004E7760">
        <w:rPr>
          <w:rFonts w:ascii="標楷體" w:eastAsia="標楷體" w:hAnsi="標楷體"/>
          <w:sz w:val="22"/>
        </w:rPr>
        <w:t xml:space="preserve"> </w:t>
      </w:r>
      <w:r w:rsidRPr="004E7760">
        <w:rPr>
          <w:rFonts w:ascii="標楷體" w:eastAsia="標楷體" w:hAnsi="標楷體" w:hint="eastAsia"/>
          <w:sz w:val="22"/>
        </w:rPr>
        <w:t>喝水</w:t>
      </w:r>
      <w:r w:rsidRPr="004E7760">
        <w:rPr>
          <w:rFonts w:ascii="標楷體" w:eastAsia="標楷體" w:hAnsi="標楷體"/>
          <w:sz w:val="22"/>
        </w:rPr>
        <w:t xml:space="preserve"> </w:t>
      </w:r>
      <w:r w:rsidRPr="004E7760">
        <w:rPr>
          <w:rFonts w:ascii="標楷體" w:eastAsia="標楷體" w:hAnsi="標楷體" w:hint="eastAsia"/>
          <w:sz w:val="22"/>
        </w:rPr>
        <w:t>臥雪</w:t>
      </w:r>
    </w:p>
    <w:p w14:paraId="58FF3450" w14:textId="77777777" w:rsidR="00C70119" w:rsidRPr="004E7760" w:rsidRDefault="00C70119" w:rsidP="00C70119">
      <w:pPr>
        <w:jc w:val="center"/>
        <w:rPr>
          <w:rFonts w:ascii="標楷體" w:eastAsia="標楷體" w:hAnsi="標楷體"/>
          <w:sz w:val="22"/>
        </w:rPr>
      </w:pPr>
      <w:r w:rsidRPr="004E7760">
        <w:rPr>
          <w:rFonts w:ascii="標楷體" w:eastAsia="標楷體" w:hAnsi="標楷體" w:hint="eastAsia"/>
          <w:sz w:val="22"/>
        </w:rPr>
        <w:t>暴日</w:t>
      </w:r>
      <w:r w:rsidRPr="004E7760">
        <w:rPr>
          <w:rFonts w:ascii="標楷體" w:eastAsia="標楷體" w:hAnsi="標楷體"/>
          <w:sz w:val="22"/>
        </w:rPr>
        <w:t xml:space="preserve"> </w:t>
      </w:r>
      <w:r w:rsidRPr="004E7760">
        <w:rPr>
          <w:rFonts w:ascii="標楷體" w:eastAsia="標楷體" w:hAnsi="標楷體" w:hint="eastAsia"/>
          <w:sz w:val="22"/>
        </w:rPr>
        <w:t>弄丸</w:t>
      </w:r>
      <w:r w:rsidRPr="004E7760">
        <w:rPr>
          <w:rFonts w:ascii="標楷體" w:eastAsia="標楷體" w:hAnsi="標楷體"/>
          <w:sz w:val="22"/>
        </w:rPr>
        <w:t xml:space="preserve"> </w:t>
      </w:r>
      <w:r w:rsidRPr="004E7760">
        <w:rPr>
          <w:rFonts w:ascii="標楷體" w:eastAsia="標楷體" w:hAnsi="標楷體" w:hint="eastAsia"/>
          <w:sz w:val="22"/>
        </w:rPr>
        <w:t>符水</w:t>
      </w:r>
      <w:r w:rsidRPr="004E7760">
        <w:rPr>
          <w:rFonts w:ascii="標楷體" w:eastAsia="標楷體" w:hAnsi="標楷體"/>
          <w:sz w:val="22"/>
        </w:rPr>
        <w:t xml:space="preserve"> </w:t>
      </w:r>
      <w:r w:rsidRPr="004E7760">
        <w:rPr>
          <w:rFonts w:ascii="標楷體" w:eastAsia="標楷體" w:hAnsi="標楷體" w:hint="eastAsia"/>
          <w:sz w:val="22"/>
        </w:rPr>
        <w:t>醫藥</w:t>
      </w:r>
      <w:r w:rsidRPr="004E7760">
        <w:rPr>
          <w:rFonts w:ascii="標楷體" w:eastAsia="標楷體" w:hAnsi="標楷體"/>
          <w:sz w:val="22"/>
        </w:rPr>
        <w:t xml:space="preserve"> </w:t>
      </w:r>
      <w:r w:rsidRPr="004E7760">
        <w:rPr>
          <w:rFonts w:ascii="標楷體" w:eastAsia="標楷體" w:hAnsi="標楷體" w:hint="eastAsia"/>
          <w:sz w:val="22"/>
        </w:rPr>
        <w:t>知時</w:t>
      </w:r>
      <w:r w:rsidRPr="004E7760">
        <w:rPr>
          <w:rFonts w:ascii="標楷體" w:eastAsia="標楷體" w:hAnsi="標楷體"/>
          <w:sz w:val="22"/>
        </w:rPr>
        <w:t xml:space="preserve"> </w:t>
      </w:r>
      <w:r w:rsidRPr="004E7760">
        <w:rPr>
          <w:rFonts w:ascii="標楷體" w:eastAsia="標楷體" w:hAnsi="標楷體" w:hint="eastAsia"/>
          <w:sz w:val="22"/>
        </w:rPr>
        <w:t>識地</w:t>
      </w:r>
      <w:r w:rsidRPr="004E7760">
        <w:rPr>
          <w:rFonts w:ascii="標楷體" w:eastAsia="標楷體" w:hAnsi="標楷體"/>
          <w:sz w:val="22"/>
        </w:rPr>
        <w:t xml:space="preserve"> </w:t>
      </w:r>
      <w:r w:rsidRPr="004E7760">
        <w:rPr>
          <w:rFonts w:ascii="標楷體" w:eastAsia="標楷體" w:hAnsi="標楷體" w:hint="eastAsia"/>
          <w:sz w:val="22"/>
        </w:rPr>
        <w:t>辟穀</w:t>
      </w:r>
      <w:r w:rsidRPr="004E7760">
        <w:rPr>
          <w:rFonts w:ascii="標楷體" w:eastAsia="標楷體" w:hAnsi="標楷體"/>
          <w:sz w:val="22"/>
        </w:rPr>
        <w:t xml:space="preserve"> </w:t>
      </w:r>
      <w:r w:rsidRPr="004E7760">
        <w:rPr>
          <w:rFonts w:ascii="標楷體" w:eastAsia="標楷體" w:hAnsi="標楷體" w:hint="eastAsia"/>
          <w:sz w:val="22"/>
        </w:rPr>
        <w:t>魘禱</w:t>
      </w:r>
    </w:p>
    <w:p w14:paraId="5186B641" w14:textId="77777777" w:rsidR="00C70119" w:rsidRPr="004E7760" w:rsidRDefault="00C70119" w:rsidP="00C70119">
      <w:pPr>
        <w:jc w:val="center"/>
        <w:rPr>
          <w:rFonts w:ascii="標楷體" w:eastAsia="標楷體" w:hAnsi="標楷體"/>
          <w:sz w:val="22"/>
        </w:rPr>
      </w:pPr>
    </w:p>
    <w:p w14:paraId="380AC99C" w14:textId="77777777" w:rsidR="00C70119" w:rsidRPr="004E7760" w:rsidRDefault="00C70119" w:rsidP="00C70119">
      <w:pPr>
        <w:jc w:val="center"/>
        <w:rPr>
          <w:rFonts w:ascii="標楷體" w:eastAsia="標楷體" w:hAnsi="標楷體"/>
          <w:sz w:val="22"/>
        </w:rPr>
      </w:pPr>
    </w:p>
    <w:p w14:paraId="10E53207"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三十六天罡</w:t>
      </w:r>
    </w:p>
    <w:p w14:paraId="43BCED8A"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七十二地煞</w:t>
      </w:r>
    </w:p>
    <w:p w14:paraId="41F1AD69"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俱為星宿配</w:t>
      </w:r>
    </w:p>
    <w:p w14:paraId="6F966CA8"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古人殊昭察</w:t>
      </w:r>
    </w:p>
    <w:p w14:paraId="78D36F3A" w14:textId="77777777" w:rsidR="00C70119" w:rsidRPr="004E7760" w:rsidRDefault="00C70119" w:rsidP="00C70119">
      <w:pPr>
        <w:rPr>
          <w:rFonts w:ascii="標楷體" w:eastAsia="標楷體" w:hAnsi="標楷體"/>
          <w:i/>
          <w:iCs/>
          <w:sz w:val="22"/>
        </w:rPr>
      </w:pPr>
    </w:p>
    <w:p w14:paraId="625EEA32"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實俱古人之天官星宿之名以配人間之衆事，他及于更廣者，亦套入道術道法之範疇，古人喜五行喜奇門喜陣法者，以此套入便成系統，實道術之法，亦喜以此以奉專。丹道之究竟亦可用諸宿配入人身之周流解釋丹機玄奧及乎致用，如是而矣！</w:t>
      </w:r>
    </w:p>
    <w:p w14:paraId="6E4B702E" w14:textId="77777777" w:rsidR="00C70119" w:rsidRPr="004E7760" w:rsidRDefault="00C70119" w:rsidP="00C70119">
      <w:pPr>
        <w:rPr>
          <w:rFonts w:ascii="標楷體" w:eastAsia="標楷體" w:hAnsi="標楷體"/>
          <w:sz w:val="22"/>
        </w:rPr>
      </w:pPr>
    </w:p>
    <w:p w14:paraId="5F1B83C1" w14:textId="77777777" w:rsidR="00C70119" w:rsidRPr="004E7760" w:rsidRDefault="00C70119" w:rsidP="00C70119">
      <w:pPr>
        <w:rPr>
          <w:rFonts w:ascii="標楷體" w:eastAsia="標楷體" w:hAnsi="標楷體"/>
          <w:i/>
          <w:iCs/>
          <w:sz w:val="22"/>
        </w:rPr>
      </w:pPr>
    </w:p>
    <w:p w14:paraId="3D9A6472"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t>『結界』曾出現在西貢，也曾出現在銅鑼灣某大厦，師也指出文武廟十王殿側也出現過！乞問師『結界』如何出現而何移換地點？</w:t>
      </w:r>
    </w:p>
    <w:p w14:paraId="670C4161"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結界在陽爲蟲洞</w:t>
      </w:r>
    </w:p>
    <w:p w14:paraId="5C350984"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苟若在陰是司路</w:t>
      </w:r>
    </w:p>
    <w:p w14:paraId="79BB00A4"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陰司路也古常談</w:t>
      </w:r>
    </w:p>
    <w:p w14:paraId="16147ECE"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能明奧義是玄數</w:t>
      </w:r>
    </w:p>
    <w:p w14:paraId="2B51559E" w14:textId="77777777" w:rsidR="00C70119" w:rsidRPr="004E7760" w:rsidRDefault="00C70119" w:rsidP="00C70119">
      <w:pPr>
        <w:rPr>
          <w:rFonts w:ascii="標楷體" w:eastAsia="標楷體" w:hAnsi="標楷體"/>
          <w:i/>
          <w:iCs/>
          <w:sz w:val="22"/>
        </w:rPr>
      </w:pPr>
    </w:p>
    <w:p w14:paraId="6A4E4B63"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天地人三才之奧義其別不同，幾及不相聞問，難尋底蘊，但乎三才境界，却真妙象以窮通，能交匯也，所在何處何時，發生于乎人間者，俱因致用之需，是所自然之結界，無足人爲之賦成！</w:t>
      </w:r>
    </w:p>
    <w:p w14:paraId="58AF0F9F" w14:textId="77777777" w:rsidR="00C70119" w:rsidRPr="004E7760" w:rsidRDefault="00C70119" w:rsidP="00C70119">
      <w:pPr>
        <w:rPr>
          <w:rFonts w:ascii="標楷體" w:eastAsia="標楷體" w:hAnsi="標楷體"/>
          <w:sz w:val="22"/>
        </w:rPr>
      </w:pPr>
    </w:p>
    <w:p w14:paraId="4EF72DDD"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t>乞求師斟評天文臺過去五年接</w:t>
      </w:r>
      <w:r w:rsidRPr="004E7760">
        <w:rPr>
          <w:rFonts w:ascii="標楷體" w:eastAsia="標楷體" w:hAnsi="標楷體"/>
          <w:b/>
          <w:bCs/>
          <w:sz w:val="22"/>
        </w:rPr>
        <w:t>88</w:t>
      </w:r>
      <w:r w:rsidRPr="004E7760">
        <w:rPr>
          <w:rFonts w:ascii="標楷體" w:eastAsia="標楷體" w:hAnsi="標楷體" w:hint="eastAsia"/>
          <w:b/>
          <w:bCs/>
          <w:sz w:val="22"/>
        </w:rPr>
        <w:t>宗「</w:t>
      </w:r>
      <w:r w:rsidRPr="004E7760">
        <w:rPr>
          <w:rFonts w:ascii="標楷體" w:eastAsia="標楷體" w:hAnsi="標楷體"/>
          <w:b/>
          <w:bCs/>
          <w:sz w:val="22"/>
        </w:rPr>
        <w:t>UFO</w:t>
      </w:r>
      <w:r w:rsidRPr="004E7760">
        <w:rPr>
          <w:rFonts w:ascii="標楷體" w:eastAsia="標楷體" w:hAnsi="標楷體" w:hint="eastAsia"/>
          <w:b/>
          <w:bCs/>
          <w:sz w:val="22"/>
        </w:rPr>
        <w:t>」報告　西貢區最多</w:t>
      </w:r>
    </w:p>
    <w:p w14:paraId="7BA74EB9"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不時有市民報稱目擊不明飛行物體</w:t>
      </w:r>
      <w:r w:rsidRPr="004E7760">
        <w:rPr>
          <w:rFonts w:ascii="標楷體" w:eastAsia="標楷體" w:hAnsi="標楷體"/>
          <w:sz w:val="22"/>
        </w:rPr>
        <w:t>(UFO)</w:t>
      </w:r>
      <w:r w:rsidRPr="004E7760">
        <w:rPr>
          <w:rFonts w:ascii="標楷體" w:eastAsia="標楷體" w:hAnsi="標楷體" w:hint="eastAsia"/>
          <w:sz w:val="22"/>
        </w:rPr>
        <w:t>，但至今一直未有科學實證。天文臺書面回覆立法會特別財委會的議員提問時，披露于過去五年共接獲</w:t>
      </w:r>
      <w:r w:rsidRPr="004E7760">
        <w:rPr>
          <w:rFonts w:ascii="標楷體" w:eastAsia="標楷體" w:hAnsi="標楷體"/>
          <w:sz w:val="22"/>
        </w:rPr>
        <w:t>88</w:t>
      </w:r>
      <w:r w:rsidRPr="004E7760">
        <w:rPr>
          <w:rFonts w:ascii="標楷體" w:eastAsia="標楷體" w:hAnsi="標楷體" w:hint="eastAsia"/>
          <w:sz w:val="22"/>
        </w:rPr>
        <w:t>宗市民目擊不明飛行物體的報告，當中西貢區最多，有</w:t>
      </w:r>
      <w:r w:rsidRPr="004E7760">
        <w:rPr>
          <w:rFonts w:ascii="標楷體" w:eastAsia="標楷體" w:hAnsi="標楷體"/>
          <w:sz w:val="22"/>
        </w:rPr>
        <w:t>9</w:t>
      </w:r>
      <w:r w:rsidRPr="004E7760">
        <w:rPr>
          <w:rFonts w:ascii="標楷體" w:eastAsia="標楷體" w:hAnsi="標楷體" w:hint="eastAsia"/>
          <w:sz w:val="22"/>
        </w:rPr>
        <w:t>宗。若按時段計算，晚間</w:t>
      </w:r>
      <w:r w:rsidRPr="004E7760">
        <w:rPr>
          <w:rFonts w:ascii="標楷體" w:eastAsia="標楷體" w:hAnsi="標楷體"/>
          <w:sz w:val="22"/>
        </w:rPr>
        <w:t>6</w:t>
      </w:r>
      <w:r w:rsidRPr="004E7760">
        <w:rPr>
          <w:rFonts w:ascii="標楷體" w:eastAsia="標楷體" w:hAnsi="標楷體" w:hint="eastAsia"/>
          <w:sz w:val="22"/>
        </w:rPr>
        <w:t>時至</w:t>
      </w:r>
      <w:r w:rsidRPr="004E7760">
        <w:rPr>
          <w:rFonts w:ascii="標楷體" w:eastAsia="標楷體" w:hAnsi="標楷體"/>
          <w:sz w:val="22"/>
        </w:rPr>
        <w:t>7</w:t>
      </w:r>
      <w:r w:rsidRPr="004E7760">
        <w:rPr>
          <w:rFonts w:ascii="標楷體" w:eastAsia="標楷體" w:hAnsi="標楷體" w:hint="eastAsia"/>
          <w:sz w:val="22"/>
        </w:rPr>
        <w:t>時</w:t>
      </w:r>
      <w:r w:rsidRPr="004E7760">
        <w:rPr>
          <w:rFonts w:ascii="標楷體" w:eastAsia="標楷體" w:hAnsi="標楷體"/>
          <w:sz w:val="22"/>
        </w:rPr>
        <w:t>59</w:t>
      </w:r>
      <w:r w:rsidRPr="004E7760">
        <w:rPr>
          <w:rFonts w:ascii="標楷體" w:eastAsia="標楷體" w:hAnsi="標楷體" w:hint="eastAsia"/>
          <w:sz w:val="22"/>
        </w:rPr>
        <w:t>分是高峰，有</w:t>
      </w:r>
      <w:r w:rsidRPr="004E7760">
        <w:rPr>
          <w:rFonts w:ascii="標楷體" w:eastAsia="標楷體" w:hAnsi="標楷體"/>
          <w:sz w:val="22"/>
        </w:rPr>
        <w:t>19</w:t>
      </w:r>
      <w:r w:rsidRPr="004E7760">
        <w:rPr>
          <w:rFonts w:ascii="標楷體" w:eastAsia="標楷體" w:hAnsi="標楷體" w:hint="eastAsia"/>
          <w:sz w:val="22"/>
        </w:rPr>
        <w:t>宗；但亦有市民於下午時分報稱目擊</w:t>
      </w:r>
      <w:r w:rsidRPr="004E7760">
        <w:rPr>
          <w:rFonts w:ascii="標楷體" w:eastAsia="標楷體" w:hAnsi="標楷體"/>
          <w:sz w:val="22"/>
        </w:rPr>
        <w:t>UFO</w:t>
      </w:r>
      <w:r w:rsidRPr="004E7760">
        <w:rPr>
          <w:rFonts w:ascii="標楷體" w:eastAsia="標楷體" w:hAnsi="標楷體" w:hint="eastAsia"/>
          <w:sz w:val="22"/>
        </w:rPr>
        <w:t>。</w:t>
      </w:r>
    </w:p>
    <w:p w14:paraId="5C840E6F" w14:textId="77777777" w:rsidR="00C70119" w:rsidRPr="004E7760" w:rsidRDefault="00C70119" w:rsidP="00C70119">
      <w:pPr>
        <w:rPr>
          <w:rFonts w:ascii="標楷體" w:eastAsia="標楷體" w:hAnsi="標楷體"/>
          <w:sz w:val="22"/>
        </w:rPr>
      </w:pPr>
      <w:r w:rsidRPr="004E7760">
        <w:rPr>
          <w:rFonts w:ascii="標楷體" w:eastAsia="標楷體" w:hAnsi="標楷體"/>
          <w:noProof/>
          <w:sz w:val="22"/>
        </w:rPr>
        <w:lastRenderedPageBreak/>
        <w:drawing>
          <wp:inline distT="0" distB="0" distL="0" distR="0" wp14:anchorId="22D1B6CC" wp14:editId="0846D97E">
            <wp:extent cx="2384448" cy="2047416"/>
            <wp:effectExtent l="76200" t="76200" r="130175" b="12446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389759" cy="20519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12AA2A6" w14:textId="77777777" w:rsidR="00C70119" w:rsidRPr="004E7760" w:rsidRDefault="00C70119" w:rsidP="00C70119">
      <w:pPr>
        <w:rPr>
          <w:rFonts w:ascii="標楷體" w:eastAsia="標楷體" w:hAnsi="標楷體"/>
          <w:sz w:val="22"/>
        </w:rPr>
      </w:pPr>
    </w:p>
    <w:p w14:paraId="6BAE8A7A"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統統都爲氣象事</w:t>
      </w:r>
    </w:p>
    <w:p w14:paraId="220351CC"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都無奧物演其迹</w:t>
      </w:r>
    </w:p>
    <w:p w14:paraId="7465D31A"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但唯箇中壹弍者</w:t>
      </w:r>
    </w:p>
    <w:p w14:paraId="01607E0A"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物與氣象幷共識</w:t>
      </w:r>
    </w:p>
    <w:p w14:paraId="6DD00731" w14:textId="77777777" w:rsidR="00C70119" w:rsidRPr="004E7760" w:rsidRDefault="00C70119" w:rsidP="00C70119">
      <w:pPr>
        <w:rPr>
          <w:rFonts w:ascii="標楷體" w:eastAsia="標楷體" w:hAnsi="標楷體"/>
          <w:i/>
          <w:iCs/>
          <w:sz w:val="22"/>
        </w:rPr>
      </w:pPr>
    </w:p>
    <w:p w14:paraId="60B0E088"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以香港之小點于嶺南之邊隅氣象受北寒流與南溫潮之交匯，君若有趣于察觀者，總需注意發生之季節矣，西貢曠空，氣流層交匯變化較大幻象易成如是而矣。</w:t>
      </w:r>
    </w:p>
    <w:p w14:paraId="7CA29ED7" w14:textId="77777777" w:rsidR="00C70119" w:rsidRPr="004E7760" w:rsidRDefault="00C70119" w:rsidP="00C70119">
      <w:pPr>
        <w:rPr>
          <w:rFonts w:ascii="標楷體" w:eastAsia="標楷體" w:hAnsi="標楷體"/>
          <w:sz w:val="22"/>
        </w:rPr>
      </w:pPr>
    </w:p>
    <w:p w14:paraId="05B48B5B" w14:textId="77777777" w:rsidR="00C70119" w:rsidRPr="004E7760" w:rsidRDefault="00C70119" w:rsidP="00C70119">
      <w:pPr>
        <w:rPr>
          <w:rFonts w:ascii="標楷體" w:eastAsia="標楷體" w:hAnsi="標楷體"/>
          <w:noProof/>
          <w:sz w:val="22"/>
        </w:rPr>
      </w:pPr>
      <w:r w:rsidRPr="004E7760">
        <w:rPr>
          <w:rFonts w:ascii="標楷體" w:eastAsia="標楷體" w:hAnsi="標楷體" w:hint="eastAsia"/>
          <w:b/>
          <w:bCs/>
          <w:noProof/>
          <w:sz w:val="22"/>
        </w:rPr>
        <w:t>乞求師評</w:t>
      </w:r>
      <w:r w:rsidRPr="004E7760">
        <w:rPr>
          <w:rFonts w:ascii="標楷體" w:eastAsia="標楷體" w:hAnsi="標楷體"/>
          <w:noProof/>
          <w:sz w:val="22"/>
        </w:rPr>
        <w:t>;</w:t>
      </w:r>
      <w:r w:rsidRPr="004E7760">
        <w:rPr>
          <w:rFonts w:ascii="標楷體" w:eastAsia="標楷體" w:hAnsi="標楷體" w:hint="eastAsia"/>
          <w:noProof/>
          <w:sz w:val="22"/>
        </w:rPr>
        <w:t>愛因斯坦神預言！世界第一張黑洞照片這樣拍出來的</w:t>
      </w:r>
      <w:r w:rsidRPr="004E7760">
        <w:rPr>
          <w:rFonts w:ascii="標楷體" w:eastAsia="標楷體" w:hAnsi="標楷體"/>
          <w:noProof/>
          <w:sz w:val="22"/>
        </w:rPr>
        <w:t>.</w:t>
      </w:r>
      <w:r w:rsidRPr="004E7760">
        <w:rPr>
          <w:rFonts w:ascii="標楷體" w:eastAsia="標楷體" w:hAnsi="標楷體" w:hint="eastAsia"/>
          <w:noProof/>
          <w:sz w:val="22"/>
        </w:rPr>
        <w:t>【黑洞大發現】全球同步發布</w:t>
      </w:r>
      <w:r w:rsidRPr="004E7760">
        <w:rPr>
          <w:rFonts w:ascii="標楷體" w:eastAsia="標楷體" w:hAnsi="標楷體"/>
          <w:noProof/>
          <w:sz w:val="22"/>
        </w:rPr>
        <w:t xml:space="preserve"> </w:t>
      </w:r>
      <w:r w:rsidRPr="004E7760">
        <w:rPr>
          <w:rFonts w:ascii="標楷體" w:eastAsia="標楷體" w:hAnsi="標楷體" w:hint="eastAsia"/>
          <w:noProof/>
          <w:sz w:val="22"/>
        </w:rPr>
        <w:t>人類有史以來第一張黑洞照片</w:t>
      </w:r>
      <w:r w:rsidRPr="004E7760">
        <w:rPr>
          <w:rFonts w:ascii="標楷體" w:eastAsia="標楷體" w:hAnsi="標楷體"/>
          <w:noProof/>
          <w:sz w:val="22"/>
        </w:rPr>
        <w:t>-</w:t>
      </w:r>
      <w:r w:rsidRPr="004E7760">
        <w:rPr>
          <w:rFonts w:ascii="標楷體" w:eastAsia="標楷體" w:hAnsi="標楷體" w:hint="eastAsia"/>
          <w:noProof/>
          <w:sz w:val="22"/>
        </w:rPr>
        <w:t>黑洞結構宛如新月</w:t>
      </w:r>
      <w:r w:rsidRPr="004E7760">
        <w:rPr>
          <w:rFonts w:ascii="標楷體" w:eastAsia="標楷體" w:hAnsi="標楷體"/>
          <w:noProof/>
          <w:sz w:val="22"/>
        </w:rPr>
        <w:t xml:space="preserve"> </w:t>
      </w:r>
      <w:r w:rsidRPr="004E7760">
        <w:rPr>
          <w:rFonts w:ascii="標楷體" w:eastAsia="標楷體" w:hAnsi="標楷體" w:hint="eastAsia"/>
          <w:noProof/>
          <w:sz w:val="22"/>
        </w:rPr>
        <w:t>中央黑暗</w:t>
      </w:r>
      <w:r w:rsidRPr="004E7760">
        <w:rPr>
          <w:rFonts w:ascii="標楷體" w:eastAsia="標楷體" w:hAnsi="標楷體"/>
          <w:noProof/>
          <w:sz w:val="22"/>
        </w:rPr>
        <w:t>.</w:t>
      </w:r>
    </w:p>
    <w:p w14:paraId="7A52CF3D" w14:textId="77777777" w:rsidR="00C70119" w:rsidRPr="004E7760" w:rsidRDefault="00C70119" w:rsidP="00C70119">
      <w:pPr>
        <w:jc w:val="center"/>
        <w:rPr>
          <w:rFonts w:ascii="標楷體" w:eastAsia="標楷體" w:hAnsi="標楷體"/>
          <w:sz w:val="22"/>
        </w:rPr>
      </w:pPr>
      <w:r w:rsidRPr="004E7760">
        <w:rPr>
          <w:rFonts w:ascii="標楷體" w:eastAsia="標楷體" w:hAnsi="標楷體"/>
          <w:noProof/>
          <w:sz w:val="22"/>
        </w:rPr>
        <w:drawing>
          <wp:inline distT="0" distB="0" distL="0" distR="0" wp14:anchorId="5BB1B10F" wp14:editId="3306824F">
            <wp:extent cx="2606616" cy="2012887"/>
            <wp:effectExtent l="0" t="0" r="3810" b="6985"/>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20109" cy="2023307"/>
                    </a:xfrm>
                    <a:prstGeom prst="rect">
                      <a:avLst/>
                    </a:prstGeom>
                  </pic:spPr>
                </pic:pic>
              </a:graphicData>
            </a:graphic>
          </wp:inline>
        </w:drawing>
      </w:r>
    </w:p>
    <w:p w14:paraId="55E5454E" w14:textId="77777777" w:rsidR="00C70119" w:rsidRPr="004E7760" w:rsidRDefault="00C70119" w:rsidP="00C70119">
      <w:pPr>
        <w:jc w:val="center"/>
        <w:rPr>
          <w:rFonts w:ascii="標楷體" w:eastAsia="標楷體" w:hAnsi="標楷體"/>
          <w:sz w:val="22"/>
        </w:rPr>
      </w:pPr>
      <w:r w:rsidRPr="004E7760">
        <w:rPr>
          <w:rFonts w:ascii="標楷體" w:eastAsia="標楷體" w:hAnsi="標楷體"/>
          <w:noProof/>
          <w:sz w:val="22"/>
        </w:rPr>
        <w:lastRenderedPageBreak/>
        <w:drawing>
          <wp:inline distT="0" distB="0" distL="0" distR="0" wp14:anchorId="6A3039EA" wp14:editId="2D88D14B">
            <wp:extent cx="2011354" cy="1383665"/>
            <wp:effectExtent l="0" t="0" r="8255" b="6985"/>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20729" cy="1390115"/>
                    </a:xfrm>
                    <a:prstGeom prst="rect">
                      <a:avLst/>
                    </a:prstGeom>
                  </pic:spPr>
                </pic:pic>
              </a:graphicData>
            </a:graphic>
          </wp:inline>
        </w:drawing>
      </w:r>
    </w:p>
    <w:p w14:paraId="57A09BC6"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天無异象古人語</w:t>
      </w:r>
    </w:p>
    <w:p w14:paraId="4784DDFC"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大千世界非非想</w:t>
      </w:r>
    </w:p>
    <w:p w14:paraId="4F44EB55"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此洞殊遠難想像</w:t>
      </w:r>
    </w:p>
    <w:p w14:paraId="2204ED1A"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今人科學觀察強</w:t>
      </w:r>
    </w:p>
    <w:p w14:paraId="3208D464" w14:textId="77777777" w:rsidR="00C70119" w:rsidRPr="004E7760" w:rsidRDefault="00C70119" w:rsidP="00C70119">
      <w:pPr>
        <w:rPr>
          <w:rFonts w:ascii="標楷體" w:eastAsia="標楷體" w:hAnsi="標楷體"/>
          <w:i/>
          <w:iCs/>
          <w:sz w:val="22"/>
        </w:rPr>
      </w:pPr>
    </w:p>
    <w:p w14:paraId="17C8C0EB"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若黑洞者，古之道籍以此爲五行數中之一也河圖洛書之象，明解其乎甚焉，今人能攝之象者，智慧高矣。圖真可鑒，但君欲知道之洛書河圖，何釋此象者，讀平原子宗風道人所駐之天心正宗一書知曉！</w:t>
      </w:r>
    </w:p>
    <w:p w14:paraId="0B9DC0E1" w14:textId="77777777" w:rsidR="00C70119" w:rsidRPr="004E7760" w:rsidRDefault="00C70119" w:rsidP="00C70119">
      <w:pPr>
        <w:jc w:val="center"/>
        <w:rPr>
          <w:rFonts w:ascii="標楷體" w:eastAsia="標楷體" w:hAnsi="標楷體"/>
          <w:sz w:val="22"/>
        </w:rPr>
      </w:pPr>
    </w:p>
    <w:p w14:paraId="3DFD327C"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t>乞求師評樂蜀</w:t>
      </w:r>
      <w:r w:rsidRPr="004E7760">
        <w:rPr>
          <w:rFonts w:ascii="標楷體" w:eastAsia="標楷體" w:hAnsi="標楷體"/>
          <w:b/>
          <w:bCs/>
          <w:sz w:val="22"/>
        </w:rPr>
        <w:t>3,000</w:t>
      </w:r>
      <w:r w:rsidRPr="004E7760">
        <w:rPr>
          <w:rFonts w:ascii="標楷體" w:eastAsia="標楷體" w:hAnsi="標楷體" w:hint="eastAsia"/>
          <w:b/>
          <w:bCs/>
          <w:sz w:val="22"/>
        </w:rPr>
        <w:t>年神殿</w:t>
      </w:r>
      <w:r w:rsidRPr="004E7760">
        <w:rPr>
          <w:rFonts w:ascii="標楷體" w:eastAsia="標楷體" w:hAnsi="標楷體"/>
          <w:b/>
          <w:bCs/>
          <w:sz w:val="22"/>
        </w:rPr>
        <w:t>,</w:t>
      </w:r>
      <w:r w:rsidRPr="004E7760">
        <w:rPr>
          <w:rFonts w:ascii="標楷體" w:eastAsia="標楷體" w:hAnsi="標楷體" w:hint="eastAsia"/>
          <w:b/>
          <w:bCs/>
          <w:sz w:val="22"/>
        </w:rPr>
        <w:t>是否暗藏不可告人的秘密</w:t>
      </w:r>
      <w:r w:rsidRPr="004E7760">
        <w:rPr>
          <w:rFonts w:ascii="標楷體" w:eastAsia="標楷體" w:hAnsi="標楷體"/>
          <w:b/>
          <w:bCs/>
          <w:sz w:val="22"/>
        </w:rPr>
        <w:t>?</w:t>
      </w:r>
    </w:p>
    <w:p w14:paraId="3586821C" w14:textId="77777777" w:rsidR="00C70119" w:rsidRPr="004E7760" w:rsidRDefault="00C70119" w:rsidP="00C70119">
      <w:pPr>
        <w:rPr>
          <w:rFonts w:ascii="標楷體" w:eastAsia="標楷體" w:hAnsi="標楷體"/>
          <w:sz w:val="22"/>
        </w:rPr>
      </w:pPr>
    </w:p>
    <w:p w14:paraId="043A3575"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樂蜀神廟（</w:t>
      </w:r>
      <w:r w:rsidRPr="004E7760">
        <w:rPr>
          <w:rFonts w:ascii="標楷體" w:eastAsia="標楷體" w:hAnsi="標楷體"/>
          <w:sz w:val="22"/>
        </w:rPr>
        <w:t>Luxor Temple</w:t>
      </w:r>
      <w:r w:rsidRPr="004E7760">
        <w:rPr>
          <w:rFonts w:ascii="標楷體" w:eastAsia="標楷體" w:hAnsi="標楷體" w:hint="eastAsia"/>
          <w:sz w:val="22"/>
        </w:rPr>
        <w:t>）位於埃及樂蜀的尼羅河東岸，即古埃及新王國時期的首都底比斯，大約建於公元前十四世紀。</w:t>
      </w:r>
    </w:p>
    <w:p w14:paraId="48216F58" w14:textId="77777777" w:rsidR="00C70119" w:rsidRPr="004E7760" w:rsidRDefault="00C70119" w:rsidP="00C70119">
      <w:pPr>
        <w:rPr>
          <w:rFonts w:ascii="標楷體" w:eastAsia="標楷體" w:hAnsi="標楷體"/>
          <w:sz w:val="22"/>
        </w:rPr>
      </w:pPr>
      <w:r w:rsidRPr="004E7760">
        <w:rPr>
          <w:rFonts w:ascii="標楷體" w:eastAsia="標楷體" w:hAnsi="標楷體"/>
          <w:noProof/>
          <w:sz w:val="22"/>
        </w:rPr>
        <w:drawing>
          <wp:inline distT="0" distB="0" distL="0" distR="0" wp14:anchorId="1DC0E5C7" wp14:editId="34A3E8EA">
            <wp:extent cx="3215640" cy="1064322"/>
            <wp:effectExtent l="0" t="0" r="3810" b="254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20393" cy="1065895"/>
                    </a:xfrm>
                    <a:prstGeom prst="rect">
                      <a:avLst/>
                    </a:prstGeom>
                  </pic:spPr>
                </pic:pic>
              </a:graphicData>
            </a:graphic>
          </wp:inline>
        </w:drawing>
      </w:r>
    </w:p>
    <w:p w14:paraId="45B95265"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結構複雜當其時</w:t>
      </w:r>
    </w:p>
    <w:p w14:paraId="719AB4D8"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宏偉昂昂氣勢異</w:t>
      </w:r>
    </w:p>
    <w:p w14:paraId="5718BF99"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舉凡神殿皆應星</w:t>
      </w:r>
    </w:p>
    <w:p w14:paraId="6B7B379B"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曆法太陽炫曄此</w:t>
      </w:r>
    </w:p>
    <w:p w14:paraId="71112C24" w14:textId="77777777" w:rsidR="00C70119" w:rsidRPr="004E7760" w:rsidRDefault="00C70119" w:rsidP="00C70119">
      <w:pPr>
        <w:rPr>
          <w:rFonts w:ascii="標楷體" w:eastAsia="標楷體" w:hAnsi="標楷體"/>
          <w:i/>
          <w:iCs/>
          <w:sz w:val="22"/>
        </w:rPr>
      </w:pPr>
    </w:p>
    <w:p w14:paraId="3AD76494"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沿乎考古所知者，衆埃及及尼羅河上游，諸神殿之建築，皆應天星，但多屬昴宿之向是矣，此殿亦同，物之勢，殿之奇，已藏昭告不宣！是是。</w:t>
      </w:r>
    </w:p>
    <w:p w14:paraId="743A5336" w14:textId="77777777" w:rsidR="00C70119" w:rsidRPr="004E7760" w:rsidRDefault="00C70119" w:rsidP="00C70119">
      <w:pPr>
        <w:rPr>
          <w:rFonts w:ascii="標楷體" w:eastAsia="標楷體" w:hAnsi="標楷體"/>
          <w:i/>
          <w:iCs/>
          <w:sz w:val="22"/>
        </w:rPr>
      </w:pPr>
    </w:p>
    <w:p w14:paraId="7C972976" w14:textId="77777777" w:rsidR="00C70119" w:rsidRPr="004E7760" w:rsidRDefault="00C70119" w:rsidP="00C70119">
      <w:pPr>
        <w:rPr>
          <w:rFonts w:ascii="標楷體" w:eastAsia="標楷體" w:hAnsi="標楷體"/>
          <w:sz w:val="22"/>
        </w:rPr>
      </w:pPr>
      <w:r w:rsidRPr="004E7760">
        <w:rPr>
          <w:rFonts w:ascii="標楷體" w:eastAsia="標楷體" w:hAnsi="標楷體" w:hint="eastAsia"/>
          <w:b/>
          <w:bCs/>
          <w:sz w:val="22"/>
        </w:rPr>
        <w:t>師早前降示下之乩文，可否乞師詳細論『弍捌秋也』語演三巡，併乎簽句</w:t>
      </w:r>
      <w:r w:rsidRPr="004E7760">
        <w:rPr>
          <w:rFonts w:ascii="標楷體" w:eastAsia="標楷體" w:hAnsi="標楷體" w:hint="eastAsia"/>
          <w:sz w:val="22"/>
        </w:rPr>
        <w:t>。</w:t>
      </w:r>
    </w:p>
    <w:p w14:paraId="4E1E94F8" w14:textId="77777777" w:rsidR="00C70119" w:rsidRPr="004E7760" w:rsidRDefault="00C70119" w:rsidP="00C70119">
      <w:pPr>
        <w:rPr>
          <w:rFonts w:ascii="標楷體" w:eastAsia="標楷體" w:hAnsi="標楷體"/>
          <w:sz w:val="22"/>
        </w:rPr>
      </w:pPr>
    </w:p>
    <w:p w14:paraId="0645C6BD"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皇朝舊事難閒問</w:t>
      </w:r>
    </w:p>
    <w:p w14:paraId="3DE5EF91"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光緒坷坎終廢帝</w:t>
      </w:r>
    </w:p>
    <w:p w14:paraId="39245C47"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lastRenderedPageBreak/>
        <w:t>慈禧與吾結壹緣</w:t>
      </w:r>
    </w:p>
    <w:p w14:paraId="42F4D806"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歸途邯鄲來祀祭</w:t>
      </w:r>
    </w:p>
    <w:p w14:paraId="46103BEA" w14:textId="77777777" w:rsidR="00C70119" w:rsidRPr="004E7760" w:rsidRDefault="00C70119" w:rsidP="00C70119">
      <w:pPr>
        <w:rPr>
          <w:rFonts w:ascii="標楷體" w:eastAsia="標楷體" w:hAnsi="標楷體"/>
          <w:i/>
          <w:iCs/>
          <w:sz w:val="22"/>
        </w:rPr>
      </w:pPr>
    </w:p>
    <w:p w14:paraId="77D762C3"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慈禧于公元壹九零一年由西安回駕帝京時，臨過邯鄲而乩問清之國胄，本仙慨謂佳句是『弍捌秋也』語演三巡，幷乎簽句。實明年己亥者，外藩氣亢，有新經濟八國聯軍之隱隱，安得論是佳年，但國運不同民恆安也！</w:t>
      </w:r>
    </w:p>
    <w:p w14:paraId="1CF4BC1E" w14:textId="77777777" w:rsidR="00C70119" w:rsidRPr="004E7760" w:rsidRDefault="00C70119" w:rsidP="00C70119">
      <w:pPr>
        <w:rPr>
          <w:rFonts w:ascii="標楷體" w:eastAsia="標楷體" w:hAnsi="標楷體"/>
          <w:sz w:val="22"/>
        </w:rPr>
      </w:pPr>
    </w:p>
    <w:p w14:paraId="73E18650"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t>乞師評可謂『弍捌秋也』?</w:t>
      </w:r>
    </w:p>
    <w:p w14:paraId="2DEAACD7"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弍捌秋是十年數</w:t>
      </w:r>
    </w:p>
    <w:p w14:paraId="1EF57EA9"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皇朝餘秩真拾年</w:t>
      </w:r>
    </w:p>
    <w:p w14:paraId="4B08E8F8"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邯鄲歸來殿作蔔</w:t>
      </w:r>
    </w:p>
    <w:p w14:paraId="2FDE4830"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壹九壹壹便沒湮</w:t>
      </w:r>
    </w:p>
    <w:p w14:paraId="7D8427F5" w14:textId="77777777" w:rsidR="00C70119" w:rsidRPr="004E7760" w:rsidRDefault="00C70119" w:rsidP="00C70119">
      <w:pPr>
        <w:rPr>
          <w:rFonts w:ascii="標楷體" w:eastAsia="標楷體" w:hAnsi="標楷體"/>
          <w:i/>
          <w:iCs/>
          <w:sz w:val="22"/>
        </w:rPr>
      </w:pPr>
    </w:p>
    <w:p w14:paraId="51FDEFFE"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始是慈禧自西安還京時，過邯鄲而問乩示清秩之餘歲之偈，後其再請制簽文中亦有弍捌秋之句也，可驗，而今之香江道子多不知矣。</w:t>
      </w:r>
    </w:p>
    <w:p w14:paraId="15ECC535" w14:textId="77777777" w:rsidR="00C70119" w:rsidRPr="004E7760" w:rsidRDefault="00C70119" w:rsidP="00C70119">
      <w:pPr>
        <w:rPr>
          <w:rFonts w:ascii="標楷體" w:eastAsia="標楷體" w:hAnsi="標楷體"/>
          <w:sz w:val="22"/>
        </w:rPr>
      </w:pPr>
    </w:p>
    <w:p w14:paraId="0BB993DB" w14:textId="77777777" w:rsidR="00886C1E" w:rsidRPr="004E7760" w:rsidRDefault="00886C1E" w:rsidP="00886C1E">
      <w:pPr>
        <w:rPr>
          <w:rFonts w:ascii="標楷體" w:eastAsia="標楷體" w:hAnsi="標楷體"/>
          <w:b/>
          <w:bCs/>
          <w:sz w:val="22"/>
        </w:rPr>
      </w:pPr>
      <w:r w:rsidRPr="004E7760">
        <w:rPr>
          <w:rFonts w:ascii="標楷體" w:eastAsia="標楷體" w:hAnsi="標楷體" w:hint="eastAsia"/>
          <w:b/>
          <w:bCs/>
          <w:sz w:val="22"/>
        </w:rPr>
        <w:t>乞求師評約</w:t>
      </w:r>
      <w:r w:rsidRPr="004E7760">
        <w:rPr>
          <w:rFonts w:ascii="標楷體" w:eastAsia="標楷體" w:hAnsi="標楷體"/>
          <w:b/>
          <w:bCs/>
          <w:sz w:val="22"/>
        </w:rPr>
        <w:t>2700</w:t>
      </w:r>
      <w:r w:rsidRPr="004E7760">
        <w:rPr>
          <w:rFonts w:ascii="標楷體" w:eastAsia="標楷體" w:hAnsi="標楷體" w:hint="eastAsia"/>
          <w:b/>
          <w:bCs/>
          <w:sz w:val="22"/>
        </w:rPr>
        <w:t>年前美索不達米亞水患牌匾</w:t>
      </w:r>
      <w:r w:rsidRPr="004E7760">
        <w:rPr>
          <w:rFonts w:ascii="標楷體" w:eastAsia="標楷體" w:hAnsi="標楷體"/>
          <w:b/>
          <w:bCs/>
          <w:sz w:val="22"/>
        </w:rPr>
        <w:t xml:space="preserve"> (Mesopotamian tablet)</w:t>
      </w:r>
      <w:r w:rsidRPr="004E7760">
        <w:rPr>
          <w:rFonts w:ascii="標楷體" w:eastAsia="標楷體" w:hAnsi="標楷體" w:hint="eastAsia"/>
          <w:b/>
          <w:bCs/>
          <w:sz w:val="22"/>
        </w:rPr>
        <w:t>呈何玄機</w:t>
      </w:r>
      <w:r w:rsidRPr="004E7760">
        <w:rPr>
          <w:rFonts w:ascii="標楷體" w:eastAsia="標楷體" w:hAnsi="標楷體"/>
          <w:b/>
          <w:bCs/>
          <w:sz w:val="22"/>
        </w:rPr>
        <w:t>?</w:t>
      </w:r>
    </w:p>
    <w:p w14:paraId="6969E789" w14:textId="77777777" w:rsidR="00886C1E" w:rsidRPr="004E7760" w:rsidRDefault="00886C1E" w:rsidP="00886C1E">
      <w:pPr>
        <w:rPr>
          <w:rFonts w:ascii="標楷體" w:eastAsia="標楷體" w:hAnsi="標楷體"/>
          <w:sz w:val="22"/>
        </w:rPr>
      </w:pPr>
      <w:r w:rsidRPr="004E7760">
        <w:rPr>
          <w:rFonts w:ascii="標楷體" w:eastAsia="標楷體" w:hAnsi="標楷體"/>
          <w:noProof/>
          <w:sz w:val="22"/>
        </w:rPr>
        <w:drawing>
          <wp:inline distT="0" distB="0" distL="0" distR="0" wp14:anchorId="0D4AC9D6" wp14:editId="2243EBB0">
            <wp:extent cx="2283486" cy="2430351"/>
            <wp:effectExtent l="0" t="0" r="2540" b="8255"/>
            <wp:docPr id="304" name="圖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292584" cy="2440034"/>
                    </a:xfrm>
                    <a:prstGeom prst="rect">
                      <a:avLst/>
                    </a:prstGeom>
                  </pic:spPr>
                </pic:pic>
              </a:graphicData>
            </a:graphic>
          </wp:inline>
        </w:drawing>
      </w:r>
      <w:r w:rsidRPr="004E7760">
        <w:rPr>
          <w:rFonts w:ascii="標楷體" w:eastAsia="標楷體" w:hAnsi="標楷體"/>
          <w:noProof/>
          <w:sz w:val="22"/>
        </w:rPr>
        <w:drawing>
          <wp:inline distT="0" distB="0" distL="0" distR="0" wp14:anchorId="3DE44A4F" wp14:editId="174D6FB7">
            <wp:extent cx="2704981" cy="2333625"/>
            <wp:effectExtent l="0" t="0" r="635" b="0"/>
            <wp:docPr id="305" name="圖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728766" cy="2354144"/>
                    </a:xfrm>
                    <a:prstGeom prst="rect">
                      <a:avLst/>
                    </a:prstGeom>
                  </pic:spPr>
                </pic:pic>
              </a:graphicData>
            </a:graphic>
          </wp:inline>
        </w:drawing>
      </w:r>
    </w:p>
    <w:p w14:paraId="1EE46EB4" w14:textId="77777777" w:rsidR="00886C1E" w:rsidRPr="004E7760" w:rsidRDefault="00886C1E" w:rsidP="00886C1E">
      <w:pPr>
        <w:rPr>
          <w:rFonts w:ascii="標楷體" w:eastAsia="標楷體" w:hAnsi="標楷體"/>
          <w:sz w:val="22"/>
        </w:rPr>
      </w:pPr>
      <w:r w:rsidRPr="004E7760">
        <w:rPr>
          <w:rFonts w:ascii="標楷體" w:eastAsia="標楷體" w:hAnsi="標楷體" w:hint="eastAsia"/>
          <w:sz w:val="22"/>
        </w:rPr>
        <w:t>玄機不及今世代</w:t>
      </w:r>
    </w:p>
    <w:p w14:paraId="3C77B380" w14:textId="77777777" w:rsidR="00886C1E" w:rsidRPr="004E7760" w:rsidRDefault="00886C1E" w:rsidP="00886C1E">
      <w:pPr>
        <w:rPr>
          <w:rFonts w:ascii="標楷體" w:eastAsia="標楷體" w:hAnsi="標楷體"/>
          <w:sz w:val="22"/>
        </w:rPr>
      </w:pPr>
      <w:r w:rsidRPr="004E7760">
        <w:rPr>
          <w:rFonts w:ascii="標楷體" w:eastAsia="標楷體" w:hAnsi="標楷體" w:hint="eastAsia"/>
          <w:sz w:val="22"/>
        </w:rPr>
        <w:t>更無說處是中華</w:t>
      </w:r>
    </w:p>
    <w:p w14:paraId="572E139C" w14:textId="77777777" w:rsidR="00886C1E" w:rsidRPr="004E7760" w:rsidRDefault="00886C1E" w:rsidP="00886C1E">
      <w:pPr>
        <w:rPr>
          <w:rFonts w:ascii="標楷體" w:eastAsia="標楷體" w:hAnsi="標楷體"/>
          <w:sz w:val="22"/>
        </w:rPr>
      </w:pPr>
      <w:r w:rsidRPr="004E7760">
        <w:rPr>
          <w:rFonts w:ascii="標楷體" w:eastAsia="標楷體" w:hAnsi="標楷體" w:hint="eastAsia"/>
          <w:sz w:val="22"/>
        </w:rPr>
        <w:t>史前確有洪水事</w:t>
      </w:r>
    </w:p>
    <w:p w14:paraId="1DB326E8" w14:textId="77777777" w:rsidR="00886C1E" w:rsidRPr="004E7760" w:rsidRDefault="00886C1E" w:rsidP="00886C1E">
      <w:pPr>
        <w:rPr>
          <w:rFonts w:ascii="標楷體" w:eastAsia="標楷體" w:hAnsi="標楷體"/>
          <w:sz w:val="22"/>
        </w:rPr>
      </w:pPr>
      <w:r w:rsidRPr="004E7760">
        <w:rPr>
          <w:rFonts w:ascii="標楷體" w:eastAsia="標楷體" w:hAnsi="標楷體" w:hint="eastAsia"/>
          <w:sz w:val="22"/>
        </w:rPr>
        <w:t>今代缺水勢未誇</w:t>
      </w:r>
    </w:p>
    <w:p w14:paraId="7CE866F2" w14:textId="77777777" w:rsidR="00886C1E" w:rsidRPr="004E7760" w:rsidRDefault="00886C1E" w:rsidP="00886C1E">
      <w:pPr>
        <w:rPr>
          <w:rFonts w:ascii="標楷體" w:eastAsia="標楷體" w:hAnsi="標楷體"/>
          <w:sz w:val="22"/>
        </w:rPr>
      </w:pPr>
    </w:p>
    <w:p w14:paraId="7AC25BDB" w14:textId="77777777" w:rsidR="00886C1E" w:rsidRPr="004E7760" w:rsidRDefault="00886C1E" w:rsidP="00886C1E">
      <w:pPr>
        <w:rPr>
          <w:rFonts w:ascii="標楷體" w:eastAsia="標楷體" w:hAnsi="標楷體"/>
          <w:sz w:val="22"/>
        </w:rPr>
      </w:pPr>
      <w:r w:rsidRPr="004E7760">
        <w:rPr>
          <w:rFonts w:ascii="標楷體" w:eastAsia="標楷體" w:hAnsi="標楷體" w:hint="eastAsia"/>
          <w:sz w:val="22"/>
        </w:rPr>
        <w:t>古之五大文明中之此源頭所兆之種種預測者不牽涉中華國土，但此文地之文化時殤，於今猶見未復，今亦乩也，碑之哀傷之品，文字義蘊久長。</w:t>
      </w:r>
    </w:p>
    <w:p w14:paraId="3756453E"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t>乞求師評達文西密碼名畫「最後的晚餐」是否藏玄機</w:t>
      </w:r>
      <w:r w:rsidRPr="004E7760">
        <w:rPr>
          <w:rFonts w:ascii="標楷體" w:eastAsia="標楷體" w:hAnsi="標楷體"/>
          <w:b/>
          <w:bCs/>
          <w:sz w:val="22"/>
        </w:rPr>
        <w:t>?</w:t>
      </w:r>
    </w:p>
    <w:p w14:paraId="03AB1DD7" w14:textId="77777777" w:rsidR="00C70119" w:rsidRPr="004E7760" w:rsidRDefault="00C70119" w:rsidP="00C70119">
      <w:pPr>
        <w:rPr>
          <w:rFonts w:ascii="標楷體" w:eastAsia="標楷體" w:hAnsi="標楷體"/>
          <w:i/>
          <w:iCs/>
          <w:sz w:val="22"/>
        </w:rPr>
      </w:pPr>
      <w:r w:rsidRPr="004E7760">
        <w:rPr>
          <w:rFonts w:ascii="標楷體" w:eastAsia="標楷體" w:hAnsi="標楷體"/>
          <w:noProof/>
          <w:sz w:val="22"/>
        </w:rPr>
        <w:lastRenderedPageBreak/>
        <w:drawing>
          <wp:inline distT="0" distB="0" distL="0" distR="0" wp14:anchorId="69FC33F1" wp14:editId="066B8854">
            <wp:extent cx="3657600" cy="1315382"/>
            <wp:effectExtent l="0" t="0" r="0" b="0"/>
            <wp:docPr id="228" name="圖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69334" cy="1319602"/>
                    </a:xfrm>
                    <a:prstGeom prst="rect">
                      <a:avLst/>
                    </a:prstGeom>
                  </pic:spPr>
                </pic:pic>
              </a:graphicData>
            </a:graphic>
          </wp:inline>
        </w:drawing>
      </w:r>
    </w:p>
    <w:p w14:paraId="56A46B10"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畫爲後口述作模</w:t>
      </w:r>
    </w:p>
    <w:p w14:paraId="7CAC3A39"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非真現場寫丹青</w:t>
      </w:r>
    </w:p>
    <w:p w14:paraId="76428EBF"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不若鴻門宴勢盛</w:t>
      </w:r>
    </w:p>
    <w:p w14:paraId="726B20E8"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却留丹史贊蜚名</w:t>
      </w:r>
    </w:p>
    <w:p w14:paraId="12DA574D" w14:textId="77777777" w:rsidR="00C70119" w:rsidRPr="004E7760" w:rsidRDefault="00C70119" w:rsidP="00C70119">
      <w:pPr>
        <w:rPr>
          <w:rFonts w:ascii="標楷體" w:eastAsia="標楷體" w:hAnsi="標楷體"/>
          <w:i/>
          <w:iCs/>
          <w:sz w:val="22"/>
        </w:rPr>
      </w:pPr>
    </w:p>
    <w:p w14:paraId="5D53D18E"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此爲後人口述畫模，非現場之丹青即寫，信真是有所出入是矣，失義皆財，亦爲所所信不專便是，昭昭名作，狠狠人心此語便盡可描。</w:t>
      </w:r>
    </w:p>
    <w:p w14:paraId="739B1158" w14:textId="77777777" w:rsidR="00C70119" w:rsidRPr="004E7760" w:rsidRDefault="00C70119" w:rsidP="00C70119">
      <w:pPr>
        <w:rPr>
          <w:rFonts w:ascii="標楷體" w:eastAsia="標楷體" w:hAnsi="標楷體"/>
          <w:i/>
          <w:iCs/>
          <w:sz w:val="22"/>
        </w:rPr>
      </w:pPr>
    </w:p>
    <w:p w14:paraId="1EF5583A"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t>乞求師評考古重大發現</w:t>
      </w:r>
      <w:r w:rsidRPr="004E7760">
        <w:rPr>
          <w:rFonts w:ascii="標楷體" w:eastAsia="標楷體" w:hAnsi="標楷體"/>
          <w:b/>
          <w:bCs/>
          <w:sz w:val="22"/>
        </w:rPr>
        <w:t xml:space="preserve">- </w:t>
      </w:r>
      <w:r w:rsidRPr="004E7760">
        <w:rPr>
          <w:rFonts w:ascii="標楷體" w:eastAsia="標楷體" w:hAnsi="標楷體" w:hint="eastAsia"/>
          <w:b/>
          <w:bCs/>
          <w:sz w:val="22"/>
        </w:rPr>
        <w:t>埃及第五王朝古墓出土</w:t>
      </w:r>
    </w:p>
    <w:p w14:paraId="45467B44" w14:textId="77777777" w:rsidR="00C70119" w:rsidRPr="004E7760" w:rsidRDefault="00C70119" w:rsidP="00C70119">
      <w:pPr>
        <w:rPr>
          <w:rFonts w:ascii="標楷體" w:eastAsia="標楷體" w:hAnsi="標楷體"/>
          <w:sz w:val="22"/>
        </w:rPr>
      </w:pPr>
      <w:r w:rsidRPr="004E7760">
        <w:rPr>
          <w:rFonts w:ascii="標楷體" w:eastAsia="標楷體" w:hAnsi="標楷體"/>
          <w:noProof/>
          <w:sz w:val="22"/>
        </w:rPr>
        <w:drawing>
          <wp:inline distT="0" distB="0" distL="0" distR="0" wp14:anchorId="3B7BD77A" wp14:editId="5F4BE2C6">
            <wp:extent cx="2340008" cy="1500505"/>
            <wp:effectExtent l="0" t="0" r="3175" b="4445"/>
            <wp:docPr id="225" name="圖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348121" cy="1505707"/>
                    </a:xfrm>
                    <a:prstGeom prst="rect">
                      <a:avLst/>
                    </a:prstGeom>
                  </pic:spPr>
                </pic:pic>
              </a:graphicData>
            </a:graphic>
          </wp:inline>
        </w:drawing>
      </w:r>
    </w:p>
    <w:p w14:paraId="3BF3C382"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（法新社開羅</w:t>
      </w:r>
      <w:r w:rsidRPr="004E7760">
        <w:rPr>
          <w:rFonts w:ascii="標楷體" w:eastAsia="標楷體" w:hAnsi="標楷體"/>
          <w:sz w:val="22"/>
        </w:rPr>
        <w:t>13</w:t>
      </w:r>
      <w:r w:rsidRPr="004E7760">
        <w:rPr>
          <w:rFonts w:ascii="標楷體" w:eastAsia="標楷體" w:hAnsi="標楷體" w:hint="eastAsia"/>
          <w:sz w:val="22"/>
        </w:rPr>
        <w:t>日電）</w:t>
      </w:r>
      <w:r w:rsidRPr="004E7760">
        <w:rPr>
          <w:rFonts w:ascii="標楷體" w:eastAsia="標楷體" w:hAnsi="標楷體"/>
          <w:sz w:val="22"/>
        </w:rPr>
        <w:t xml:space="preserve"> </w:t>
      </w:r>
      <w:r w:rsidRPr="004E7760">
        <w:rPr>
          <w:rFonts w:ascii="標楷體" w:eastAsia="標楷體" w:hAnsi="標楷體" w:hint="eastAsia"/>
          <w:sz w:val="22"/>
        </w:rPr>
        <w:t>埃及今天宣布出土古埃及第五王朝時期古墓，這座約</w:t>
      </w:r>
      <w:r w:rsidRPr="004E7760">
        <w:rPr>
          <w:rFonts w:ascii="標楷體" w:eastAsia="標楷體" w:hAnsi="標楷體"/>
          <w:sz w:val="22"/>
        </w:rPr>
        <w:t>4300</w:t>
      </w:r>
      <w:r w:rsidRPr="004E7760">
        <w:rPr>
          <w:rFonts w:ascii="標楷體" w:eastAsia="標楷體" w:hAnsi="標楷體" w:hint="eastAsia"/>
          <w:sz w:val="22"/>
        </w:rPr>
        <w:t>年前的古墓內有色彩鮮艷的壁畫，銘文保存完整，堪稱考古重大發現。</w:t>
      </w:r>
    </w:p>
    <w:p w14:paraId="11A029F9"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這座第五王朝時期貴族</w:t>
      </w:r>
      <w:proofErr w:type="spellStart"/>
      <w:r w:rsidRPr="004E7760">
        <w:rPr>
          <w:rFonts w:ascii="標楷體" w:eastAsia="標楷體" w:hAnsi="標楷體"/>
          <w:sz w:val="22"/>
        </w:rPr>
        <w:t>Khuwy</w:t>
      </w:r>
      <w:proofErr w:type="spellEnd"/>
      <w:r w:rsidRPr="004E7760">
        <w:rPr>
          <w:rFonts w:ascii="標楷體" w:eastAsia="標楷體" w:hAnsi="標楷體" w:hint="eastAsia"/>
          <w:sz w:val="22"/>
        </w:rPr>
        <w:t>的墓穴，是在埃及首都開羅南方撒卡拉（</w:t>
      </w:r>
      <w:r w:rsidRPr="004E7760">
        <w:rPr>
          <w:rFonts w:ascii="標楷體" w:eastAsia="標楷體" w:hAnsi="標楷體"/>
          <w:sz w:val="22"/>
        </w:rPr>
        <w:t>Saqqara</w:t>
      </w:r>
      <w:r w:rsidRPr="004E7760">
        <w:rPr>
          <w:rFonts w:ascii="標楷體" w:eastAsia="標楷體" w:hAnsi="標楷體" w:hint="eastAsia"/>
          <w:sz w:val="22"/>
        </w:rPr>
        <w:t>）附近出土。</w:t>
      </w:r>
    </w:p>
    <w:p w14:paraId="4876DD78" w14:textId="77777777" w:rsidR="00C70119" w:rsidRPr="004E7760" w:rsidRDefault="00C70119" w:rsidP="00C70119">
      <w:pPr>
        <w:rPr>
          <w:rFonts w:ascii="標楷體" w:eastAsia="標楷體" w:hAnsi="標楷體"/>
          <w:sz w:val="22"/>
        </w:rPr>
      </w:pPr>
    </w:p>
    <w:p w14:paraId="131B1E49"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挖掘隊長梅加赫德（</w:t>
      </w:r>
      <w:r w:rsidRPr="004E7760">
        <w:rPr>
          <w:rFonts w:ascii="標楷體" w:eastAsia="標楷體" w:hAnsi="標楷體"/>
          <w:sz w:val="22"/>
        </w:rPr>
        <w:t xml:space="preserve">Mohamed </w:t>
      </w:r>
      <w:proofErr w:type="spellStart"/>
      <w:r w:rsidRPr="004E7760">
        <w:rPr>
          <w:rFonts w:ascii="標楷體" w:eastAsia="標楷體" w:hAnsi="標楷體"/>
          <w:sz w:val="22"/>
        </w:rPr>
        <w:t>Megahed</w:t>
      </w:r>
      <w:proofErr w:type="spellEnd"/>
      <w:r w:rsidRPr="004E7760">
        <w:rPr>
          <w:rFonts w:ascii="標楷體" w:eastAsia="標楷體" w:hAnsi="標楷體" w:hint="eastAsia"/>
          <w:sz w:val="22"/>
        </w:rPr>
        <w:t>）表示：「這是一個</w:t>
      </w:r>
      <w:r w:rsidRPr="004E7760">
        <w:rPr>
          <w:rFonts w:ascii="標楷體" w:eastAsia="標楷體" w:hAnsi="標楷體"/>
          <w:sz w:val="22"/>
        </w:rPr>
        <w:t>L</w:t>
      </w:r>
      <w:r w:rsidRPr="004E7760">
        <w:rPr>
          <w:rFonts w:ascii="標楷體" w:eastAsia="標楷體" w:hAnsi="標楷體" w:hint="eastAsia"/>
          <w:sz w:val="22"/>
        </w:rPr>
        <w:t>型墓穴，經過一條小通道漸漸往下進入墓穴前室後，再更深入內部，就會發現更寬敞的墓室，裏頭有彩繪浮雕，描繪墓穴主人坐在祭祀桌上。」</w:t>
      </w:r>
    </w:p>
    <w:p w14:paraId="12659A42" w14:textId="77777777" w:rsidR="00C70119" w:rsidRPr="004E7760" w:rsidRDefault="00C70119" w:rsidP="00C70119">
      <w:pPr>
        <w:rPr>
          <w:rFonts w:ascii="標楷體" w:eastAsia="標楷體" w:hAnsi="標楷體"/>
          <w:sz w:val="22"/>
        </w:rPr>
      </w:pPr>
    </w:p>
    <w:p w14:paraId="5EDB913E"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埃及古物部長安納尼（</w:t>
      </w:r>
      <w:r w:rsidRPr="004E7760">
        <w:rPr>
          <w:rFonts w:ascii="標楷體" w:eastAsia="標楷體" w:hAnsi="標楷體"/>
          <w:sz w:val="22"/>
        </w:rPr>
        <w:t>Khaled al-</w:t>
      </w:r>
      <w:proofErr w:type="spellStart"/>
      <w:r w:rsidRPr="004E7760">
        <w:rPr>
          <w:rFonts w:ascii="標楷體" w:eastAsia="標楷體" w:hAnsi="標楷體"/>
          <w:sz w:val="22"/>
        </w:rPr>
        <w:t>Anani</w:t>
      </w:r>
      <w:proofErr w:type="spellEnd"/>
      <w:r w:rsidRPr="004E7760">
        <w:rPr>
          <w:rFonts w:ascii="標楷體" w:eastAsia="標楷體" w:hAnsi="標楷體" w:hint="eastAsia"/>
          <w:sz w:val="22"/>
        </w:rPr>
        <w:t>）表示，這座古墓是在上個月出土。</w:t>
      </w:r>
    </w:p>
    <w:p w14:paraId="285FEB5D"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古物部發布的聲明說，從古墓的北墻，可以看出其設計靈感來自第五王朝王室金字塔的建築藍圖。（譯者：鄭詩韻</w:t>
      </w:r>
      <w:r w:rsidRPr="004E7760">
        <w:rPr>
          <w:rFonts w:ascii="標楷體" w:eastAsia="標楷體" w:hAnsi="標楷體"/>
          <w:sz w:val="22"/>
        </w:rPr>
        <w:t>/</w:t>
      </w:r>
      <w:r w:rsidRPr="004E7760">
        <w:rPr>
          <w:rFonts w:ascii="標楷體" w:eastAsia="標楷體" w:hAnsi="標楷體" w:hint="eastAsia"/>
          <w:sz w:val="22"/>
        </w:rPr>
        <w:t>核稿：劉文瑜）</w:t>
      </w:r>
    </w:p>
    <w:p w14:paraId="02D52196" w14:textId="77777777" w:rsidR="00C70119" w:rsidRPr="004E7760" w:rsidRDefault="00C70119" w:rsidP="00C70119">
      <w:pPr>
        <w:rPr>
          <w:rFonts w:ascii="標楷體" w:eastAsia="標楷體" w:hAnsi="標楷體"/>
          <w:sz w:val="22"/>
        </w:rPr>
      </w:pPr>
    </w:p>
    <w:p w14:paraId="45761FF4"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皇朝已由盛漸衰</w:t>
      </w:r>
    </w:p>
    <w:p w14:paraId="5FB4B0C7"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文物煌然却栩栩</w:t>
      </w:r>
    </w:p>
    <w:p w14:paraId="31EEAAAB"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確是古史今耀目</w:t>
      </w:r>
    </w:p>
    <w:p w14:paraId="2C163CF0"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lastRenderedPageBreak/>
        <w:t>非皇非帝是富侶</w:t>
      </w:r>
    </w:p>
    <w:p w14:paraId="6C2C7C5B" w14:textId="77777777" w:rsidR="00C70119" w:rsidRPr="004E7760" w:rsidRDefault="00C70119" w:rsidP="00C70119">
      <w:pPr>
        <w:rPr>
          <w:rFonts w:ascii="標楷體" w:eastAsia="標楷體" w:hAnsi="標楷體"/>
          <w:i/>
          <w:iCs/>
          <w:sz w:val="22"/>
        </w:rPr>
      </w:pPr>
    </w:p>
    <w:p w14:paraId="01AB9F9B"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箇中是器物無多，而壁琱豐盛史可沿溯，但精器專特者稍匱矣，豈其不藏，或乎人已僭移不宣！可憾之至也。</w:t>
      </w:r>
    </w:p>
    <w:p w14:paraId="3016AA31" w14:textId="77777777" w:rsidR="00C70119" w:rsidRPr="004E7760" w:rsidRDefault="00C70119" w:rsidP="00C70119">
      <w:pPr>
        <w:rPr>
          <w:rFonts w:ascii="標楷體" w:eastAsia="標楷體" w:hAnsi="標楷體"/>
          <w:sz w:val="22"/>
        </w:rPr>
      </w:pPr>
    </w:p>
    <w:p w14:paraId="708BEC12"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t>乞求師評下之文章</w:t>
      </w:r>
    </w:p>
    <w:p w14:paraId="42EC7051"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《救劫證道經咒》，全稱爲《太上敕演救劫證道經咒》，道教經典《呂祖全書》中的一篇贊頌。</w:t>
      </w:r>
      <w:r w:rsidRPr="004E7760">
        <w:rPr>
          <w:rFonts w:ascii="標楷體" w:eastAsia="標楷體" w:hAnsi="標楷體" w:hint="eastAsia"/>
          <w:b/>
          <w:sz w:val="22"/>
        </w:rPr>
        <w:t>近千年以來將其中的四段靈章視作以梵語書寫而成的「咒語」，然而皆不解其意。近年，佐伯好郎認為中間的四篇靈章其實是唐朝基督教的景教讚美聖詩</w:t>
      </w:r>
      <w:r w:rsidRPr="004E7760">
        <w:rPr>
          <w:rFonts w:ascii="標楷體" w:eastAsia="標楷體" w:hAnsi="標楷體" w:hint="eastAsia"/>
          <w:sz w:val="22"/>
        </w:rPr>
        <w:t>。</w:t>
      </w:r>
    </w:p>
    <w:p w14:paraId="039D9DFC"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中古漢語「咒語」：</w:t>
      </w:r>
    </w:p>
    <w:p w14:paraId="50C275C2" w14:textId="77777777" w:rsidR="00C70119" w:rsidRPr="004E7760" w:rsidRDefault="00C70119" w:rsidP="00C70119">
      <w:pPr>
        <w:rPr>
          <w:rFonts w:ascii="標楷體" w:eastAsia="標楷體" w:hAnsi="標楷體"/>
          <w:b/>
          <w:sz w:val="22"/>
        </w:rPr>
      </w:pPr>
      <w:r w:rsidRPr="004E7760">
        <w:rPr>
          <w:rFonts w:ascii="標楷體" w:eastAsia="標楷體" w:hAnsi="標楷體" w:hint="eastAsia"/>
          <w:b/>
          <w:sz w:val="22"/>
        </w:rPr>
        <w:t>天微章第一</w:t>
      </w:r>
    </w:p>
    <w:p w14:paraId="4F2C6992"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唵</w:t>
      </w:r>
      <w:r w:rsidRPr="004E7760">
        <w:rPr>
          <w:rFonts w:ascii="標楷體" w:eastAsia="標楷體" w:hAnsi="標楷體"/>
          <w:sz w:val="22"/>
        </w:rPr>
        <w:t xml:space="preserve"> </w:t>
      </w:r>
      <w:r w:rsidRPr="004E7760">
        <w:rPr>
          <w:rFonts w:ascii="標楷體" w:eastAsia="標楷體" w:hAnsi="標楷體" w:hint="eastAsia"/>
          <w:sz w:val="22"/>
        </w:rPr>
        <w:t>哪</w:t>
      </w:r>
      <w:r w:rsidRPr="004E7760">
        <w:rPr>
          <w:rFonts w:ascii="標楷體" w:eastAsia="標楷體" w:hAnsi="標楷體"/>
          <w:sz w:val="22"/>
        </w:rPr>
        <w:t xml:space="preserve"> </w:t>
      </w:r>
      <w:r w:rsidRPr="004E7760">
        <w:rPr>
          <w:rFonts w:ascii="標楷體" w:eastAsia="標楷體" w:hAnsi="標楷體" w:hint="eastAsia"/>
          <w:sz w:val="22"/>
        </w:rPr>
        <w:t>唎囉哞哆</w:t>
      </w:r>
      <w:r w:rsidRPr="004E7760">
        <w:rPr>
          <w:rFonts w:ascii="標楷體" w:eastAsia="標楷體" w:hAnsi="標楷體"/>
          <w:sz w:val="22"/>
        </w:rPr>
        <w:t xml:space="preserve"> </w:t>
      </w:r>
      <w:r w:rsidRPr="004E7760">
        <w:rPr>
          <w:rFonts w:ascii="標楷體" w:eastAsia="標楷體" w:hAnsi="標楷體" w:hint="eastAsia"/>
          <w:sz w:val="22"/>
        </w:rPr>
        <w:t>嘛娑訶</w:t>
      </w:r>
    </w:p>
    <w:p w14:paraId="75DAD490" w14:textId="77777777" w:rsidR="00C70119" w:rsidRPr="004E7760" w:rsidRDefault="00C70119" w:rsidP="00C70119">
      <w:pPr>
        <w:rPr>
          <w:rFonts w:ascii="標楷體" w:eastAsia="標楷體" w:hAnsi="標楷體"/>
          <w:b/>
          <w:sz w:val="22"/>
        </w:rPr>
      </w:pPr>
      <w:r w:rsidRPr="004E7760">
        <w:rPr>
          <w:rFonts w:ascii="標楷體" w:eastAsia="標楷體" w:hAnsi="標楷體" w:hint="eastAsia"/>
          <w:b/>
          <w:sz w:val="22"/>
        </w:rPr>
        <w:t>地真章第二</w:t>
      </w:r>
    </w:p>
    <w:p w14:paraId="67197FF0"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唵</w:t>
      </w:r>
      <w:r w:rsidRPr="004E7760">
        <w:rPr>
          <w:rFonts w:ascii="標楷體" w:eastAsia="標楷體" w:hAnsi="標楷體"/>
          <w:sz w:val="22"/>
        </w:rPr>
        <w:t xml:space="preserve"> </w:t>
      </w:r>
      <w:r w:rsidRPr="004E7760">
        <w:rPr>
          <w:rFonts w:ascii="標楷體" w:eastAsia="標楷體" w:hAnsi="標楷體" w:hint="eastAsia"/>
          <w:sz w:val="22"/>
        </w:rPr>
        <w:t>嗎唎哆</w:t>
      </w:r>
      <w:r w:rsidRPr="004E7760">
        <w:rPr>
          <w:rFonts w:ascii="標楷體" w:eastAsia="標楷體" w:hAnsi="標楷體"/>
          <w:sz w:val="22"/>
        </w:rPr>
        <w:t xml:space="preserve"> </w:t>
      </w:r>
      <w:r w:rsidRPr="004E7760">
        <w:rPr>
          <w:rFonts w:ascii="標楷體" w:eastAsia="標楷體" w:hAnsi="標楷體" w:hint="eastAsia"/>
          <w:sz w:val="22"/>
        </w:rPr>
        <w:t>都堵</w:t>
      </w:r>
      <w:r w:rsidRPr="004E7760">
        <w:rPr>
          <w:rFonts w:ascii="標楷體" w:eastAsia="標楷體" w:hAnsi="標楷體"/>
          <w:sz w:val="22"/>
        </w:rPr>
        <w:t xml:space="preserve"> </w:t>
      </w:r>
      <w:r w:rsidRPr="004E7760">
        <w:rPr>
          <w:rFonts w:ascii="標楷體" w:eastAsia="標楷體" w:hAnsi="標楷體" w:hint="eastAsia"/>
          <w:sz w:val="22"/>
        </w:rPr>
        <w:t>囉</w:t>
      </w:r>
      <w:r w:rsidRPr="004E7760">
        <w:rPr>
          <w:rFonts w:ascii="標楷體" w:eastAsia="標楷體" w:hAnsi="標楷體"/>
          <w:sz w:val="22"/>
        </w:rPr>
        <w:t xml:space="preserve"> </w:t>
      </w:r>
      <w:r w:rsidRPr="004E7760">
        <w:rPr>
          <w:rFonts w:ascii="標楷體" w:eastAsia="標楷體" w:hAnsi="標楷體" w:hint="eastAsia"/>
          <w:sz w:val="22"/>
        </w:rPr>
        <w:t>娑訶</w:t>
      </w:r>
    </w:p>
    <w:p w14:paraId="584DFC1E" w14:textId="77777777" w:rsidR="00C70119" w:rsidRPr="004E7760" w:rsidRDefault="00C70119" w:rsidP="00C70119">
      <w:pPr>
        <w:rPr>
          <w:rFonts w:ascii="標楷體" w:eastAsia="標楷體" w:hAnsi="標楷體"/>
          <w:b/>
          <w:sz w:val="22"/>
        </w:rPr>
      </w:pPr>
      <w:r w:rsidRPr="004E7760">
        <w:rPr>
          <w:rFonts w:ascii="標楷體" w:eastAsia="標楷體" w:hAnsi="標楷體" w:hint="eastAsia"/>
          <w:b/>
          <w:sz w:val="22"/>
        </w:rPr>
        <w:t>證仙章第三</w:t>
      </w:r>
    </w:p>
    <w:p w14:paraId="42CDF43F"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唵</w:t>
      </w:r>
      <w:r w:rsidRPr="004E7760">
        <w:rPr>
          <w:rFonts w:ascii="標楷體" w:eastAsia="標楷體" w:hAnsi="標楷體"/>
          <w:sz w:val="22"/>
        </w:rPr>
        <w:t xml:space="preserve"> </w:t>
      </w:r>
      <w:r w:rsidRPr="004E7760">
        <w:rPr>
          <w:rFonts w:ascii="新細明體" w:eastAsia="新細明體" w:hAnsi="新細明體" w:hint="eastAsia"/>
          <w:sz w:val="22"/>
        </w:rPr>
        <w:t>㖿</w:t>
      </w:r>
      <w:r w:rsidRPr="004E7760">
        <w:rPr>
          <w:rFonts w:ascii="標楷體" w:eastAsia="標楷體" w:hAnsi="標楷體" w:cs="標楷體" w:hint="eastAsia"/>
          <w:sz w:val="22"/>
        </w:rPr>
        <w:t>哩哞</w:t>
      </w:r>
      <w:r w:rsidRPr="004E7760">
        <w:rPr>
          <w:rFonts w:ascii="標楷體" w:eastAsia="標楷體" w:hAnsi="標楷體"/>
          <w:sz w:val="22"/>
        </w:rPr>
        <w:t xml:space="preserve"> </w:t>
      </w:r>
      <w:r w:rsidRPr="004E7760">
        <w:rPr>
          <w:rFonts w:ascii="標楷體" w:eastAsia="標楷體" w:hAnsi="標楷體" w:hint="eastAsia"/>
          <w:sz w:val="22"/>
        </w:rPr>
        <w:t>蘇唎哆</w:t>
      </w:r>
      <w:r w:rsidRPr="004E7760">
        <w:rPr>
          <w:rFonts w:ascii="標楷體" w:eastAsia="標楷體" w:hAnsi="標楷體"/>
          <w:sz w:val="22"/>
        </w:rPr>
        <w:t xml:space="preserve"> </w:t>
      </w:r>
      <w:r w:rsidRPr="004E7760">
        <w:rPr>
          <w:rFonts w:ascii="標楷體" w:eastAsia="標楷體" w:hAnsi="標楷體" w:hint="eastAsia"/>
          <w:sz w:val="22"/>
        </w:rPr>
        <w:t>陀</w:t>
      </w:r>
      <w:r w:rsidRPr="004E7760">
        <w:rPr>
          <w:rFonts w:ascii="標楷體" w:eastAsia="標楷體" w:hAnsi="標楷體"/>
          <w:sz w:val="22"/>
        </w:rPr>
        <w:t xml:space="preserve"> </w:t>
      </w:r>
      <w:r w:rsidRPr="004E7760">
        <w:rPr>
          <w:rFonts w:ascii="標楷體" w:eastAsia="標楷體" w:hAnsi="標楷體" w:hint="eastAsia"/>
          <w:sz w:val="22"/>
        </w:rPr>
        <w:t>密娑訶</w:t>
      </w:r>
    </w:p>
    <w:p w14:paraId="721FFD8F" w14:textId="77777777" w:rsidR="00C70119" w:rsidRPr="004E7760" w:rsidRDefault="00C70119" w:rsidP="00C70119">
      <w:pPr>
        <w:rPr>
          <w:rFonts w:ascii="標楷體" w:eastAsia="標楷體" w:hAnsi="標楷體"/>
          <w:b/>
          <w:sz w:val="22"/>
        </w:rPr>
      </w:pPr>
      <w:r w:rsidRPr="004E7760">
        <w:rPr>
          <w:rFonts w:ascii="標楷體" w:eastAsia="標楷體" w:hAnsi="標楷體" w:hint="eastAsia"/>
          <w:b/>
          <w:sz w:val="22"/>
        </w:rPr>
        <w:t>體道章第四</w:t>
      </w:r>
    </w:p>
    <w:p w14:paraId="504F4DA3"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唵</w:t>
      </w:r>
      <w:r w:rsidRPr="004E7760">
        <w:rPr>
          <w:rFonts w:ascii="標楷體" w:eastAsia="標楷體" w:hAnsi="標楷體"/>
          <w:sz w:val="22"/>
        </w:rPr>
        <w:t xml:space="preserve"> </w:t>
      </w:r>
      <w:r w:rsidRPr="004E7760">
        <w:rPr>
          <w:rFonts w:ascii="新細明體-ExtB" w:eastAsia="新細明體-ExtB" w:hAnsi="新細明體-ExtB" w:cs="新細明體-ExtB" w:hint="eastAsia"/>
          <w:sz w:val="22"/>
        </w:rPr>
        <w:t>𡗶</w:t>
      </w:r>
      <w:r w:rsidRPr="004E7760">
        <w:rPr>
          <w:rFonts w:ascii="標楷體" w:eastAsia="標楷體" w:hAnsi="標楷體"/>
          <w:sz w:val="22"/>
        </w:rPr>
        <w:t xml:space="preserve"> </w:t>
      </w:r>
      <w:r w:rsidRPr="004E7760">
        <w:rPr>
          <w:rFonts w:ascii="標楷體" w:eastAsia="標楷體" w:hAnsi="標楷體" w:hint="eastAsia"/>
          <w:sz w:val="22"/>
        </w:rPr>
        <w:t>陀</w:t>
      </w:r>
      <w:r w:rsidRPr="004E7760">
        <w:rPr>
          <w:rFonts w:ascii="標楷體" w:eastAsia="標楷體" w:hAnsi="標楷體"/>
          <w:sz w:val="22"/>
        </w:rPr>
        <w:t xml:space="preserve"> </w:t>
      </w:r>
      <w:r w:rsidRPr="004E7760">
        <w:rPr>
          <w:rFonts w:ascii="標楷體" w:eastAsia="標楷體" w:hAnsi="標楷體" w:hint="eastAsia"/>
          <w:sz w:val="22"/>
        </w:rPr>
        <w:t>蘇唎哆</w:t>
      </w:r>
      <w:r w:rsidRPr="004E7760">
        <w:rPr>
          <w:rFonts w:ascii="標楷體" w:eastAsia="標楷體" w:hAnsi="標楷體"/>
          <w:sz w:val="22"/>
        </w:rPr>
        <w:t xml:space="preserve"> </w:t>
      </w:r>
      <w:r w:rsidRPr="004E7760">
        <w:rPr>
          <w:rFonts w:ascii="標楷體" w:eastAsia="標楷體" w:hAnsi="標楷體" w:hint="eastAsia"/>
          <w:sz w:val="22"/>
        </w:rPr>
        <w:t>嘛</w:t>
      </w:r>
      <w:r w:rsidRPr="004E7760">
        <w:rPr>
          <w:rFonts w:ascii="標楷體" w:eastAsia="標楷體" w:hAnsi="標楷體"/>
          <w:sz w:val="22"/>
        </w:rPr>
        <w:t xml:space="preserve"> </w:t>
      </w:r>
      <w:r w:rsidRPr="004E7760">
        <w:rPr>
          <w:rFonts w:ascii="標楷體" w:eastAsia="標楷體" w:hAnsi="標楷體" w:hint="eastAsia"/>
          <w:sz w:val="22"/>
        </w:rPr>
        <w:t>唧娑訶</w:t>
      </w:r>
    </w:p>
    <w:p w14:paraId="0D623545"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阿方斯·明加納所譯出的古叙利亞語拼音：</w:t>
      </w:r>
      <w:r w:rsidRPr="004E7760">
        <w:rPr>
          <w:rFonts w:ascii="標楷體" w:eastAsia="標楷體" w:hAnsi="標楷體"/>
          <w:sz w:val="22"/>
        </w:rPr>
        <w:t>[8]</w:t>
      </w:r>
    </w:p>
    <w:p w14:paraId="0BA23D62" w14:textId="77777777" w:rsidR="00C70119" w:rsidRPr="004E7760" w:rsidRDefault="00C70119" w:rsidP="00C70119">
      <w:pPr>
        <w:rPr>
          <w:rFonts w:ascii="標楷體" w:eastAsia="標楷體" w:hAnsi="標楷體"/>
          <w:sz w:val="22"/>
        </w:rPr>
      </w:pPr>
      <w:r w:rsidRPr="004E7760">
        <w:rPr>
          <w:rFonts w:ascii="標楷體" w:eastAsia="標楷體" w:hAnsi="標楷體"/>
          <w:sz w:val="22"/>
        </w:rPr>
        <w:t xml:space="preserve">an </w:t>
      </w:r>
      <w:proofErr w:type="spellStart"/>
      <w:r w:rsidRPr="004E7760">
        <w:rPr>
          <w:rFonts w:ascii="標楷體" w:eastAsia="標楷體" w:hAnsi="標楷體"/>
          <w:sz w:val="22"/>
        </w:rPr>
        <w:t>shana</w:t>
      </w:r>
      <w:proofErr w:type="spellEnd"/>
      <w:r w:rsidRPr="004E7760">
        <w:rPr>
          <w:rFonts w:ascii="標楷體" w:eastAsia="標楷體" w:hAnsi="標楷體"/>
          <w:sz w:val="22"/>
        </w:rPr>
        <w:t xml:space="preserve"> </w:t>
      </w:r>
      <w:proofErr w:type="spellStart"/>
      <w:r w:rsidRPr="004E7760">
        <w:rPr>
          <w:rFonts w:ascii="標楷體" w:eastAsia="標楷體" w:hAnsi="標楷體"/>
          <w:sz w:val="22"/>
        </w:rPr>
        <w:t>lirabrbatha</w:t>
      </w:r>
      <w:proofErr w:type="spellEnd"/>
      <w:r w:rsidRPr="004E7760">
        <w:rPr>
          <w:rFonts w:ascii="標楷體" w:eastAsia="標楷體" w:hAnsi="標楷體"/>
          <w:sz w:val="22"/>
        </w:rPr>
        <w:t xml:space="preserve"> </w:t>
      </w:r>
      <w:proofErr w:type="spellStart"/>
      <w:r w:rsidRPr="004E7760">
        <w:rPr>
          <w:rFonts w:ascii="標楷體" w:eastAsia="標楷體" w:hAnsi="標楷體"/>
          <w:sz w:val="22"/>
        </w:rPr>
        <w:t>mashiha</w:t>
      </w:r>
      <w:proofErr w:type="spellEnd"/>
    </w:p>
    <w:p w14:paraId="6A199D9C" w14:textId="77777777" w:rsidR="00C70119" w:rsidRPr="004E7760" w:rsidRDefault="00C70119" w:rsidP="00C70119">
      <w:pPr>
        <w:rPr>
          <w:rFonts w:ascii="標楷體" w:eastAsia="標楷體" w:hAnsi="標楷體"/>
          <w:sz w:val="22"/>
        </w:rPr>
      </w:pPr>
      <w:r w:rsidRPr="004E7760">
        <w:rPr>
          <w:rFonts w:ascii="標楷體" w:eastAsia="標楷體" w:hAnsi="標楷體"/>
          <w:sz w:val="22"/>
        </w:rPr>
        <w:t xml:space="preserve">an </w:t>
      </w:r>
      <w:proofErr w:type="spellStart"/>
      <w:r w:rsidRPr="004E7760">
        <w:rPr>
          <w:rFonts w:ascii="標楷體" w:eastAsia="標楷體" w:hAnsi="標楷體"/>
          <w:sz w:val="22"/>
        </w:rPr>
        <w:t>maruta</w:t>
      </w:r>
      <w:proofErr w:type="spellEnd"/>
      <w:r w:rsidRPr="004E7760">
        <w:rPr>
          <w:rFonts w:ascii="標楷體" w:eastAsia="標楷體" w:hAnsi="標楷體"/>
          <w:sz w:val="22"/>
        </w:rPr>
        <w:t xml:space="preserve"> </w:t>
      </w:r>
      <w:proofErr w:type="spellStart"/>
      <w:r w:rsidRPr="004E7760">
        <w:rPr>
          <w:rFonts w:ascii="標楷體" w:eastAsia="標楷體" w:hAnsi="標楷體"/>
          <w:sz w:val="22"/>
        </w:rPr>
        <w:t>tithar</w:t>
      </w:r>
      <w:proofErr w:type="spellEnd"/>
      <w:r w:rsidRPr="004E7760">
        <w:rPr>
          <w:rFonts w:ascii="標楷體" w:eastAsia="標楷體" w:hAnsi="標楷體"/>
          <w:sz w:val="22"/>
        </w:rPr>
        <w:t xml:space="preserve"> la-</w:t>
      </w:r>
      <w:proofErr w:type="spellStart"/>
      <w:r w:rsidRPr="004E7760">
        <w:rPr>
          <w:rFonts w:ascii="標楷體" w:eastAsia="標楷體" w:hAnsi="標楷體"/>
          <w:sz w:val="22"/>
        </w:rPr>
        <w:t>han</w:t>
      </w:r>
      <w:proofErr w:type="spellEnd"/>
      <w:r w:rsidRPr="004E7760">
        <w:rPr>
          <w:rFonts w:ascii="標楷體" w:eastAsia="標楷體" w:hAnsi="標楷體"/>
          <w:sz w:val="22"/>
        </w:rPr>
        <w:t xml:space="preserve"> </w:t>
      </w:r>
      <w:proofErr w:type="spellStart"/>
      <w:r w:rsidRPr="004E7760">
        <w:rPr>
          <w:rFonts w:ascii="標楷體" w:eastAsia="標楷體" w:hAnsi="標楷體"/>
          <w:sz w:val="22"/>
        </w:rPr>
        <w:t>ishoh</w:t>
      </w:r>
      <w:proofErr w:type="spellEnd"/>
    </w:p>
    <w:p w14:paraId="73C04EAC" w14:textId="77777777" w:rsidR="00C70119" w:rsidRPr="004E7760" w:rsidRDefault="00C70119" w:rsidP="00C70119">
      <w:pPr>
        <w:rPr>
          <w:rFonts w:ascii="標楷體" w:eastAsia="標楷體" w:hAnsi="標楷體"/>
          <w:sz w:val="22"/>
        </w:rPr>
      </w:pPr>
      <w:r w:rsidRPr="004E7760">
        <w:rPr>
          <w:rFonts w:ascii="標楷體" w:eastAsia="標楷體" w:hAnsi="標楷體"/>
          <w:sz w:val="22"/>
        </w:rPr>
        <w:t xml:space="preserve">an </w:t>
      </w:r>
      <w:proofErr w:type="spellStart"/>
      <w:r w:rsidRPr="004E7760">
        <w:rPr>
          <w:rFonts w:ascii="標楷體" w:eastAsia="標楷體" w:hAnsi="標楷體"/>
          <w:sz w:val="22"/>
        </w:rPr>
        <w:t>narims</w:t>
      </w:r>
      <w:proofErr w:type="spellEnd"/>
      <w:r w:rsidRPr="004E7760">
        <w:rPr>
          <w:rFonts w:ascii="標楷體" w:eastAsia="標楷體" w:hAnsi="標楷體"/>
          <w:sz w:val="22"/>
        </w:rPr>
        <w:t xml:space="preserve"> </w:t>
      </w:r>
      <w:proofErr w:type="spellStart"/>
      <w:r w:rsidRPr="004E7760">
        <w:rPr>
          <w:rFonts w:ascii="標楷體" w:eastAsia="標楷體" w:hAnsi="標楷體"/>
          <w:sz w:val="22"/>
        </w:rPr>
        <w:t>sorita</w:t>
      </w:r>
      <w:proofErr w:type="spellEnd"/>
      <w:r w:rsidRPr="004E7760">
        <w:rPr>
          <w:rFonts w:ascii="標楷體" w:eastAsia="標楷體" w:hAnsi="標楷體"/>
          <w:sz w:val="22"/>
        </w:rPr>
        <w:t xml:space="preserve"> da </w:t>
      </w:r>
      <w:proofErr w:type="spellStart"/>
      <w:r w:rsidRPr="004E7760">
        <w:rPr>
          <w:rFonts w:ascii="標楷體" w:eastAsia="標楷體" w:hAnsi="標楷體"/>
          <w:sz w:val="22"/>
        </w:rPr>
        <w:t>mashiho</w:t>
      </w:r>
      <w:proofErr w:type="spellEnd"/>
    </w:p>
    <w:p w14:paraId="339716FE" w14:textId="77777777" w:rsidR="00C70119" w:rsidRPr="004E7760" w:rsidRDefault="00C70119" w:rsidP="00C70119">
      <w:pPr>
        <w:rPr>
          <w:rFonts w:ascii="標楷體" w:eastAsia="標楷體" w:hAnsi="標楷體"/>
          <w:sz w:val="22"/>
        </w:rPr>
      </w:pPr>
      <w:r w:rsidRPr="004E7760">
        <w:rPr>
          <w:rFonts w:ascii="標楷體" w:eastAsia="標楷體" w:hAnsi="標楷體"/>
          <w:sz w:val="22"/>
        </w:rPr>
        <w:t xml:space="preserve">an </w:t>
      </w:r>
      <w:proofErr w:type="spellStart"/>
      <w:r w:rsidRPr="004E7760">
        <w:rPr>
          <w:rFonts w:ascii="標楷體" w:eastAsia="標楷體" w:hAnsi="標楷體"/>
          <w:sz w:val="22"/>
        </w:rPr>
        <w:t>kahana</w:t>
      </w:r>
      <w:proofErr w:type="spellEnd"/>
      <w:r w:rsidRPr="004E7760">
        <w:rPr>
          <w:rFonts w:ascii="標楷體" w:eastAsia="標楷體" w:hAnsi="標楷體"/>
          <w:sz w:val="22"/>
        </w:rPr>
        <w:t xml:space="preserve"> da </w:t>
      </w:r>
      <w:proofErr w:type="spellStart"/>
      <w:r w:rsidRPr="004E7760">
        <w:rPr>
          <w:rFonts w:ascii="標楷體" w:eastAsia="標楷體" w:hAnsi="標楷體"/>
          <w:sz w:val="22"/>
        </w:rPr>
        <w:t>sorita</w:t>
      </w:r>
      <w:proofErr w:type="spellEnd"/>
      <w:r w:rsidRPr="004E7760">
        <w:rPr>
          <w:rFonts w:ascii="標楷體" w:eastAsia="標楷體" w:hAnsi="標楷體"/>
          <w:sz w:val="22"/>
        </w:rPr>
        <w:t xml:space="preserve"> </w:t>
      </w:r>
      <w:proofErr w:type="spellStart"/>
      <w:r w:rsidRPr="004E7760">
        <w:rPr>
          <w:rFonts w:ascii="標楷體" w:eastAsia="標楷體" w:hAnsi="標楷體"/>
          <w:sz w:val="22"/>
        </w:rPr>
        <w:t>malk</w:t>
      </w:r>
      <w:proofErr w:type="spellEnd"/>
      <w:r w:rsidRPr="004E7760">
        <w:rPr>
          <w:rFonts w:ascii="標楷體" w:eastAsia="標楷體" w:hAnsi="標楷體"/>
          <w:sz w:val="22"/>
        </w:rPr>
        <w:t xml:space="preserve"> </w:t>
      </w:r>
      <w:proofErr w:type="spellStart"/>
      <w:r w:rsidRPr="004E7760">
        <w:rPr>
          <w:rFonts w:ascii="標楷體" w:eastAsia="標楷體" w:hAnsi="標楷體"/>
          <w:sz w:val="22"/>
        </w:rPr>
        <w:t>ishiho</w:t>
      </w:r>
      <w:proofErr w:type="spellEnd"/>
    </w:p>
    <w:p w14:paraId="4659E783"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曾陽晴所譯出的中文意譯：</w:t>
      </w:r>
    </w:p>
    <w:p w14:paraId="0213733F"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誠哉，基督升至高天！</w:t>
      </w:r>
    </w:p>
    <w:p w14:paraId="3F38E585"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誠哉，神聖主宰護祐此耶穌！</w:t>
      </w:r>
    </w:p>
    <w:p w14:paraId="04C9EA8D"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誠哉，讓我們高舉贊美基督的形象！</w:t>
      </w:r>
    </w:p>
    <w:p w14:paraId="5137D56D"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誠哉，大君形象之祭司乃是耶穌！</w:t>
      </w:r>
    </w:p>
    <w:p w14:paraId="660384E5"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將意譯後的文字取代「咒語」，前後文的確像是唐代景教慣常借用的佛道用語形式.</w:t>
      </w:r>
    </w:p>
    <w:p w14:paraId="300E3E47" w14:textId="77777777" w:rsidR="00C70119" w:rsidRPr="004E7760" w:rsidRDefault="00C70119" w:rsidP="00C70119">
      <w:pPr>
        <w:rPr>
          <w:rFonts w:ascii="標楷體" w:eastAsia="標楷體" w:hAnsi="標楷體"/>
          <w:sz w:val="22"/>
        </w:rPr>
      </w:pPr>
    </w:p>
    <w:p w14:paraId="2D77F1A7"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指鹿其為馬</w:t>
      </w:r>
    </w:p>
    <w:p w14:paraId="6D7E4E8F"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曲解志斷章</w:t>
      </w:r>
    </w:p>
    <w:p w14:paraId="2198BB50"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此郎若黃龍</w:t>
      </w:r>
    </w:p>
    <w:p w14:paraId="7B56AD2C"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貶吾讚異教</w:t>
      </w:r>
    </w:p>
    <w:p w14:paraId="473E6B44" w14:textId="77777777" w:rsidR="00C70119" w:rsidRPr="004E7760" w:rsidRDefault="00C70119" w:rsidP="00C70119">
      <w:pPr>
        <w:rPr>
          <w:rFonts w:ascii="標楷體" w:eastAsia="標楷體" w:hAnsi="標楷體"/>
          <w:i/>
          <w:iCs/>
          <w:sz w:val="22"/>
        </w:rPr>
      </w:pPr>
    </w:p>
    <w:p w14:paraId="40A5FA54"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實耶教之天主者，是竊孔道及三古三聖之仰天敬主之文。古人以天帝爲昊專，而龍漢國周王之妃嬪花蕊夫人沐蓮池而生九子，長者真爲天皇，餘爲紫微大帝及今人之巨門等九宿之神，好郎之意謬，當不論矣，不值壹屑也哉！</w:t>
      </w:r>
    </w:p>
    <w:p w14:paraId="1C3690BD"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lastRenderedPageBreak/>
        <w:t xml:space="preserve">乞求師賜示下之【咒語真言】 </w:t>
      </w:r>
    </w:p>
    <w:p w14:paraId="745B58D5"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 xml:space="preserve">【咒語真言】 </w:t>
      </w:r>
    </w:p>
    <w:p w14:paraId="6F6BC9BA"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作者</w:t>
      </w:r>
      <w:r w:rsidRPr="004E7760">
        <w:rPr>
          <w:rFonts w:ascii="標楷體" w:eastAsia="標楷體" w:hAnsi="標楷體"/>
          <w:sz w:val="22"/>
        </w:rPr>
        <w:t>:</w:t>
      </w:r>
      <w:r w:rsidRPr="004E7760">
        <w:rPr>
          <w:rFonts w:ascii="標楷體" w:eastAsia="標楷體" w:hAnsi="標楷體" w:hint="eastAsia"/>
          <w:sz w:val="22"/>
        </w:rPr>
        <w:t>黛安娜‧庫柏</w:t>
      </w:r>
    </w:p>
    <w:p w14:paraId="1526E992" w14:textId="77777777" w:rsidR="00C70119" w:rsidRPr="004E7760" w:rsidRDefault="00C70119" w:rsidP="00C70119">
      <w:pPr>
        <w:rPr>
          <w:rFonts w:ascii="標楷體" w:eastAsia="標楷體" w:hAnsi="標楷體"/>
          <w:sz w:val="22"/>
        </w:rPr>
      </w:pPr>
      <w:r w:rsidRPr="004E7760">
        <w:rPr>
          <w:rFonts w:ascii="標楷體" w:eastAsia="標楷體" w:hAnsi="標楷體"/>
          <w:sz w:val="22"/>
        </w:rPr>
        <w:t>From Book:</w:t>
      </w:r>
      <w:r w:rsidRPr="004E7760">
        <w:rPr>
          <w:rFonts w:ascii="標楷體" w:eastAsia="標楷體" w:hAnsi="標楷體" w:hint="eastAsia"/>
          <w:sz w:val="22"/>
        </w:rPr>
        <w:t>《</w:t>
      </w:r>
      <w:r w:rsidRPr="004E7760">
        <w:rPr>
          <w:rFonts w:ascii="標楷體" w:eastAsia="標楷體" w:hAnsi="標楷體"/>
          <w:sz w:val="22"/>
        </w:rPr>
        <w:t>A New Light on Ascension</w:t>
      </w:r>
      <w:r w:rsidRPr="004E7760">
        <w:rPr>
          <w:rFonts w:ascii="標楷體" w:eastAsia="標楷體" w:hAnsi="標楷體" w:hint="eastAsia"/>
          <w:sz w:val="22"/>
        </w:rPr>
        <w:t>》</w:t>
      </w:r>
    </w:p>
    <w:p w14:paraId="10DB4967"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翻譯</w:t>
      </w:r>
      <w:r w:rsidRPr="004E7760">
        <w:rPr>
          <w:rFonts w:ascii="標楷體" w:eastAsia="標楷體" w:hAnsi="標楷體"/>
          <w:sz w:val="22"/>
        </w:rPr>
        <w:t>:</w:t>
      </w:r>
      <w:r w:rsidRPr="004E7760">
        <w:rPr>
          <w:rFonts w:ascii="標楷體" w:eastAsia="標楷體" w:hAnsi="標楷體" w:hint="eastAsia"/>
          <w:sz w:val="22"/>
        </w:rPr>
        <w:t>鄭婷玫</w:t>
      </w:r>
    </w:p>
    <w:p w14:paraId="479BB335"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文字編輯</w:t>
      </w:r>
      <w:r w:rsidRPr="004E7760">
        <w:rPr>
          <w:rFonts w:ascii="標楷體" w:eastAsia="標楷體" w:hAnsi="標楷體"/>
          <w:sz w:val="22"/>
        </w:rPr>
        <w:t>:</w:t>
      </w:r>
      <w:r w:rsidRPr="004E7760">
        <w:rPr>
          <w:rFonts w:ascii="標楷體" w:eastAsia="標楷體" w:hAnsi="標楷體" w:hint="eastAsia"/>
          <w:sz w:val="22"/>
        </w:rPr>
        <w:t>黎飛翔</w:t>
      </w:r>
    </w:p>
    <w:p w14:paraId="3B36DA56" w14:textId="77777777" w:rsidR="00C70119" w:rsidRPr="004E7760" w:rsidRDefault="00C70119" w:rsidP="00C70119">
      <w:pPr>
        <w:rPr>
          <w:rFonts w:ascii="標楷體" w:eastAsia="標楷體" w:hAnsi="標楷體"/>
          <w:sz w:val="22"/>
        </w:rPr>
      </w:pPr>
      <w:r w:rsidRPr="004E7760">
        <w:rPr>
          <w:rFonts w:ascii="標楷體" w:eastAsia="標楷體" w:hAnsi="標楷體"/>
          <w:sz w:val="22"/>
        </w:rPr>
        <w:t xml:space="preserve"> </w:t>
      </w:r>
    </w:p>
    <w:p w14:paraId="4262E62A"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咒語真言是一個提升光層次的古老方法。</w:t>
      </w:r>
    </w:p>
    <w:p w14:paraId="6724B9B0"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咒語是神聖的語言表達，每當以意念或口語大聲念誦或唱誦時，都將會吸引光來到我們身上，幷形成一股靈性力量。</w:t>
      </w:r>
    </w:p>
    <w:p w14:paraId="06F48C61" w14:textId="77777777" w:rsidR="00C70119" w:rsidRPr="004E7760" w:rsidRDefault="00C70119" w:rsidP="00C70119">
      <w:pPr>
        <w:rPr>
          <w:rFonts w:ascii="標楷體" w:eastAsia="標楷體" w:hAnsi="標楷體"/>
          <w:sz w:val="22"/>
        </w:rPr>
      </w:pPr>
      <w:r w:rsidRPr="004E7760">
        <w:rPr>
          <w:rFonts w:ascii="標楷體" w:eastAsia="標楷體" w:hAnsi="標楷體"/>
          <w:sz w:val="22"/>
        </w:rPr>
        <w:t xml:space="preserve"> </w:t>
      </w:r>
    </w:p>
    <w:p w14:paraId="6EBA06E1" w14:textId="77777777" w:rsidR="00C70119" w:rsidRPr="004E7760" w:rsidRDefault="00C70119" w:rsidP="00C70119">
      <w:pPr>
        <w:rPr>
          <w:rFonts w:ascii="標楷體" w:eastAsia="標楷體" w:hAnsi="標楷體"/>
          <w:sz w:val="22"/>
        </w:rPr>
      </w:pPr>
      <w:r w:rsidRPr="004E7760">
        <w:rPr>
          <w:rFonts w:ascii="標楷體" w:eastAsia="標楷體" w:hAnsi="標楷體" w:hint="eastAsia"/>
          <w:b/>
          <w:bCs/>
          <w:sz w:val="22"/>
        </w:rPr>
        <w:t>咒語是進入宇宙的鑰匙</w:t>
      </w:r>
    </w:p>
    <w:p w14:paraId="71A6D4EE"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每個音律會創造一種模式，它本身即是一個符號或鑰匙，去開啓某個部分的宇宙真理。畢達哥拉斯</w:t>
      </w:r>
      <w:r w:rsidRPr="004E7760">
        <w:rPr>
          <w:rFonts w:ascii="標楷體" w:eastAsia="標楷體" w:hAnsi="標楷體"/>
          <w:sz w:val="22"/>
        </w:rPr>
        <w:t>(</w:t>
      </w:r>
      <w:r w:rsidRPr="004E7760">
        <w:rPr>
          <w:rFonts w:ascii="標楷體" w:eastAsia="標楷體" w:hAnsi="標楷體" w:hint="eastAsia"/>
          <w:sz w:val="22"/>
        </w:rPr>
        <w:t>現在是主庫圖彌</w:t>
      </w:r>
      <w:r w:rsidRPr="004E7760">
        <w:rPr>
          <w:rFonts w:ascii="標楷體" w:eastAsia="標楷體" w:hAnsi="標楷體"/>
          <w:sz w:val="22"/>
        </w:rPr>
        <w:t>)</w:t>
      </w:r>
      <w:r w:rsidRPr="004E7760">
        <w:rPr>
          <w:rFonts w:ascii="標楷體" w:eastAsia="標楷體" w:hAnsi="標楷體" w:hint="eastAsia"/>
          <w:sz w:val="22"/>
        </w:rPr>
        <w:t>，首度介紹行星音樂的概念，揭露在宇宙中的每一顆行星、恒星、植物、海洋與岩石，它們都能對應一個特定的音律，幷且與一個特定的振動頻率共振。</w:t>
      </w:r>
    </w:p>
    <w:p w14:paraId="28439D95"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許多儲存古老智慧的寶庫被封存在咒語及曼達拉中。</w:t>
      </w:r>
    </w:p>
    <w:p w14:paraId="45011EFE" w14:textId="77777777" w:rsidR="00C70119" w:rsidRPr="004E7760" w:rsidRDefault="00C70119" w:rsidP="00C70119">
      <w:pPr>
        <w:rPr>
          <w:rFonts w:ascii="標楷體" w:eastAsia="標楷體" w:hAnsi="標楷體"/>
          <w:sz w:val="22"/>
        </w:rPr>
      </w:pPr>
    </w:p>
    <w:p w14:paraId="570EC326"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t>巴巴吉</w:t>
      </w:r>
    </w:p>
    <w:p w14:paraId="6C617094"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巴巴吉</w:t>
      </w:r>
      <w:r w:rsidRPr="004E7760">
        <w:rPr>
          <w:rFonts w:ascii="標楷體" w:eastAsia="標楷體" w:hAnsi="標楷體"/>
          <w:sz w:val="22"/>
        </w:rPr>
        <w:t>(</w:t>
      </w:r>
      <w:proofErr w:type="spellStart"/>
      <w:r w:rsidRPr="004E7760">
        <w:rPr>
          <w:rFonts w:ascii="標楷體" w:eastAsia="標楷體" w:hAnsi="標楷體"/>
          <w:sz w:val="22"/>
        </w:rPr>
        <w:t>Babaji</w:t>
      </w:r>
      <w:proofErr w:type="spellEnd"/>
      <w:r w:rsidRPr="004E7760">
        <w:rPr>
          <w:rFonts w:ascii="標楷體" w:eastAsia="標楷體" w:hAnsi="標楷體"/>
          <w:sz w:val="22"/>
        </w:rPr>
        <w:t>)</w:t>
      </w:r>
      <w:r w:rsidRPr="004E7760">
        <w:rPr>
          <w:rFonts w:ascii="標楷體" w:eastAsia="標楷體" w:hAnsi="標楷體" w:hint="eastAsia"/>
          <w:sz w:val="22"/>
        </w:rPr>
        <w:t>是一位基督瑜伽士，祂是一位瑪哈阿梵達（</w:t>
      </w:r>
      <w:proofErr w:type="spellStart"/>
      <w:r w:rsidRPr="004E7760">
        <w:rPr>
          <w:rFonts w:ascii="標楷體" w:eastAsia="標楷體" w:hAnsi="標楷體"/>
          <w:sz w:val="22"/>
        </w:rPr>
        <w:t>Mahavatar</w:t>
      </w:r>
      <w:proofErr w:type="spellEnd"/>
      <w:r w:rsidRPr="004E7760">
        <w:rPr>
          <w:rFonts w:ascii="標楷體" w:eastAsia="標楷體" w:hAnsi="標楷體"/>
          <w:sz w:val="22"/>
        </w:rPr>
        <w:t>)</w:t>
      </w:r>
      <w:r w:rsidRPr="004E7760">
        <w:rPr>
          <w:rFonts w:ascii="標楷體" w:eastAsia="標楷體" w:hAnsi="標楷體" w:hint="eastAsia"/>
          <w:sz w:val="22"/>
        </w:rPr>
        <w:t>，意思是偉大的神的化身。祂可能是一位最爲人敬愛與知名的靈性上師，幷具有十分强大的力量，能以意念顯現他的身體或消失，通常祂會現身于個人或小型的弟子團體中。</w:t>
      </w:r>
    </w:p>
    <w:p w14:paraId="7128CD8E" w14:textId="77777777" w:rsidR="00C70119" w:rsidRPr="004E7760" w:rsidRDefault="00C70119" w:rsidP="00C70119">
      <w:pPr>
        <w:rPr>
          <w:rFonts w:ascii="標楷體" w:eastAsia="標楷體" w:hAnsi="標楷體"/>
          <w:sz w:val="22"/>
        </w:rPr>
      </w:pPr>
      <w:r w:rsidRPr="004E7760">
        <w:rPr>
          <w:rFonts w:ascii="標楷體" w:eastAsia="標楷體" w:hAnsi="標楷體"/>
          <w:sz w:val="22"/>
        </w:rPr>
        <w:t xml:space="preserve"> </w:t>
      </w:r>
    </w:p>
    <w:p w14:paraId="4562C117"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祂以一位年約二十五歲、蓄有古銅色長髮、洋溢著光輝臉龐，以年輕人的模樣出現。多年來，祂從喜瑪拉雅山的靈性僻靜處一直在幫助人類。祂可隨時回到神那裏，但仍選擇提供自己之力去救贖人類，祂被稱爲永存的上師。</w:t>
      </w:r>
      <w:r w:rsidRPr="004E7760">
        <w:rPr>
          <w:rFonts w:ascii="標楷體" w:eastAsia="標楷體" w:hAnsi="標楷體"/>
          <w:sz w:val="22"/>
        </w:rPr>
        <w:t xml:space="preserve"> </w:t>
      </w:r>
    </w:p>
    <w:p w14:paraId="7896569C" w14:textId="77777777" w:rsidR="00C70119" w:rsidRPr="004E7760" w:rsidRDefault="00C70119" w:rsidP="00C70119">
      <w:pPr>
        <w:rPr>
          <w:rFonts w:ascii="標楷體" w:eastAsia="標楷體" w:hAnsi="標楷體"/>
          <w:sz w:val="22"/>
        </w:rPr>
      </w:pPr>
    </w:p>
    <w:p w14:paraId="3A8594E9"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巴巴吉在許多世紀中曾經教導過許多偉大的靈性領導人。祂是上師尤伽南達的上師，尤伽南達在《一個瑜伽行者的自傳》裏極具啓發性的叙述了巴巴吉揚升的故事。</w:t>
      </w:r>
    </w:p>
    <w:p w14:paraId="31AE7A66" w14:textId="77777777" w:rsidR="00C70119" w:rsidRPr="004E7760" w:rsidRDefault="00C70119" w:rsidP="00C70119">
      <w:pPr>
        <w:rPr>
          <w:rFonts w:ascii="標楷體" w:eastAsia="標楷體" w:hAnsi="標楷體"/>
          <w:sz w:val="22"/>
        </w:rPr>
      </w:pPr>
    </w:p>
    <w:p w14:paraId="0D9A6709"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咒力之浩瀚</w:t>
      </w:r>
    </w:p>
    <w:p w14:paraId="776F7EC9"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誠出于佛佗</w:t>
      </w:r>
    </w:p>
    <w:p w14:paraId="0B5FDFE8"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餘教恐亦有</w:t>
      </w:r>
    </w:p>
    <w:p w14:paraId="781D768F"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心念曼陀羅</w:t>
      </w:r>
    </w:p>
    <w:p w14:paraId="1D5A3D65" w14:textId="77777777" w:rsidR="00C70119" w:rsidRPr="004E7760" w:rsidRDefault="00C70119" w:rsidP="00C70119">
      <w:pPr>
        <w:rPr>
          <w:rFonts w:ascii="標楷體" w:eastAsia="標楷體" w:hAnsi="標楷體"/>
          <w:i/>
          <w:iCs/>
          <w:sz w:val="22"/>
        </w:rPr>
      </w:pPr>
    </w:p>
    <w:p w14:paraId="29F1FF78" w14:textId="77777777" w:rsidR="00C70119" w:rsidRPr="004E7760" w:rsidRDefault="00C70119" w:rsidP="00C70119">
      <w:pPr>
        <w:rPr>
          <w:rFonts w:ascii="標楷體" w:eastAsia="標楷體" w:hAnsi="標楷體"/>
          <w:sz w:val="22"/>
        </w:rPr>
      </w:pPr>
      <w:r w:rsidRPr="004E7760">
        <w:rPr>
          <w:rFonts w:ascii="標楷體" w:eastAsia="標楷體" w:hAnsi="標楷體" w:hint="eastAsia"/>
          <w:i/>
          <w:iCs/>
          <w:sz w:val="22"/>
        </w:rPr>
        <w:t>咒之爲事，佛發其大成，各宗皆備但猶顯彰者，西密是也，道亦有咒，但益彰是符，推之廣宏，則四夷若伏都等教者，俱有咒也，咒爲語音心念，激發天地三才之匯通，斯爲體也，用則有正，邪如是而矣</w:t>
      </w:r>
      <w:r w:rsidRPr="004E7760">
        <w:rPr>
          <w:rFonts w:ascii="標楷體" w:eastAsia="標楷體" w:hAnsi="標楷體" w:hint="eastAsia"/>
          <w:sz w:val="22"/>
        </w:rPr>
        <w:t>！</w:t>
      </w:r>
    </w:p>
    <w:p w14:paraId="43E265C7" w14:textId="77777777" w:rsidR="00C70119" w:rsidRPr="004E7760" w:rsidRDefault="00C70119" w:rsidP="00C70119">
      <w:pPr>
        <w:ind w:firstLineChars="200" w:firstLine="440"/>
        <w:rPr>
          <w:rFonts w:ascii="標楷體" w:eastAsia="標楷體" w:hAnsi="標楷體"/>
          <w:sz w:val="22"/>
        </w:rPr>
      </w:pPr>
      <w:r w:rsidRPr="004E7760">
        <w:rPr>
          <w:rFonts w:ascii="標楷體" w:eastAsia="標楷體" w:hAnsi="標楷體"/>
          <w:sz w:val="22"/>
        </w:rPr>
        <w:t xml:space="preserve">                                                                                                                           </w:t>
      </w:r>
    </w:p>
    <w:p w14:paraId="5F674C32"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lastRenderedPageBreak/>
        <w:t>乞求師評</w:t>
      </w:r>
    </w:p>
    <w:p w14:paraId="18E31041"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真抄本《大圓光術》大圓光法術秘術</w:t>
      </w:r>
      <w:r w:rsidRPr="004E7760">
        <w:rPr>
          <w:rFonts w:ascii="標楷體" w:eastAsia="標楷體" w:hAnsi="標楷體"/>
          <w:sz w:val="22"/>
        </w:rPr>
        <w:t xml:space="preserve"> </w:t>
      </w:r>
      <w:r w:rsidRPr="004E7760">
        <w:rPr>
          <w:rFonts w:ascii="標楷體" w:eastAsia="標楷體" w:hAnsi="標楷體" w:hint="eastAsia"/>
          <w:sz w:val="22"/>
        </w:rPr>
        <w:t>民間秘藏極罕孤抄本</w:t>
      </w:r>
      <w:r w:rsidRPr="004E7760">
        <w:rPr>
          <w:rFonts w:ascii="標楷體" w:eastAsia="標楷體" w:hAnsi="標楷體"/>
          <w:sz w:val="22"/>
        </w:rPr>
        <w:t xml:space="preserve"> </w:t>
      </w:r>
      <w:r w:rsidRPr="004E7760">
        <w:rPr>
          <w:rFonts w:ascii="標楷體" w:eastAsia="標楷體" w:hAnsi="標楷體" w:hint="eastAsia"/>
          <w:sz w:val="22"/>
        </w:rPr>
        <w:t>清末孤抄本全卷！來源：堪輿堂五術線裝古籍傳承</w:t>
      </w:r>
    </w:p>
    <w:p w14:paraId="659BCF70" w14:textId="4BC3EED7" w:rsidR="00C70119" w:rsidRPr="004E7760" w:rsidRDefault="00C70119" w:rsidP="007F3B06">
      <w:pPr>
        <w:rPr>
          <w:rFonts w:ascii="標楷體" w:eastAsia="標楷體" w:hAnsi="標楷體"/>
          <w:sz w:val="22"/>
        </w:rPr>
      </w:pPr>
      <w:r w:rsidRPr="004E7760">
        <w:rPr>
          <w:rFonts w:ascii="標楷體" w:eastAsia="標楷體" w:hAnsi="標楷體"/>
          <w:noProof/>
          <w:sz w:val="22"/>
        </w:rPr>
        <w:drawing>
          <wp:inline distT="0" distB="0" distL="0" distR="0" wp14:anchorId="1DC17273" wp14:editId="5F869EE7">
            <wp:extent cx="1214553" cy="1659890"/>
            <wp:effectExtent l="0" t="0" r="5080" b="0"/>
            <wp:docPr id="240" name="圖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40044" cy="1694728"/>
                    </a:xfrm>
                    <a:prstGeom prst="rect">
                      <a:avLst/>
                    </a:prstGeom>
                  </pic:spPr>
                </pic:pic>
              </a:graphicData>
            </a:graphic>
          </wp:inline>
        </w:drawing>
      </w:r>
      <w:r w:rsidRPr="004E7760">
        <w:rPr>
          <w:rFonts w:ascii="標楷體" w:eastAsia="標楷體" w:hAnsi="標楷體"/>
          <w:noProof/>
          <w:sz w:val="22"/>
        </w:rPr>
        <w:drawing>
          <wp:inline distT="0" distB="0" distL="0" distR="0" wp14:anchorId="2659B7CD" wp14:editId="3370323A">
            <wp:extent cx="1333500" cy="1972624"/>
            <wp:effectExtent l="0" t="0" r="0" b="8890"/>
            <wp:docPr id="249" name="圖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flipH="1">
                      <a:off x="0" y="0"/>
                      <a:ext cx="1351034" cy="1998562"/>
                    </a:xfrm>
                    <a:prstGeom prst="rect">
                      <a:avLst/>
                    </a:prstGeom>
                  </pic:spPr>
                </pic:pic>
              </a:graphicData>
            </a:graphic>
          </wp:inline>
        </w:drawing>
      </w:r>
      <w:r w:rsidRPr="004E7760">
        <w:rPr>
          <w:rFonts w:ascii="標楷體" w:eastAsia="標楷體" w:hAnsi="標楷體"/>
          <w:noProof/>
          <w:sz w:val="22"/>
        </w:rPr>
        <w:drawing>
          <wp:inline distT="0" distB="0" distL="0" distR="0" wp14:anchorId="4D98879F" wp14:editId="12E08E68">
            <wp:extent cx="1470558" cy="2023745"/>
            <wp:effectExtent l="0" t="0" r="0" b="0"/>
            <wp:docPr id="250" name="圖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482570" cy="2040276"/>
                    </a:xfrm>
                    <a:prstGeom prst="rect">
                      <a:avLst/>
                    </a:prstGeom>
                  </pic:spPr>
                </pic:pic>
              </a:graphicData>
            </a:graphic>
          </wp:inline>
        </w:drawing>
      </w:r>
      <w:r w:rsidRPr="004E7760">
        <w:rPr>
          <w:rFonts w:ascii="標楷體" w:eastAsia="標楷體" w:hAnsi="標楷體"/>
          <w:noProof/>
          <w:sz w:val="22"/>
        </w:rPr>
        <w:drawing>
          <wp:inline distT="0" distB="0" distL="0" distR="0" wp14:anchorId="2AE239FF" wp14:editId="2D1FC320">
            <wp:extent cx="1184951" cy="1637030"/>
            <wp:effectExtent l="0" t="0" r="0" b="1270"/>
            <wp:docPr id="251" name="圖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199561" cy="1657213"/>
                    </a:xfrm>
                    <a:prstGeom prst="rect">
                      <a:avLst/>
                    </a:prstGeom>
                  </pic:spPr>
                </pic:pic>
              </a:graphicData>
            </a:graphic>
          </wp:inline>
        </w:drawing>
      </w:r>
      <w:r w:rsidRPr="004E7760">
        <w:rPr>
          <w:rFonts w:ascii="標楷體" w:eastAsia="標楷體" w:hAnsi="標楷體"/>
          <w:noProof/>
          <w:sz w:val="22"/>
        </w:rPr>
        <w:drawing>
          <wp:inline distT="0" distB="0" distL="0" distR="0" wp14:anchorId="47A8AC07" wp14:editId="4DF007CB">
            <wp:extent cx="1520604" cy="2176130"/>
            <wp:effectExtent l="0" t="0" r="3810" b="0"/>
            <wp:docPr id="252" name="圖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542644" cy="2207671"/>
                    </a:xfrm>
                    <a:prstGeom prst="rect">
                      <a:avLst/>
                    </a:prstGeom>
                  </pic:spPr>
                </pic:pic>
              </a:graphicData>
            </a:graphic>
          </wp:inline>
        </w:drawing>
      </w:r>
    </w:p>
    <w:p w14:paraId="2571E411" w14:textId="77777777" w:rsidR="00C70119" w:rsidRPr="004E7760" w:rsidRDefault="00C70119" w:rsidP="00C70119">
      <w:pPr>
        <w:jc w:val="center"/>
        <w:rPr>
          <w:rFonts w:ascii="標楷體" w:eastAsia="標楷體" w:hAnsi="標楷體"/>
          <w:sz w:val="22"/>
        </w:rPr>
      </w:pPr>
    </w:p>
    <w:p w14:paraId="1D4714A1"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符之其為法</w:t>
      </w:r>
    </w:p>
    <w:p w14:paraId="4AEF1DA9"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豐冊註道藏</w:t>
      </w:r>
    </w:p>
    <w:p w14:paraId="5251A693"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民間亦秘本</w:t>
      </w:r>
    </w:p>
    <w:p w14:paraId="21702880"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堂口漫收藏</w:t>
      </w:r>
    </w:p>
    <w:p w14:paraId="66CE7AD5" w14:textId="77777777" w:rsidR="00C70119" w:rsidRPr="004E7760" w:rsidRDefault="00C70119" w:rsidP="00C70119">
      <w:pPr>
        <w:rPr>
          <w:rFonts w:ascii="標楷體" w:eastAsia="標楷體" w:hAnsi="標楷體"/>
          <w:i/>
          <w:iCs/>
          <w:sz w:val="22"/>
        </w:rPr>
      </w:pPr>
    </w:p>
    <w:p w14:paraId="1A4B3065"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符法者，與咒其仝，俱乎有派明宗是也，大圓光是一脈，但要知者其宗主是屬何神，所遵何派，今者近類茅山矣，其亦有正一派之餘風。</w:t>
      </w:r>
    </w:p>
    <w:p w14:paraId="518C6590"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t>乞師評慈禧棺材底下壓著一口龍穴井，裏邊存放著一個慈禧的貼身寶物</w:t>
      </w:r>
    </w:p>
    <w:p w14:paraId="12211B1C"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t>慈禧夜明珠</w:t>
      </w:r>
      <w:r w:rsidRPr="004E7760">
        <w:rPr>
          <w:rFonts w:ascii="標楷體" w:eastAsia="標楷體" w:hAnsi="標楷體"/>
          <w:b/>
          <w:bCs/>
          <w:sz w:val="22"/>
        </w:rPr>
        <w:t>40</w:t>
      </w:r>
      <w:r w:rsidRPr="004E7760">
        <w:rPr>
          <w:rFonts w:ascii="標楷體" w:eastAsia="標楷體" w:hAnsi="標楷體" w:hint="eastAsia"/>
          <w:b/>
          <w:bCs/>
          <w:sz w:val="22"/>
        </w:rPr>
        <w:t>台幣億天價誘惑</w:t>
      </w:r>
    </w:p>
    <w:p w14:paraId="1B19B3D3"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慈禧這個傳奇女性，主宰著皇權</w:t>
      </w:r>
      <w:r w:rsidRPr="004E7760">
        <w:rPr>
          <w:rFonts w:ascii="標楷體" w:eastAsia="標楷體" w:hAnsi="標楷體"/>
          <w:sz w:val="22"/>
        </w:rPr>
        <w:t>48</w:t>
      </w:r>
      <w:r w:rsidRPr="004E7760">
        <w:rPr>
          <w:rFonts w:ascii="標楷體" w:eastAsia="標楷體" w:hAnsi="標楷體" w:hint="eastAsia"/>
          <w:sz w:val="22"/>
        </w:rPr>
        <w:t>年，危害中國近半個世紀。常常爲了自己的一己私欲，而處處禍害貧苦的老百姓。在修建陵墓的時候，慈禧害怕自己死後會有孤魂野鬼前來騷擾她的安眠，爲此特地找來幾百個不到十歲的童子爲其陵墓打地基，慈禧的殘忍程度可見一斑。</w:t>
      </w:r>
    </w:p>
    <w:p w14:paraId="44147766" w14:textId="77777777" w:rsidR="00C70119" w:rsidRPr="004E7760" w:rsidRDefault="00C70119" w:rsidP="00C70119">
      <w:pPr>
        <w:rPr>
          <w:rFonts w:ascii="標楷體" w:eastAsia="標楷體" w:hAnsi="標楷體"/>
          <w:sz w:val="22"/>
        </w:rPr>
      </w:pPr>
    </w:p>
    <w:p w14:paraId="60356469"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慈禧的陵墓前後動工兩次，第一次於</w:t>
      </w:r>
      <w:r w:rsidRPr="004E7760">
        <w:rPr>
          <w:rFonts w:ascii="標楷體" w:eastAsia="標楷體" w:hAnsi="標楷體"/>
          <w:sz w:val="22"/>
        </w:rPr>
        <w:t>1873</w:t>
      </w:r>
      <w:r w:rsidRPr="004E7760">
        <w:rPr>
          <w:rFonts w:ascii="標楷體" w:eastAsia="標楷體" w:hAnsi="標楷體" w:hint="eastAsia"/>
          <w:sz w:val="22"/>
        </w:rPr>
        <w:t>年</w:t>
      </w:r>
      <w:r w:rsidRPr="004E7760">
        <w:rPr>
          <w:rFonts w:ascii="標楷體" w:eastAsia="標楷體" w:hAnsi="標楷體"/>
          <w:sz w:val="22"/>
        </w:rPr>
        <w:t>8</w:t>
      </w:r>
      <w:r w:rsidRPr="004E7760">
        <w:rPr>
          <w:rFonts w:ascii="標楷體" w:eastAsia="標楷體" w:hAnsi="標楷體" w:hint="eastAsia"/>
          <w:sz w:val="22"/>
        </w:rPr>
        <w:t>月開始，歷時七年在</w:t>
      </w:r>
      <w:r w:rsidRPr="004E7760">
        <w:rPr>
          <w:rFonts w:ascii="標楷體" w:eastAsia="標楷體" w:hAnsi="標楷體"/>
          <w:sz w:val="22"/>
        </w:rPr>
        <w:t>1880</w:t>
      </w:r>
      <w:r w:rsidRPr="004E7760">
        <w:rPr>
          <w:rFonts w:ascii="標楷體" w:eastAsia="標楷體" w:hAnsi="標楷體" w:hint="eastAsia"/>
          <w:sz w:val="22"/>
        </w:rPr>
        <w:t>年</w:t>
      </w:r>
      <w:r w:rsidRPr="004E7760">
        <w:rPr>
          <w:rFonts w:ascii="標楷體" w:eastAsia="標楷體" w:hAnsi="標楷體"/>
          <w:sz w:val="22"/>
        </w:rPr>
        <w:t>6</w:t>
      </w:r>
      <w:r w:rsidRPr="004E7760">
        <w:rPr>
          <w:rFonts w:ascii="標楷體" w:eastAsia="標楷體" w:hAnsi="標楷體" w:hint="eastAsia"/>
          <w:sz w:val="22"/>
        </w:rPr>
        <w:t>月完成竣工。後來，隨著慈禧權力的不斷加强，她也開始不滿足自己只葬在一個後妃規模的陵墓中。終於，</w:t>
      </w:r>
      <w:r w:rsidRPr="004E7760">
        <w:rPr>
          <w:rFonts w:ascii="標楷體" w:eastAsia="標楷體" w:hAnsi="標楷體"/>
          <w:sz w:val="22"/>
        </w:rPr>
        <w:t>1895</w:t>
      </w:r>
      <w:r w:rsidRPr="004E7760">
        <w:rPr>
          <w:rFonts w:ascii="標楷體" w:eastAsia="標楷體" w:hAnsi="標楷體" w:hint="eastAsia"/>
          <w:sz w:val="22"/>
        </w:rPr>
        <w:t>年恰逢慈禧過六十大壽，她不顧國庫的空虛，决定重新修建自己的陵墓。這次修建，一修就是</w:t>
      </w:r>
      <w:r w:rsidRPr="004E7760">
        <w:rPr>
          <w:rFonts w:ascii="標楷體" w:eastAsia="標楷體" w:hAnsi="標楷體"/>
          <w:sz w:val="22"/>
        </w:rPr>
        <w:t>13</w:t>
      </w:r>
      <w:r w:rsidRPr="004E7760">
        <w:rPr>
          <w:rFonts w:ascii="標楷體" w:eastAsia="標楷體" w:hAnsi="標楷體" w:hint="eastAsia"/>
          <w:sz w:val="22"/>
        </w:rPr>
        <w:t>年，終於在</w:t>
      </w:r>
      <w:r w:rsidRPr="004E7760">
        <w:rPr>
          <w:rFonts w:ascii="標楷體" w:eastAsia="標楷體" w:hAnsi="標楷體"/>
          <w:sz w:val="22"/>
        </w:rPr>
        <w:t>1908</w:t>
      </w:r>
      <w:r w:rsidRPr="004E7760">
        <w:rPr>
          <w:rFonts w:ascii="標楷體" w:eastAsia="標楷體" w:hAnsi="標楷體" w:hint="eastAsia"/>
          <w:sz w:val="22"/>
        </w:rPr>
        <w:t>年</w:t>
      </w:r>
      <w:r w:rsidRPr="004E7760">
        <w:rPr>
          <w:rFonts w:ascii="標楷體" w:eastAsia="標楷體" w:hAnsi="標楷體"/>
          <w:sz w:val="22"/>
        </w:rPr>
        <w:t>10</w:t>
      </w:r>
      <w:r w:rsidRPr="004E7760">
        <w:rPr>
          <w:rFonts w:ascii="標楷體" w:eastAsia="標楷體" w:hAnsi="標楷體" w:hint="eastAsia"/>
          <w:sz w:val="22"/>
        </w:rPr>
        <w:t>月</w:t>
      </w:r>
      <w:r w:rsidRPr="004E7760">
        <w:rPr>
          <w:rFonts w:ascii="標楷體" w:eastAsia="標楷體" w:hAnsi="標楷體"/>
          <w:sz w:val="22"/>
        </w:rPr>
        <w:t>18</w:t>
      </w:r>
      <w:r w:rsidRPr="004E7760">
        <w:rPr>
          <w:rFonts w:ascii="標楷體" w:eastAsia="標楷體" w:hAnsi="標楷體" w:hint="eastAsia"/>
          <w:sz w:val="22"/>
        </w:rPr>
        <w:t>日結束了這個勞民傷財的工程。</w:t>
      </w:r>
    </w:p>
    <w:p w14:paraId="7B5A009C" w14:textId="77777777" w:rsidR="00C70119" w:rsidRPr="004E7760" w:rsidRDefault="00C70119" w:rsidP="00C70119">
      <w:pPr>
        <w:rPr>
          <w:rFonts w:ascii="標楷體" w:eastAsia="標楷體" w:hAnsi="標楷體"/>
          <w:sz w:val="22"/>
        </w:rPr>
      </w:pPr>
    </w:p>
    <w:p w14:paraId="46D6532A"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慈禧的陵墓修建在咸豐皇帝陵的東側，當初選到這裏是因爲風水先生髮現了一口井。這口井很是邪門，旱年不枯、澇年不溢，因為這一點，風水先生稱其為「龍穴之眼」。</w:t>
      </w:r>
    </w:p>
    <w:p w14:paraId="27413AB7" w14:textId="77777777" w:rsidR="00C70119" w:rsidRPr="004E7760" w:rsidRDefault="00C70119" w:rsidP="00C70119">
      <w:pPr>
        <w:rPr>
          <w:rFonts w:ascii="標楷體" w:eastAsia="標楷體" w:hAnsi="標楷體"/>
          <w:sz w:val="22"/>
        </w:rPr>
      </w:pPr>
    </w:p>
    <w:p w14:paraId="0C764AC3"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當年，慈禧曾親自前來觀看這口井，看後非常滿意。爲了鎮住這個「龍穴之眼」，慈禧把自己戴了多年的手串進了井中。</w:t>
      </w:r>
    </w:p>
    <w:p w14:paraId="0559910D"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lastRenderedPageBreak/>
        <w:t>但是，就算慈禧占據了這個「龍穴之眼」，也依然鎮壓不住世人對她的憎恨。</w:t>
      </w:r>
      <w:r w:rsidRPr="004E7760">
        <w:rPr>
          <w:rFonts w:ascii="標楷體" w:eastAsia="標楷體" w:hAnsi="標楷體"/>
          <w:sz w:val="22"/>
        </w:rPr>
        <w:t>1928</w:t>
      </w:r>
      <w:r w:rsidRPr="004E7760">
        <w:rPr>
          <w:rFonts w:ascii="標楷體" w:eastAsia="標楷體" w:hAnsi="標楷體" w:hint="eastAsia"/>
          <w:sz w:val="22"/>
        </w:rPr>
        <w:t>年，孫殿英來到這裏，扒光了慈禧身上所有的寶物，還將她的尸體拋灑到棺材之外。移開棺材之後，孫殿英真的看到了傳說中的「龍穴之眼」。多少年過去了，井水依然清澈。</w:t>
      </w:r>
    </w:p>
    <w:p w14:paraId="581E5080" w14:textId="77777777" w:rsidR="00C70119" w:rsidRPr="004E7760" w:rsidRDefault="00C70119" w:rsidP="00C70119">
      <w:pPr>
        <w:rPr>
          <w:rFonts w:ascii="標楷體" w:eastAsia="標楷體" w:hAnsi="標楷體"/>
          <w:sz w:val="22"/>
        </w:rPr>
      </w:pPr>
      <w:r w:rsidRPr="004E7760">
        <w:rPr>
          <w:rFonts w:ascii="標楷體" w:eastAsia="標楷體" w:hAnsi="標楷體"/>
          <w:noProof/>
          <w:sz w:val="22"/>
        </w:rPr>
        <w:drawing>
          <wp:inline distT="0" distB="0" distL="0" distR="0" wp14:anchorId="1CD6E55D" wp14:editId="3896F03C">
            <wp:extent cx="1859280" cy="1069270"/>
            <wp:effectExtent l="0" t="0" r="7620" b="0"/>
            <wp:docPr id="262" name="圖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70554" cy="1075753"/>
                    </a:xfrm>
                    <a:prstGeom prst="rect">
                      <a:avLst/>
                    </a:prstGeom>
                  </pic:spPr>
                </pic:pic>
              </a:graphicData>
            </a:graphic>
          </wp:inline>
        </w:drawing>
      </w:r>
      <w:r w:rsidRPr="004E7760">
        <w:rPr>
          <w:rFonts w:ascii="標楷體" w:eastAsia="標楷體" w:hAnsi="標楷體"/>
          <w:noProof/>
          <w:sz w:val="22"/>
        </w:rPr>
        <w:drawing>
          <wp:inline distT="0" distB="0" distL="0" distR="0" wp14:anchorId="10DD47B4" wp14:editId="790779A2">
            <wp:extent cx="1394557" cy="1079775"/>
            <wp:effectExtent l="0" t="0" r="0" b="6350"/>
            <wp:docPr id="263" name="圖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407057" cy="1089453"/>
                    </a:xfrm>
                    <a:prstGeom prst="rect">
                      <a:avLst/>
                    </a:prstGeom>
                  </pic:spPr>
                </pic:pic>
              </a:graphicData>
            </a:graphic>
          </wp:inline>
        </w:drawing>
      </w:r>
      <w:r w:rsidRPr="004E7760">
        <w:rPr>
          <w:rFonts w:ascii="標楷體" w:eastAsia="標楷體" w:hAnsi="標楷體"/>
          <w:noProof/>
          <w:sz w:val="22"/>
        </w:rPr>
        <w:drawing>
          <wp:inline distT="0" distB="0" distL="0" distR="0" wp14:anchorId="6F1C5EC5" wp14:editId="5D4BE4D0">
            <wp:extent cx="1968513" cy="1114425"/>
            <wp:effectExtent l="0" t="0" r="0" b="0"/>
            <wp:docPr id="264" name="圖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986151" cy="1124410"/>
                    </a:xfrm>
                    <a:prstGeom prst="rect">
                      <a:avLst/>
                    </a:prstGeom>
                  </pic:spPr>
                </pic:pic>
              </a:graphicData>
            </a:graphic>
          </wp:inline>
        </w:drawing>
      </w:r>
    </w:p>
    <w:p w14:paraId="1E0321DB"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傳說自多端</w:t>
      </w:r>
    </w:p>
    <w:p w14:paraId="7936A2DA"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帝后恣罔爲</w:t>
      </w:r>
    </w:p>
    <w:p w14:paraId="40126C4C"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井泉不枯涸</w:t>
      </w:r>
    </w:p>
    <w:p w14:paraId="1DD1770E"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城邑每有多</w:t>
      </w:r>
    </w:p>
    <w:p w14:paraId="07D10697" w14:textId="77777777" w:rsidR="00C70119" w:rsidRPr="004E7760" w:rsidRDefault="00C70119" w:rsidP="00C70119">
      <w:pPr>
        <w:rPr>
          <w:rFonts w:ascii="標楷體" w:eastAsia="標楷體" w:hAnsi="標楷體"/>
          <w:i/>
          <w:iCs/>
          <w:sz w:val="22"/>
        </w:rPr>
      </w:pPr>
    </w:p>
    <w:p w14:paraId="78F692AA"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以泉爲眼，風水之局每然，但穴下有泉，葬人殊非安樂，棺下有亂石者亦同，清人諸帝諸後，墳冢被淩，玄師以爲因果在太祖入關後之嗜殺，楊州十日，嘉定三屠之報應是矣！</w:t>
      </w:r>
    </w:p>
    <w:p w14:paraId="7FDB7B76" w14:textId="77777777" w:rsidR="00C70119" w:rsidRPr="004E7760" w:rsidRDefault="00C70119" w:rsidP="00C70119">
      <w:pPr>
        <w:rPr>
          <w:rFonts w:ascii="標楷體" w:eastAsia="標楷體" w:hAnsi="標楷體"/>
          <w:i/>
          <w:iCs/>
          <w:sz w:val="22"/>
        </w:rPr>
      </w:pPr>
    </w:p>
    <w:p w14:paraId="221C4F89"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t>可否乞求師賜示，袁世凱和孫中山先生六道輪迴在哪？是否也是天降之星？如是何星？</w:t>
      </w:r>
    </w:p>
    <w:p w14:paraId="33240360" w14:textId="77777777" w:rsidR="00C70119" w:rsidRPr="004E7760" w:rsidRDefault="00C70119" w:rsidP="00C70119">
      <w:pPr>
        <w:jc w:val="center"/>
        <w:rPr>
          <w:rFonts w:ascii="標楷體" w:eastAsia="標楷體" w:hAnsi="標楷體"/>
          <w:sz w:val="22"/>
        </w:rPr>
      </w:pPr>
      <w:r w:rsidRPr="004E7760">
        <w:rPr>
          <w:rFonts w:ascii="標楷體" w:eastAsia="標楷體" w:hAnsi="標楷體"/>
          <w:noProof/>
          <w:sz w:val="22"/>
        </w:rPr>
        <w:drawing>
          <wp:inline distT="0" distB="0" distL="0" distR="0" wp14:anchorId="15326DED" wp14:editId="397D8F24">
            <wp:extent cx="2186866" cy="1601470"/>
            <wp:effectExtent l="0" t="0" r="4445" b="0"/>
            <wp:docPr id="296" name="圖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44006" cy="1643314"/>
                    </a:xfrm>
                    <a:prstGeom prst="rect">
                      <a:avLst/>
                    </a:prstGeom>
                  </pic:spPr>
                </pic:pic>
              </a:graphicData>
            </a:graphic>
          </wp:inline>
        </w:drawing>
      </w:r>
      <w:r w:rsidRPr="004E7760">
        <w:rPr>
          <w:rFonts w:ascii="標楷體" w:eastAsia="標楷體" w:hAnsi="標楷體"/>
          <w:noProof/>
          <w:sz w:val="22"/>
        </w:rPr>
        <w:drawing>
          <wp:inline distT="0" distB="0" distL="0" distR="0" wp14:anchorId="57F53126" wp14:editId="11F00987">
            <wp:extent cx="1185860" cy="1592580"/>
            <wp:effectExtent l="0" t="0" r="0" b="7620"/>
            <wp:docPr id="297" name="圖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200251" cy="1611907"/>
                    </a:xfrm>
                    <a:prstGeom prst="rect">
                      <a:avLst/>
                    </a:prstGeom>
                  </pic:spPr>
                </pic:pic>
              </a:graphicData>
            </a:graphic>
          </wp:inline>
        </w:drawing>
      </w:r>
    </w:p>
    <w:p w14:paraId="07A25418"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袁大帥其形如蝦蟆</w:t>
      </w:r>
    </w:p>
    <w:p w14:paraId="7980C481"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注意扶物用三指</w:t>
      </w:r>
    </w:p>
    <w:p w14:paraId="5BFF7402"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舉諸時流有勢者</w:t>
      </w:r>
    </w:p>
    <w:p w14:paraId="72126756"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入形入格亦富殊</w:t>
      </w:r>
    </w:p>
    <w:p w14:paraId="47133CB0" w14:textId="77777777" w:rsidR="00C70119" w:rsidRPr="004E7760" w:rsidRDefault="00C70119" w:rsidP="00C70119">
      <w:pPr>
        <w:rPr>
          <w:rFonts w:ascii="標楷體" w:eastAsia="標楷體" w:hAnsi="標楷體"/>
          <w:i/>
          <w:iCs/>
          <w:sz w:val="22"/>
        </w:rPr>
      </w:pPr>
    </w:p>
    <w:p w14:paraId="480BFBE3"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袁大帥之形格如蟾蜍之形，其非天星之降也，未足準論壹代梟雄之功蹟也，而孫中山也，近日見有毀譽參半之時詳矣，其名國父有久，近代政治人物之悠關者，本仙不論！</w:t>
      </w:r>
    </w:p>
    <w:p w14:paraId="0ECB060A" w14:textId="77777777" w:rsidR="00C70119" w:rsidRPr="004E7760" w:rsidRDefault="00C70119" w:rsidP="00C70119">
      <w:pPr>
        <w:rPr>
          <w:rFonts w:ascii="標楷體" w:eastAsia="標楷體" w:hAnsi="標楷體"/>
          <w:sz w:val="22"/>
        </w:rPr>
      </w:pPr>
    </w:p>
    <w:p w14:paraId="1DB3678E"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t>美國銀行間借貸利率開始升到歷史高位持續一個月，美國聯邦儲備銀行幹預</w:t>
      </w:r>
      <w:r w:rsidRPr="004E7760">
        <w:rPr>
          <w:rFonts w:ascii="標楷體" w:eastAsia="標楷體" w:hAnsi="標楷體"/>
          <w:b/>
          <w:bCs/>
          <w:sz w:val="22"/>
        </w:rPr>
        <w:t>,</w:t>
      </w:r>
      <w:r w:rsidRPr="004E7760">
        <w:rPr>
          <w:rFonts w:ascii="標楷體" w:eastAsia="標楷體" w:hAnsi="標楷體" w:hint="eastAsia"/>
          <w:b/>
          <w:bCs/>
          <w:sz w:val="22"/>
        </w:rPr>
        <w:t>是否十月金融危機前兆？</w:t>
      </w:r>
    </w:p>
    <w:p w14:paraId="37B5043D" w14:textId="77777777" w:rsidR="007F3B06" w:rsidRDefault="00C70119" w:rsidP="00C70119">
      <w:pPr>
        <w:rPr>
          <w:rFonts w:ascii="標楷體" w:eastAsia="標楷體" w:hAnsi="標楷體"/>
          <w:i/>
          <w:iCs/>
          <w:sz w:val="22"/>
        </w:rPr>
      </w:pPr>
      <w:r w:rsidRPr="004E7760">
        <w:rPr>
          <w:rFonts w:ascii="標楷體" w:eastAsia="標楷體" w:hAnsi="標楷體"/>
          <w:noProof/>
          <w:sz w:val="22"/>
        </w:rPr>
        <w:lastRenderedPageBreak/>
        <w:drawing>
          <wp:inline distT="0" distB="0" distL="0" distR="0" wp14:anchorId="55DE1BFB" wp14:editId="674A8136">
            <wp:extent cx="2314869" cy="1161936"/>
            <wp:effectExtent l="0" t="0" r="0" b="635"/>
            <wp:docPr id="299" name="圖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328558" cy="1168807"/>
                    </a:xfrm>
                    <a:prstGeom prst="rect">
                      <a:avLst/>
                    </a:prstGeom>
                  </pic:spPr>
                </pic:pic>
              </a:graphicData>
            </a:graphic>
          </wp:inline>
        </w:drawing>
      </w:r>
    </w:p>
    <w:p w14:paraId="21E90A75" w14:textId="43CD57FB"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專家預測據昔前</w:t>
      </w:r>
    </w:p>
    <w:p w14:paraId="0442F297"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世事變化恆難測</w:t>
      </w:r>
    </w:p>
    <w:p w14:paraId="1761344B"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理論有當人震憚</w:t>
      </w:r>
    </w:p>
    <w:p w14:paraId="071FE5E2"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恰恰又是空徒望</w:t>
      </w:r>
    </w:p>
    <w:p w14:paraId="6DC2D143" w14:textId="77777777" w:rsidR="00C70119" w:rsidRPr="004E7760" w:rsidRDefault="00C70119" w:rsidP="00C70119">
      <w:pPr>
        <w:rPr>
          <w:rFonts w:ascii="標楷體" w:eastAsia="標楷體" w:hAnsi="標楷體"/>
          <w:i/>
          <w:iCs/>
          <w:sz w:val="22"/>
        </w:rPr>
      </w:pPr>
    </w:p>
    <w:p w14:paraId="65E2E016"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此類幾化致千億美元得失變化之象者，發生于何月，恒天機也，吾豈敢草率泄之。但唯昔前股灾多在窮秋後之初冬者，時忌非常唯今日彼邦金融政策控制之力者，尚可免疫于斯當未必可見附頁之憂也！</w:t>
      </w:r>
    </w:p>
    <w:p w14:paraId="4BBBA9CC" w14:textId="77777777" w:rsidR="00C70119" w:rsidRPr="004E7760" w:rsidRDefault="00C70119" w:rsidP="00C70119">
      <w:pPr>
        <w:rPr>
          <w:rFonts w:ascii="標楷體" w:eastAsia="標楷體" w:hAnsi="標楷體"/>
          <w:i/>
          <w:iCs/>
          <w:sz w:val="22"/>
        </w:rPr>
      </w:pPr>
    </w:p>
    <w:p w14:paraId="796DCFF9" w14:textId="77777777" w:rsidR="00C70119" w:rsidRPr="004E7760" w:rsidRDefault="00C70119" w:rsidP="00C70119">
      <w:pPr>
        <w:rPr>
          <w:rFonts w:ascii="標楷體" w:eastAsia="標楷體" w:hAnsi="標楷體"/>
          <w:b/>
          <w:bCs/>
          <w:sz w:val="22"/>
        </w:rPr>
      </w:pPr>
      <w:r w:rsidRPr="004E7760">
        <w:rPr>
          <w:rFonts w:ascii="標楷體" w:eastAsia="標楷體" w:hAnsi="標楷體" w:hint="eastAsia"/>
          <w:b/>
          <w:bCs/>
          <w:sz w:val="22"/>
        </w:rPr>
        <w:t>乞求九天仙女師父評紀曉嵐下之詩</w:t>
      </w:r>
      <w:r w:rsidRPr="004E7760">
        <w:rPr>
          <w:rFonts w:ascii="標楷體" w:eastAsia="標楷體" w:hAnsi="標楷體"/>
          <w:b/>
          <w:bCs/>
          <w:sz w:val="22"/>
        </w:rPr>
        <w:t xml:space="preserve">, </w:t>
      </w:r>
      <w:r w:rsidRPr="004E7760">
        <w:rPr>
          <w:rFonts w:ascii="標楷體" w:eastAsia="標楷體" w:hAnsi="標楷體" w:hint="eastAsia"/>
          <w:b/>
          <w:bCs/>
          <w:sz w:val="22"/>
        </w:rPr>
        <w:t>師是否曾下凡</w:t>
      </w:r>
      <w:r w:rsidRPr="004E7760">
        <w:rPr>
          <w:rFonts w:ascii="標楷體" w:eastAsia="標楷體" w:hAnsi="標楷體"/>
          <w:b/>
          <w:bCs/>
          <w:sz w:val="22"/>
        </w:rPr>
        <w:t>?</w:t>
      </w:r>
      <w:r w:rsidRPr="004E7760">
        <w:rPr>
          <w:rFonts w:ascii="標楷體" w:eastAsia="標楷體" w:hAnsi="標楷體" w:hint="eastAsia"/>
          <w:b/>
          <w:bCs/>
          <w:sz w:val="22"/>
        </w:rPr>
        <w:t>星期天</w:t>
      </w:r>
      <w:r w:rsidRPr="004E7760">
        <w:rPr>
          <w:rFonts w:ascii="標楷體" w:eastAsia="標楷體" w:hAnsi="標楷體"/>
          <w:b/>
          <w:bCs/>
          <w:sz w:val="22"/>
        </w:rPr>
        <w:t>,</w:t>
      </w:r>
      <w:r w:rsidRPr="004E7760">
        <w:rPr>
          <w:rFonts w:ascii="標楷體" w:eastAsia="標楷體" w:hAnsi="標楷體" w:hint="eastAsia"/>
          <w:b/>
          <w:bCs/>
          <w:sz w:val="22"/>
        </w:rPr>
        <w:t>玄道風水班一行</w:t>
      </w:r>
      <w:r w:rsidRPr="004E7760">
        <w:rPr>
          <w:rFonts w:ascii="標楷體" w:eastAsia="標楷體" w:hAnsi="標楷體"/>
          <w:b/>
          <w:bCs/>
          <w:sz w:val="22"/>
        </w:rPr>
        <w:t>40</w:t>
      </w:r>
      <w:r w:rsidRPr="004E7760">
        <w:rPr>
          <w:rFonts w:ascii="標楷體" w:eastAsia="標楷體" w:hAnsi="標楷體" w:hint="eastAsia"/>
          <w:b/>
          <w:bCs/>
          <w:sz w:val="22"/>
        </w:rPr>
        <w:t>人將探山尋龍</w:t>
      </w:r>
      <w:r w:rsidRPr="004E7760">
        <w:rPr>
          <w:rFonts w:ascii="標楷體" w:eastAsia="標楷體" w:hAnsi="標楷體"/>
          <w:b/>
          <w:bCs/>
          <w:sz w:val="22"/>
        </w:rPr>
        <w:t>,</w:t>
      </w:r>
      <w:r w:rsidRPr="004E7760">
        <w:rPr>
          <w:rFonts w:ascii="標楷體" w:eastAsia="標楷體" w:hAnsi="標楷體" w:hint="eastAsia"/>
          <w:b/>
          <w:bCs/>
          <w:sz w:val="22"/>
        </w:rPr>
        <w:t>膽大求一現</w:t>
      </w:r>
      <w:r w:rsidRPr="004E7760">
        <w:rPr>
          <w:rFonts w:ascii="標楷體" w:eastAsia="標楷體" w:hAnsi="標楷體"/>
          <w:b/>
          <w:bCs/>
          <w:sz w:val="22"/>
        </w:rPr>
        <w:t>!!</w:t>
      </w:r>
    </w:p>
    <w:p w14:paraId="04D06DA2" w14:textId="77777777" w:rsidR="00C70119" w:rsidRPr="004E7760" w:rsidRDefault="00C70119" w:rsidP="00C70119">
      <w:pPr>
        <w:rPr>
          <w:rFonts w:ascii="標楷體" w:eastAsia="標楷體" w:hAnsi="標楷體"/>
          <w:sz w:val="22"/>
        </w:rPr>
      </w:pPr>
    </w:p>
    <w:p w14:paraId="4B0AA22A" w14:textId="77777777" w:rsidR="00C70119" w:rsidRPr="004E7760" w:rsidRDefault="00C70119" w:rsidP="00C70119">
      <w:pPr>
        <w:rPr>
          <w:rFonts w:ascii="標楷體" w:eastAsia="標楷體" w:hAnsi="標楷體"/>
          <w:sz w:val="22"/>
        </w:rPr>
      </w:pPr>
      <w:r w:rsidRPr="004E7760">
        <w:rPr>
          <w:rFonts w:ascii="標楷體" w:eastAsia="標楷體" w:hAnsi="標楷體" w:hint="eastAsia"/>
          <w:b/>
          <w:bCs/>
          <w:sz w:val="22"/>
        </w:rPr>
        <w:t>全詩爲</w:t>
      </w:r>
      <w:r w:rsidRPr="004E7760">
        <w:rPr>
          <w:rFonts w:ascii="標楷體" w:eastAsia="標楷體" w:hAnsi="標楷體" w:hint="eastAsia"/>
          <w:sz w:val="22"/>
        </w:rPr>
        <w:t>：</w:t>
      </w:r>
    </w:p>
    <w:p w14:paraId="71FBF594"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這個婆娘不是人，九天仙女下凡塵。</w:t>
      </w:r>
    </w:p>
    <w:p w14:paraId="6A09242D"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生的兒子都是賊，偷來蟠桃獻至親。</w:t>
      </w:r>
    </w:p>
    <w:p w14:paraId="7BBDC476" w14:textId="77777777" w:rsidR="00C70119" w:rsidRPr="004E7760" w:rsidRDefault="00C70119" w:rsidP="00C70119">
      <w:pPr>
        <w:rPr>
          <w:rFonts w:ascii="標楷體" w:eastAsia="標楷體" w:hAnsi="標楷體"/>
          <w:sz w:val="22"/>
        </w:rPr>
      </w:pPr>
      <w:r w:rsidRPr="004E7760">
        <w:rPr>
          <w:rFonts w:ascii="標楷體" w:eastAsia="標楷體" w:hAnsi="標楷體" w:hint="eastAsia"/>
          <w:b/>
          <w:bCs/>
          <w:sz w:val="22"/>
        </w:rPr>
        <w:t>來源</w:t>
      </w:r>
      <w:r w:rsidRPr="004E7760">
        <w:rPr>
          <w:rFonts w:ascii="標楷體" w:eastAsia="標楷體" w:hAnsi="標楷體" w:hint="eastAsia"/>
          <w:sz w:val="22"/>
        </w:rPr>
        <w:t>：</w:t>
      </w:r>
    </w:p>
    <w:p w14:paraId="3A26D535" w14:textId="77777777" w:rsidR="00C70119" w:rsidRPr="004E7760" w:rsidRDefault="00C70119" w:rsidP="00C70119">
      <w:pPr>
        <w:rPr>
          <w:rFonts w:ascii="標楷體" w:eastAsia="標楷體" w:hAnsi="標楷體"/>
          <w:sz w:val="22"/>
        </w:rPr>
      </w:pPr>
      <w:r w:rsidRPr="004E7760">
        <w:rPr>
          <w:rFonts w:ascii="標楷體" w:eastAsia="標楷體" w:hAnsi="標楷體" w:hint="eastAsia"/>
          <w:sz w:val="22"/>
        </w:rPr>
        <w:t>據說紀曉嵐爲一個朋友的老母祝壽，吟詩以賀，開頭一句就是“這個婆娘不是人”，聽罷舉座大驚。就在氣氛緊張的時候，紀曉嵐接第二句</w:t>
      </w:r>
      <w:r w:rsidRPr="004E7760">
        <w:rPr>
          <w:rFonts w:ascii="標楷體" w:eastAsia="標楷體" w:hAnsi="標楷體"/>
          <w:sz w:val="22"/>
        </w:rPr>
        <w:t>:“</w:t>
      </w:r>
      <w:r w:rsidRPr="004E7760">
        <w:rPr>
          <w:rFonts w:ascii="標楷體" w:eastAsia="標楷體" w:hAnsi="標楷體" w:hint="eastAsia"/>
          <w:sz w:val="22"/>
        </w:rPr>
        <w:t>九天仙女下凡塵。”滿堂頓時笑逐顔開。</w:t>
      </w:r>
    </w:p>
    <w:p w14:paraId="058DA3B4" w14:textId="77777777" w:rsidR="007F3B06" w:rsidRDefault="00C70119" w:rsidP="00C70119">
      <w:pPr>
        <w:rPr>
          <w:rFonts w:ascii="標楷體" w:eastAsia="標楷體" w:hAnsi="標楷體"/>
          <w:sz w:val="22"/>
        </w:rPr>
      </w:pPr>
      <w:r w:rsidRPr="004E7760">
        <w:rPr>
          <w:rFonts w:ascii="標楷體" w:eastAsia="標楷體" w:hAnsi="標楷體" w:hint="eastAsia"/>
          <w:sz w:val="22"/>
        </w:rPr>
        <w:t>可是不等大家笑完，第三句又出“兒孫個個都是賊”，把剛緩和過來的氣氛又弄緊張了。這時，紀曉嵐又不緊不慢地來了第四句</w:t>
      </w:r>
      <w:r w:rsidRPr="004E7760">
        <w:rPr>
          <w:rFonts w:ascii="標楷體" w:eastAsia="標楷體" w:hAnsi="標楷體"/>
          <w:sz w:val="22"/>
        </w:rPr>
        <w:t>:“</w:t>
      </w:r>
      <w:r w:rsidRPr="004E7760">
        <w:rPr>
          <w:rFonts w:ascii="標楷體" w:eastAsia="標楷體" w:hAnsi="標楷體" w:hint="eastAsia"/>
          <w:sz w:val="22"/>
        </w:rPr>
        <w:t>偷得蟠桃奉至親。”聽衆大加喝彩，台下一片掌聲。這是一首典型的波浪式逆挽詩。</w:t>
      </w:r>
    </w:p>
    <w:p w14:paraId="695A8E69" w14:textId="77777777" w:rsidR="007F3B06" w:rsidRDefault="007F3B06" w:rsidP="00C70119">
      <w:pPr>
        <w:rPr>
          <w:rFonts w:ascii="標楷體" w:eastAsia="標楷體" w:hAnsi="標楷體"/>
          <w:sz w:val="22"/>
        </w:rPr>
      </w:pPr>
    </w:p>
    <w:p w14:paraId="479259FA" w14:textId="25CDF5C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文仕風流古有言</w:t>
      </w:r>
    </w:p>
    <w:p w14:paraId="5492995F"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語不驚人死不便</w:t>
      </w:r>
    </w:p>
    <w:p w14:paraId="1712AB47"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不是詛咒是序事</w:t>
      </w:r>
    </w:p>
    <w:p w14:paraId="42418D7F"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詩為故事不真傳</w:t>
      </w:r>
    </w:p>
    <w:p w14:paraId="67DE1EA5" w14:textId="77777777" w:rsidR="00C70119" w:rsidRPr="004E7760" w:rsidRDefault="00C70119" w:rsidP="00C70119">
      <w:pPr>
        <w:rPr>
          <w:rFonts w:ascii="標楷體" w:eastAsia="標楷體" w:hAnsi="標楷體"/>
          <w:i/>
          <w:iCs/>
          <w:sz w:val="22"/>
        </w:rPr>
      </w:pPr>
    </w:p>
    <w:p w14:paraId="4F4A9428"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紀君為文人，自多逸事旁史，本神殊無設法混跡人間，所從何事？先天之祖炁者燮天地之精華，造山河之形勢，今者尋龍，自當啟迪法眼見真章！</w:t>
      </w:r>
    </w:p>
    <w:p w14:paraId="357DFED7" w14:textId="5216380C" w:rsidR="001C4AD7" w:rsidRDefault="001C4AD7" w:rsidP="001C4AD7">
      <w:pPr>
        <w:rPr>
          <w:rFonts w:ascii="標楷體" w:eastAsia="標楷體" w:hAnsi="標楷體"/>
          <w:sz w:val="22"/>
        </w:rPr>
      </w:pPr>
    </w:p>
    <w:p w14:paraId="3970FF66" w14:textId="3F02BA21" w:rsidR="007F3B06" w:rsidRDefault="007F3B06" w:rsidP="001C4AD7">
      <w:pPr>
        <w:rPr>
          <w:rFonts w:ascii="標楷體" w:eastAsia="標楷體" w:hAnsi="標楷體"/>
          <w:sz w:val="22"/>
        </w:rPr>
      </w:pPr>
    </w:p>
    <w:p w14:paraId="66AB682A" w14:textId="77777777" w:rsidR="007F3B06" w:rsidRPr="004E7760" w:rsidRDefault="007F3B06" w:rsidP="001C4AD7">
      <w:pPr>
        <w:rPr>
          <w:rFonts w:ascii="標楷體" w:eastAsia="標楷體" w:hAnsi="標楷體" w:hint="eastAsia"/>
          <w:sz w:val="22"/>
        </w:rPr>
      </w:pPr>
    </w:p>
    <w:p w14:paraId="324AD10F" w14:textId="3DA63FE5" w:rsidR="002970D2" w:rsidRPr="004E7760" w:rsidRDefault="002970D2">
      <w:pPr>
        <w:rPr>
          <w:rFonts w:ascii="標楷體" w:eastAsia="標楷體" w:hAnsi="標楷體"/>
          <w:b/>
          <w:bCs/>
          <w:sz w:val="22"/>
        </w:rPr>
      </w:pPr>
    </w:p>
    <w:p w14:paraId="6F77ACA5" w14:textId="2BB92185" w:rsidR="002970D2" w:rsidRPr="004E7760" w:rsidRDefault="002970D2" w:rsidP="002970D2">
      <w:pPr>
        <w:pStyle w:val="a7"/>
        <w:numPr>
          <w:ilvl w:val="0"/>
          <w:numId w:val="11"/>
        </w:numPr>
        <w:ind w:leftChars="0"/>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E7760">
        <w:rPr>
          <w:rFonts w:ascii="標楷體" w:eastAsia="標楷體" w:hAnsi="標楷體" w:hint="eastAsia"/>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神州風水</w:t>
      </w:r>
    </w:p>
    <w:p w14:paraId="7D1F2B35" w14:textId="77777777" w:rsidR="002970D2" w:rsidRPr="004E7760" w:rsidRDefault="002970D2" w:rsidP="002970D2">
      <w:pPr>
        <w:rPr>
          <w:rFonts w:ascii="標楷體" w:eastAsia="標楷體" w:hAnsi="標楷體"/>
          <w:b/>
          <w:bCs/>
          <w:sz w:val="22"/>
        </w:rPr>
      </w:pPr>
      <w:r w:rsidRPr="004E7760">
        <w:rPr>
          <w:rFonts w:ascii="標楷體" w:eastAsia="標楷體" w:hAnsi="標楷體" w:hint="eastAsia"/>
          <w:b/>
          <w:bCs/>
          <w:sz w:val="22"/>
        </w:rPr>
        <w:t>乞求師評武漢綠地中心及其風水</w:t>
      </w:r>
    </w:p>
    <w:p w14:paraId="2FC996FA"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武漢綠地中心，高度：</w:t>
      </w:r>
      <w:r w:rsidRPr="004E7760">
        <w:rPr>
          <w:rFonts w:ascii="標楷體" w:eastAsia="標楷體" w:hAnsi="標楷體"/>
          <w:sz w:val="22"/>
        </w:rPr>
        <w:t>636</w:t>
      </w:r>
      <w:r w:rsidRPr="004E7760">
        <w:rPr>
          <w:rFonts w:ascii="標楷體" w:eastAsia="標楷體" w:hAnsi="標楷體" w:hint="eastAsia"/>
          <w:sz w:val="22"/>
        </w:rPr>
        <w:t>米；狀態：在建。金融城總建築面積約</w:t>
      </w:r>
      <w:r w:rsidRPr="004E7760">
        <w:rPr>
          <w:rFonts w:ascii="標楷體" w:eastAsia="標楷體" w:hAnsi="標楷體"/>
          <w:sz w:val="22"/>
        </w:rPr>
        <w:t>300</w:t>
      </w:r>
      <w:r w:rsidRPr="004E7760">
        <w:rPr>
          <w:rFonts w:ascii="標楷體" w:eastAsia="標楷體" w:hAnsi="標楷體" w:hint="eastAsia"/>
          <w:sz w:val="22"/>
        </w:rPr>
        <w:t>萬平方米，總投資逾</w:t>
      </w:r>
      <w:r w:rsidRPr="004E7760">
        <w:rPr>
          <w:rFonts w:ascii="標楷體" w:eastAsia="標楷體" w:hAnsi="標楷體"/>
          <w:sz w:val="22"/>
        </w:rPr>
        <w:t>300</w:t>
      </w:r>
      <w:r w:rsidRPr="004E7760">
        <w:rPr>
          <w:rFonts w:ascii="標楷體" w:eastAsia="標楷體" w:hAnsi="標楷體" w:hint="eastAsia"/>
          <w:sz w:val="22"/>
        </w:rPr>
        <w:t>億元。建成後將成爲一個集超五星級酒店、高檔商場、頂級寫字樓和公寓等一體的超高層城市綜合體。</w:t>
      </w:r>
    </w:p>
    <w:p w14:paraId="63B1BF13" w14:textId="77777777" w:rsidR="002970D2" w:rsidRPr="004E7760" w:rsidRDefault="002970D2" w:rsidP="002970D2">
      <w:pPr>
        <w:rPr>
          <w:rFonts w:ascii="標楷體" w:eastAsia="標楷體" w:hAnsi="標楷體"/>
          <w:sz w:val="22"/>
        </w:rPr>
      </w:pPr>
      <w:r w:rsidRPr="004E7760">
        <w:rPr>
          <w:rFonts w:ascii="標楷體" w:eastAsia="標楷體" w:hAnsi="標楷體"/>
          <w:noProof/>
          <w:sz w:val="22"/>
        </w:rPr>
        <w:drawing>
          <wp:inline distT="0" distB="0" distL="0" distR="0" wp14:anchorId="79978F9D" wp14:editId="2E7E4470">
            <wp:extent cx="1706880" cy="1044552"/>
            <wp:effectExtent l="0" t="0" r="7620" b="381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713183" cy="1048409"/>
                    </a:xfrm>
                    <a:prstGeom prst="rect">
                      <a:avLst/>
                    </a:prstGeom>
                  </pic:spPr>
                </pic:pic>
              </a:graphicData>
            </a:graphic>
          </wp:inline>
        </w:drawing>
      </w:r>
    </w:p>
    <w:p w14:paraId="34FC15F8"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演盡標奇立异運</w:t>
      </w:r>
    </w:p>
    <w:p w14:paraId="45E38B4F"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繁華富色昭世告</w:t>
      </w:r>
    </w:p>
    <w:p w14:paraId="456422BA"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但感輔弼勢見欠</w:t>
      </w:r>
    </w:p>
    <w:p w14:paraId="2D9508EC"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如筍聳地節殼無</w:t>
      </w:r>
    </w:p>
    <w:p w14:paraId="498406EC" w14:textId="77777777" w:rsidR="002970D2" w:rsidRPr="004E7760" w:rsidRDefault="002970D2" w:rsidP="002970D2">
      <w:pPr>
        <w:rPr>
          <w:rFonts w:ascii="標楷體" w:eastAsia="標楷體" w:hAnsi="標楷體"/>
          <w:i/>
          <w:iCs/>
          <w:sz w:val="22"/>
        </w:rPr>
      </w:pPr>
    </w:p>
    <w:p w14:paraId="690A669F"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論風水是勢偏孤一些矣，前後左右無輔弼可論之富然，衆樓若樁，踞河可岸，極盡驕色之美，想亦價不菲矣，作地標論者，其值亦堪慰懷，但唯無凶是見，可嘉。</w:t>
      </w:r>
    </w:p>
    <w:p w14:paraId="4F0FC843" w14:textId="77777777" w:rsidR="002970D2" w:rsidRPr="004E7760" w:rsidRDefault="002970D2" w:rsidP="002970D2">
      <w:pPr>
        <w:rPr>
          <w:rFonts w:ascii="標楷體" w:eastAsia="標楷體" w:hAnsi="標楷體"/>
          <w:sz w:val="22"/>
        </w:rPr>
      </w:pPr>
    </w:p>
    <w:p w14:paraId="2B829EC3" w14:textId="77777777" w:rsidR="002970D2" w:rsidRPr="004E7760" w:rsidRDefault="002970D2" w:rsidP="002970D2">
      <w:pPr>
        <w:rPr>
          <w:rFonts w:ascii="標楷體" w:eastAsia="標楷體" w:hAnsi="標楷體"/>
          <w:b/>
          <w:bCs/>
          <w:sz w:val="22"/>
        </w:rPr>
      </w:pPr>
      <w:r w:rsidRPr="004E7760">
        <w:rPr>
          <w:rFonts w:ascii="標楷體" w:eastAsia="標楷體" w:hAnsi="標楷體" w:hint="eastAsia"/>
          <w:b/>
          <w:bCs/>
          <w:sz w:val="22"/>
        </w:rPr>
        <w:t>乞求師評天津高銀及其風水</w:t>
      </w:r>
    </w:p>
    <w:p w14:paraId="4D11724F"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天津高銀</w:t>
      </w:r>
      <w:r w:rsidRPr="004E7760">
        <w:rPr>
          <w:rFonts w:ascii="標楷體" w:eastAsia="標楷體" w:hAnsi="標楷體"/>
          <w:sz w:val="22"/>
        </w:rPr>
        <w:t>117</w:t>
      </w:r>
      <w:r w:rsidRPr="004E7760">
        <w:rPr>
          <w:rFonts w:ascii="標楷體" w:eastAsia="標楷體" w:hAnsi="標楷體" w:hint="eastAsia"/>
          <w:sz w:val="22"/>
        </w:rPr>
        <w:t>大廈，高度：</w:t>
      </w:r>
      <w:r w:rsidRPr="004E7760">
        <w:rPr>
          <w:rFonts w:ascii="標楷體" w:eastAsia="標楷體" w:hAnsi="標楷體"/>
          <w:sz w:val="22"/>
        </w:rPr>
        <w:t>621</w:t>
      </w:r>
      <w:r w:rsidRPr="004E7760">
        <w:rPr>
          <w:rFonts w:ascii="標楷體" w:eastAsia="標楷體" w:hAnsi="標楷體" w:hint="eastAsia"/>
          <w:sz w:val="22"/>
        </w:rPr>
        <w:t>米；狀態：在建。總建築面積爲</w:t>
      </w:r>
      <w:r w:rsidRPr="004E7760">
        <w:rPr>
          <w:rFonts w:ascii="標楷體" w:eastAsia="標楷體" w:hAnsi="標楷體"/>
          <w:sz w:val="22"/>
        </w:rPr>
        <w:t>83</w:t>
      </w:r>
      <w:r w:rsidRPr="004E7760">
        <w:rPr>
          <w:rFonts w:ascii="標楷體" w:eastAsia="標楷體" w:hAnsi="標楷體" w:hint="eastAsia"/>
          <w:sz w:val="22"/>
        </w:rPr>
        <w:t>萬平方米，總投資為</w:t>
      </w:r>
      <w:r w:rsidRPr="004E7760">
        <w:rPr>
          <w:rFonts w:ascii="標楷體" w:eastAsia="標楷體" w:hAnsi="標楷體"/>
          <w:sz w:val="22"/>
        </w:rPr>
        <w:t>180</w:t>
      </w:r>
      <w:r w:rsidRPr="004E7760">
        <w:rPr>
          <w:rFonts w:ascii="標楷體" w:eastAsia="標楷體" w:hAnsi="標楷體" w:hint="eastAsia"/>
          <w:sz w:val="22"/>
        </w:rPr>
        <w:t>億元。</w:t>
      </w:r>
    </w:p>
    <w:p w14:paraId="315B27E0" w14:textId="77777777" w:rsidR="002970D2" w:rsidRPr="004E7760" w:rsidRDefault="002970D2" w:rsidP="002970D2">
      <w:pPr>
        <w:rPr>
          <w:rFonts w:ascii="標楷體" w:eastAsia="標楷體" w:hAnsi="標楷體"/>
          <w:sz w:val="22"/>
        </w:rPr>
      </w:pPr>
      <w:r w:rsidRPr="004E7760">
        <w:rPr>
          <w:rFonts w:ascii="標楷體" w:eastAsia="標楷體" w:hAnsi="標楷體"/>
          <w:noProof/>
          <w:sz w:val="22"/>
        </w:rPr>
        <w:drawing>
          <wp:inline distT="0" distB="0" distL="0" distR="0" wp14:anchorId="72057BBF" wp14:editId="2BE8877C">
            <wp:extent cx="1910547" cy="2495550"/>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931619" cy="2523074"/>
                    </a:xfrm>
                    <a:prstGeom prst="rect">
                      <a:avLst/>
                    </a:prstGeom>
                  </pic:spPr>
                </pic:pic>
              </a:graphicData>
            </a:graphic>
          </wp:inline>
        </w:drawing>
      </w:r>
    </w:p>
    <w:p w14:paraId="11159ACA" w14:textId="77777777" w:rsidR="002970D2" w:rsidRPr="004E7760" w:rsidRDefault="002970D2" w:rsidP="002970D2">
      <w:pPr>
        <w:rPr>
          <w:rFonts w:ascii="標楷體" w:eastAsia="標楷體" w:hAnsi="標楷體"/>
          <w:sz w:val="22"/>
        </w:rPr>
      </w:pPr>
    </w:p>
    <w:p w14:paraId="04DFE5C4"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踞天之樓爲矯脚</w:t>
      </w:r>
    </w:p>
    <w:p w14:paraId="1C7E5464"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天津盛勢僭京華</w:t>
      </w:r>
    </w:p>
    <w:p w14:paraId="35783F0B"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大邑看來運漸顯</w:t>
      </w:r>
    </w:p>
    <w:p w14:paraId="6117641B"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投資冀望可倍翻</w:t>
      </w:r>
    </w:p>
    <w:p w14:paraId="59685B37" w14:textId="77777777" w:rsidR="002970D2" w:rsidRPr="004E7760" w:rsidRDefault="002970D2" w:rsidP="002970D2">
      <w:pPr>
        <w:rPr>
          <w:rFonts w:ascii="標楷體" w:eastAsia="標楷體" w:hAnsi="標楷體"/>
          <w:i/>
          <w:iCs/>
          <w:sz w:val="22"/>
        </w:rPr>
      </w:pPr>
    </w:p>
    <w:p w14:paraId="13802D0B"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lastRenderedPageBreak/>
        <w:t>此其高而有棱，類古之塔狀，但高與底俱均稱，巨柱具回棱之型，質恐猶未及武漢之前者，但域則佳勝，不可同日而語是矣，本仙看好天津壹市月後之前境，其勝武漢之多多也焉！</w:t>
      </w:r>
    </w:p>
    <w:p w14:paraId="374CAD3A" w14:textId="77777777" w:rsidR="002970D2" w:rsidRPr="004E7760" w:rsidRDefault="002970D2" w:rsidP="002970D2">
      <w:pPr>
        <w:rPr>
          <w:rFonts w:ascii="標楷體" w:eastAsia="標楷體" w:hAnsi="標楷體"/>
          <w:sz w:val="22"/>
        </w:rPr>
      </w:pPr>
    </w:p>
    <w:p w14:paraId="139E66AF" w14:textId="77777777" w:rsidR="002970D2" w:rsidRPr="004E7760" w:rsidRDefault="002970D2" w:rsidP="002970D2">
      <w:pPr>
        <w:rPr>
          <w:rFonts w:ascii="標楷體" w:eastAsia="標楷體" w:hAnsi="標楷體"/>
          <w:b/>
          <w:bCs/>
          <w:sz w:val="22"/>
        </w:rPr>
      </w:pPr>
      <w:r w:rsidRPr="004E7760">
        <w:rPr>
          <w:rFonts w:ascii="標楷體" w:eastAsia="標楷體" w:hAnsi="標楷體" w:hint="eastAsia"/>
          <w:b/>
          <w:bCs/>
          <w:sz w:val="22"/>
        </w:rPr>
        <w:t>乞求師評中國尊及其風水</w:t>
      </w:r>
    </w:p>
    <w:p w14:paraId="3ED60E88"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中信集團總部大樓（北京中信廣場），亦稱中國尊，是位於中國北京市北京商務中心區的超高層摩天大樓。這幢</w:t>
      </w:r>
      <w:r w:rsidRPr="004E7760">
        <w:rPr>
          <w:rFonts w:ascii="標楷體" w:eastAsia="標楷體" w:hAnsi="標楷體"/>
          <w:sz w:val="22"/>
        </w:rPr>
        <w:t>108</w:t>
      </w:r>
      <w:r w:rsidRPr="004E7760">
        <w:rPr>
          <w:rFonts w:ascii="標楷體" w:eastAsia="標楷體" w:hAnsi="標楷體" w:hint="eastAsia"/>
          <w:sz w:val="22"/>
        </w:rPr>
        <w:t>層的建築高</w:t>
      </w:r>
      <w:r w:rsidRPr="004E7760">
        <w:rPr>
          <w:rFonts w:ascii="標楷體" w:eastAsia="標楷體" w:hAnsi="標楷體"/>
          <w:sz w:val="22"/>
        </w:rPr>
        <w:t>528</w:t>
      </w:r>
      <w:r w:rsidRPr="004E7760">
        <w:rPr>
          <w:rFonts w:ascii="標楷體" w:eastAsia="標楷體" w:hAnsi="標楷體" w:hint="eastAsia"/>
          <w:sz w:val="22"/>
        </w:rPr>
        <w:t>米，建成後比之前北京最高的中國國際貿易中心三期</w:t>
      </w:r>
      <w:r w:rsidRPr="004E7760">
        <w:rPr>
          <w:rFonts w:ascii="標楷體" w:eastAsia="標楷體" w:hAnsi="標楷體"/>
          <w:sz w:val="22"/>
        </w:rPr>
        <w:t>A</w:t>
      </w:r>
      <w:r w:rsidRPr="004E7760">
        <w:rPr>
          <w:rFonts w:ascii="標楷體" w:eastAsia="標楷體" w:hAnsi="標楷體" w:hint="eastAsia"/>
          <w:sz w:val="22"/>
        </w:rPr>
        <w:t>階段（</w:t>
      </w:r>
      <w:r w:rsidRPr="004E7760">
        <w:rPr>
          <w:rFonts w:ascii="標楷體" w:eastAsia="標楷體" w:hAnsi="標楷體"/>
          <w:sz w:val="22"/>
        </w:rPr>
        <w:t>330</w:t>
      </w:r>
      <w:r w:rsidRPr="004E7760">
        <w:rPr>
          <w:rFonts w:ascii="標楷體" w:eastAsia="標楷體" w:hAnsi="標楷體" w:hint="eastAsia"/>
          <w:sz w:val="22"/>
        </w:rPr>
        <w:t>米）高出</w:t>
      </w:r>
      <w:r w:rsidRPr="004E7760">
        <w:rPr>
          <w:rFonts w:ascii="標楷體" w:eastAsia="標楷體" w:hAnsi="標楷體"/>
          <w:sz w:val="22"/>
        </w:rPr>
        <w:t>198</w:t>
      </w:r>
      <w:r w:rsidRPr="004E7760">
        <w:rPr>
          <w:rFonts w:ascii="標楷體" w:eastAsia="標楷體" w:hAnsi="標楷體" w:hint="eastAsia"/>
          <w:sz w:val="22"/>
        </w:rPr>
        <w:t>米。</w:t>
      </w:r>
      <w:r w:rsidRPr="004E7760">
        <w:rPr>
          <w:rFonts w:ascii="標楷體" w:eastAsia="標楷體" w:hAnsi="標楷體"/>
          <w:sz w:val="22"/>
        </w:rPr>
        <w:t>2016</w:t>
      </w:r>
      <w:r w:rsidRPr="004E7760">
        <w:rPr>
          <w:rFonts w:ascii="標楷體" w:eastAsia="標楷體" w:hAnsi="標楷體" w:hint="eastAsia"/>
          <w:sz w:val="22"/>
        </w:rPr>
        <w:t>年</w:t>
      </w:r>
      <w:r w:rsidRPr="004E7760">
        <w:rPr>
          <w:rFonts w:ascii="標楷體" w:eastAsia="標楷體" w:hAnsi="標楷體"/>
          <w:sz w:val="22"/>
        </w:rPr>
        <w:t>8</w:t>
      </w:r>
      <w:r w:rsidRPr="004E7760">
        <w:rPr>
          <w:rFonts w:ascii="標楷體" w:eastAsia="標楷體" w:hAnsi="標楷體" w:hint="eastAsia"/>
          <w:sz w:val="22"/>
        </w:rPr>
        <w:t>月</w:t>
      </w:r>
      <w:r w:rsidRPr="004E7760">
        <w:rPr>
          <w:rFonts w:ascii="標楷體" w:eastAsia="標楷體" w:hAnsi="標楷體"/>
          <w:sz w:val="22"/>
        </w:rPr>
        <w:t>18</w:t>
      </w:r>
      <w:r w:rsidRPr="004E7760">
        <w:rPr>
          <w:rFonts w:ascii="標楷體" w:eastAsia="標楷體" w:hAnsi="標楷體" w:hint="eastAsia"/>
          <w:sz w:val="22"/>
        </w:rPr>
        <w:t>日，中國尊施工高度達到</w:t>
      </w:r>
      <w:r w:rsidRPr="004E7760">
        <w:rPr>
          <w:rFonts w:ascii="標楷體" w:eastAsia="標楷體" w:hAnsi="標楷體"/>
          <w:sz w:val="22"/>
        </w:rPr>
        <w:t>333</w:t>
      </w:r>
      <w:r w:rsidRPr="004E7760">
        <w:rPr>
          <w:rFonts w:ascii="標楷體" w:eastAsia="標楷體" w:hAnsi="標楷體" w:hint="eastAsia"/>
          <w:sz w:val="22"/>
        </w:rPr>
        <w:t>米，超過國貿三期</w:t>
      </w:r>
      <w:r w:rsidRPr="004E7760">
        <w:rPr>
          <w:rFonts w:ascii="標楷體" w:eastAsia="標楷體" w:hAnsi="標楷體"/>
          <w:sz w:val="22"/>
        </w:rPr>
        <w:t>A</w:t>
      </w:r>
      <w:r w:rsidRPr="004E7760">
        <w:rPr>
          <w:rFonts w:ascii="標楷體" w:eastAsia="標楷體" w:hAnsi="標楷體" w:hint="eastAsia"/>
          <w:sz w:val="22"/>
        </w:rPr>
        <w:t>成為北京最高的建築，以及僅次於平安金融中心及世界貿易中心一號大樓的世界第三高純辦公大樓。</w:t>
      </w:r>
      <w:r w:rsidRPr="004E7760">
        <w:rPr>
          <w:rFonts w:ascii="標楷體" w:eastAsia="標楷體" w:hAnsi="標楷體"/>
          <w:sz w:val="22"/>
        </w:rPr>
        <w:t>2017</w:t>
      </w:r>
      <w:r w:rsidRPr="004E7760">
        <w:rPr>
          <w:rFonts w:ascii="標楷體" w:eastAsia="標楷體" w:hAnsi="標楷體" w:hint="eastAsia"/>
          <w:sz w:val="22"/>
        </w:rPr>
        <w:t>年</w:t>
      </w:r>
      <w:r w:rsidRPr="004E7760">
        <w:rPr>
          <w:rFonts w:ascii="標楷體" w:eastAsia="標楷體" w:hAnsi="標楷體"/>
          <w:sz w:val="22"/>
        </w:rPr>
        <w:t>8</w:t>
      </w:r>
      <w:r w:rsidRPr="004E7760">
        <w:rPr>
          <w:rFonts w:ascii="標楷體" w:eastAsia="標楷體" w:hAnsi="標楷體" w:hint="eastAsia"/>
          <w:sz w:val="22"/>
        </w:rPr>
        <w:t>月</w:t>
      </w:r>
      <w:r w:rsidRPr="004E7760">
        <w:rPr>
          <w:rFonts w:ascii="標楷體" w:eastAsia="標楷體" w:hAnsi="標楷體"/>
          <w:sz w:val="22"/>
        </w:rPr>
        <w:t>18</w:t>
      </w:r>
      <w:r w:rsidRPr="004E7760">
        <w:rPr>
          <w:rFonts w:ascii="標楷體" w:eastAsia="標楷體" w:hAnsi="標楷體" w:hint="eastAsia"/>
          <w:sz w:val="22"/>
        </w:rPr>
        <w:t>日，中國尊鋼結構吊裝和外框</w:t>
      </w:r>
      <w:r w:rsidRPr="004E7760">
        <w:rPr>
          <w:rFonts w:ascii="標楷體" w:eastAsia="標楷體" w:hAnsi="標楷體"/>
          <w:sz w:val="22"/>
        </w:rPr>
        <w:t>106</w:t>
      </w:r>
      <w:r w:rsidRPr="004E7760">
        <w:rPr>
          <w:rFonts w:ascii="標楷體" w:eastAsia="標楷體" w:hAnsi="標楷體" w:hint="eastAsia"/>
          <w:sz w:val="22"/>
        </w:rPr>
        <w:t>層混凝土澆築完成，實現結構封頂。</w:t>
      </w:r>
    </w:p>
    <w:p w14:paraId="34F851C5" w14:textId="77777777" w:rsidR="002970D2" w:rsidRPr="004E7760" w:rsidRDefault="002970D2" w:rsidP="002970D2">
      <w:pPr>
        <w:rPr>
          <w:rFonts w:ascii="標楷體" w:eastAsia="標楷體" w:hAnsi="標楷體"/>
          <w:sz w:val="22"/>
        </w:rPr>
      </w:pPr>
      <w:r w:rsidRPr="004E7760">
        <w:rPr>
          <w:rFonts w:ascii="標楷體" w:eastAsia="標楷體" w:hAnsi="標楷體"/>
          <w:noProof/>
          <w:sz w:val="22"/>
        </w:rPr>
        <w:drawing>
          <wp:inline distT="0" distB="0" distL="0" distR="0" wp14:anchorId="7E6323BD" wp14:editId="25FDDFCA">
            <wp:extent cx="2318023" cy="1481455"/>
            <wp:effectExtent l="0" t="0" r="6350" b="4445"/>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323339" cy="1484852"/>
                    </a:xfrm>
                    <a:prstGeom prst="rect">
                      <a:avLst/>
                    </a:prstGeom>
                  </pic:spPr>
                </pic:pic>
              </a:graphicData>
            </a:graphic>
          </wp:inline>
        </w:drawing>
      </w:r>
    </w:p>
    <w:p w14:paraId="3565CEA7" w14:textId="77777777" w:rsidR="002970D2" w:rsidRPr="004E7760" w:rsidRDefault="002970D2" w:rsidP="002970D2">
      <w:pPr>
        <w:rPr>
          <w:rFonts w:ascii="標楷體" w:eastAsia="標楷體" w:hAnsi="標楷體"/>
          <w:sz w:val="22"/>
        </w:rPr>
      </w:pPr>
    </w:p>
    <w:p w14:paraId="1DB5BF93"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北緯四十五度尊</w:t>
      </w:r>
    </w:p>
    <w:p w14:paraId="60833B40"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樓高聳聳如天柱</w:t>
      </w:r>
    </w:p>
    <w:p w14:paraId="2584DFB7"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風水不屬專高好</w:t>
      </w:r>
    </w:p>
    <w:p w14:paraId="758744AC"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平陽壹柱傲今時</w:t>
      </w:r>
    </w:p>
    <w:p w14:paraId="6162687A" w14:textId="77777777" w:rsidR="002970D2" w:rsidRPr="004E7760" w:rsidRDefault="002970D2" w:rsidP="002970D2">
      <w:pPr>
        <w:rPr>
          <w:rFonts w:ascii="標楷體" w:eastAsia="標楷體" w:hAnsi="標楷體"/>
          <w:i/>
          <w:iCs/>
          <w:sz w:val="22"/>
        </w:rPr>
      </w:pPr>
    </w:p>
    <w:p w14:paraId="174F030A"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平陽一柱是矣，但其集彙衆事之俏，屬居頂尊，但風水壹論孤而高者則危，應求左拱右輔，但幸尚見是也，故不孤危，應猶平泰，民時凶兆不易起也，戰則另論。</w:t>
      </w:r>
    </w:p>
    <w:p w14:paraId="6A92FFC3" w14:textId="77777777" w:rsidR="002970D2" w:rsidRPr="004E7760" w:rsidRDefault="002970D2" w:rsidP="002970D2">
      <w:pPr>
        <w:rPr>
          <w:rFonts w:ascii="標楷體" w:eastAsia="標楷體" w:hAnsi="標楷體"/>
          <w:sz w:val="22"/>
        </w:rPr>
      </w:pPr>
    </w:p>
    <w:p w14:paraId="246AD9B9" w14:textId="77777777" w:rsidR="002970D2" w:rsidRPr="004E7760" w:rsidRDefault="002970D2" w:rsidP="002970D2">
      <w:pPr>
        <w:rPr>
          <w:rFonts w:ascii="標楷體" w:eastAsia="標楷體" w:hAnsi="標楷體"/>
          <w:b/>
          <w:bCs/>
          <w:sz w:val="22"/>
        </w:rPr>
      </w:pPr>
      <w:r w:rsidRPr="004E7760">
        <w:rPr>
          <w:rFonts w:ascii="標楷體" w:eastAsia="標楷體" w:hAnsi="標楷體" w:hint="eastAsia"/>
          <w:b/>
          <w:bCs/>
          <w:sz w:val="22"/>
        </w:rPr>
        <w:t>乞求師評</w:t>
      </w:r>
      <w:r w:rsidRPr="004E7760">
        <w:rPr>
          <w:rFonts w:ascii="標楷體" w:eastAsia="標楷體" w:hAnsi="標楷體"/>
          <w:b/>
          <w:bCs/>
          <w:sz w:val="22"/>
        </w:rPr>
        <w:t>-</w:t>
      </w:r>
      <w:r w:rsidRPr="004E7760">
        <w:rPr>
          <w:rFonts w:ascii="標楷體" w:eastAsia="標楷體" w:hAnsi="標楷體" w:hint="eastAsia"/>
          <w:b/>
          <w:bCs/>
          <w:sz w:val="22"/>
        </w:rPr>
        <w:t>北京城的格局原來是「八臂哪咤城」這個傳說不得了</w:t>
      </w:r>
      <w:r w:rsidRPr="004E7760">
        <w:rPr>
          <w:rFonts w:ascii="標楷體" w:eastAsia="標楷體" w:hAnsi="標楷體"/>
          <w:b/>
          <w:bCs/>
          <w:sz w:val="22"/>
        </w:rPr>
        <w:t>!</w:t>
      </w:r>
    </w:p>
    <w:p w14:paraId="322F47AE" w14:textId="77777777" w:rsidR="002970D2" w:rsidRPr="004E7760" w:rsidRDefault="002970D2" w:rsidP="002970D2">
      <w:pPr>
        <w:jc w:val="center"/>
        <w:rPr>
          <w:rFonts w:ascii="標楷體" w:eastAsia="標楷體" w:hAnsi="標楷體"/>
          <w:sz w:val="22"/>
        </w:rPr>
      </w:pPr>
      <w:r w:rsidRPr="004E7760">
        <w:rPr>
          <w:rFonts w:ascii="標楷體" w:eastAsia="標楷體" w:hAnsi="標楷體"/>
          <w:noProof/>
          <w:sz w:val="22"/>
        </w:rPr>
        <w:drawing>
          <wp:inline distT="0" distB="0" distL="0" distR="0" wp14:anchorId="251E5434" wp14:editId="287B1B42">
            <wp:extent cx="1410649" cy="1493004"/>
            <wp:effectExtent l="95250" t="95250" r="94615" b="88265"/>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424351" cy="15075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4E7760">
        <w:rPr>
          <w:rFonts w:ascii="標楷體" w:eastAsia="標楷體" w:hAnsi="標楷體"/>
          <w:noProof/>
          <w:sz w:val="22"/>
        </w:rPr>
        <w:drawing>
          <wp:inline distT="0" distB="0" distL="0" distR="0" wp14:anchorId="34871A1E" wp14:editId="524958FD">
            <wp:extent cx="1040130" cy="1331945"/>
            <wp:effectExtent l="95250" t="95250" r="102870" b="9715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flipH="1">
                      <a:off x="0" y="0"/>
                      <a:ext cx="1058400" cy="13553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DD9DE6"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朱元璋的四子朱棣當了皇帝以後，要在北京地界兒修建京城，就派工部去辦理此事。可大臣說：「此地原是苦海幽州，裏面有個孽龍十分地厲害。請先讓軍師們把孽龍制住，才能建城。」于是朱棣就問軍師們：「你們誰能去</w:t>
      </w:r>
      <w:r w:rsidRPr="004E7760">
        <w:rPr>
          <w:rFonts w:ascii="標楷體" w:eastAsia="標楷體" w:hAnsi="標楷體" w:hint="eastAsia"/>
          <w:sz w:val="22"/>
        </w:rPr>
        <w:lastRenderedPageBreak/>
        <w:t>給我建京城？」大軍師劉伯溫自報奮勇，二軍師姚廣孝不甘落後也要去。皇帝很高興，他知道兩位軍師都有降妖伏魔的本領，就派他二人去修建北京城。</w:t>
      </w:r>
    </w:p>
    <w:p w14:paraId="02FF6989" w14:textId="77777777" w:rsidR="002970D2" w:rsidRPr="004E7760" w:rsidRDefault="002970D2" w:rsidP="002970D2">
      <w:pPr>
        <w:rPr>
          <w:rFonts w:ascii="標楷體" w:eastAsia="標楷體" w:hAnsi="標楷體"/>
          <w:sz w:val="22"/>
        </w:rPr>
      </w:pPr>
    </w:p>
    <w:p w14:paraId="1B804C3E"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劉伯溫、姚廣孝二人領了聖旨後，來到北京考察地形，琢磨著怎麽建才能阻止孽龍搗亂。二人都想爭頭功，於是劉說：「姚二軍師，咱們這樣吧，你住西面，我住東面，各自都想個建城的辦法，十天後我倆碰頭，各自拿出所畫的規劃圖來，看咱倆的想法是不是一樣？」姚說：「好吧」。于是倆人分別住下，每天各自出去察看地形。奇怪的是倆人每天耳朵裏都聽見一個小孩子的聲音在說「照我說的去畫，不就成了嗎！」而且他們都總是看見一個穿紅襖的小孩子在眼前。到第五天，倆人又都見到小孩兒，但穿著却換了件荷葉邊的披肩，肩膀兩邊鑲著紅綢子邊兒，風一吹就像是幾條胳膊一樣；倆人心中都明白了：這是八臂哪咤。</w:t>
      </w:r>
    </w:p>
    <w:p w14:paraId="23F9A518" w14:textId="77777777" w:rsidR="002970D2" w:rsidRPr="004E7760" w:rsidRDefault="002970D2" w:rsidP="002970D2">
      <w:pPr>
        <w:rPr>
          <w:rFonts w:ascii="標楷體" w:eastAsia="標楷體" w:hAnsi="標楷體"/>
          <w:sz w:val="22"/>
        </w:rPr>
      </w:pPr>
    </w:p>
    <w:p w14:paraId="3B3F4789"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劉伯溫心想：八臂哪咤叫我畫的圖，一定是降服孽龍的城圖！而姚廣孝也是這麼想的，但倆人誰也沒說。到第十天，倆人各自拿出所畫的圖，竟一模一樣，都是「八臂哪咤城」，倆人哈哈大笑，于是二人拿著圖紙向皇上報告，决定按此圖建造北京城。這樣便有了北京城也叫「八臂哪咤城」的說法</w:t>
      </w:r>
    </w:p>
    <w:p w14:paraId="05A826FE" w14:textId="77777777" w:rsidR="002970D2" w:rsidRPr="004E7760" w:rsidRDefault="002970D2" w:rsidP="002970D2">
      <w:pPr>
        <w:rPr>
          <w:rFonts w:ascii="標楷體" w:eastAsia="標楷體" w:hAnsi="標楷體"/>
          <w:sz w:val="22"/>
        </w:rPr>
      </w:pPr>
    </w:p>
    <w:p w14:paraId="1EEC980C"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什麼叫「八臂哪吒城」呢？據說啊，老北京城當初建造的時候，是照著哪咤三太子的模樣造的。老北京內城，正南中間的一座門叫正陽門，是哪吒的腦袋。腦袋嘛，就應該有耳朵，他的瓮城東西開門，就是哪咤的耳朵；正陽門裡的兩眼井，就是哪吒的眼睛；正陽門東邊的崇文門、東便門、東面城門的朝陽門、東直門，是哪咤這半邊身子的四臂；正陽門西邊的宣武門、西便門、西面城門的阜成門、西直門，是哪咤那半邊身子的四臂：北面城門的安定門、德勝門，是哪咤的兩隻脚。總而言之，就是現在的二環。</w:t>
      </w:r>
    </w:p>
    <w:p w14:paraId="7591B98E" w14:textId="77777777" w:rsidR="002970D2" w:rsidRPr="004E7760" w:rsidRDefault="002970D2" w:rsidP="002970D2">
      <w:pPr>
        <w:rPr>
          <w:rFonts w:ascii="標楷體" w:eastAsia="標楷體" w:hAnsi="標楷體"/>
          <w:sz w:val="22"/>
        </w:rPr>
      </w:pPr>
    </w:p>
    <w:p w14:paraId="72887B70" w14:textId="77777777" w:rsidR="002970D2" w:rsidRPr="004E7760" w:rsidRDefault="002970D2" w:rsidP="002970D2">
      <w:pPr>
        <w:rPr>
          <w:rFonts w:ascii="標楷體" w:eastAsia="標楷體" w:hAnsi="標楷體"/>
          <w:b/>
          <w:sz w:val="22"/>
        </w:rPr>
      </w:pPr>
      <w:r w:rsidRPr="004E7760">
        <w:rPr>
          <w:rFonts w:ascii="標楷體" w:eastAsia="標楷體" w:hAnsi="標楷體" w:hint="eastAsia"/>
          <w:b/>
          <w:sz w:val="22"/>
        </w:rPr>
        <w:t>北京為什麼被稱為八臂哪吒城</w:t>
      </w:r>
    </w:p>
    <w:p w14:paraId="78F46574"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一個有趣的劉伯溫，姚廣孝建北京八臂哪吒城的故事。當然那個時候的北京城幷不叫北京城叫苦海幽州，有多條孽龍作怪（現在看就是洪水泛濫）。朱棣當了皇帝以後，要在北京地界兒修建京城，就派工部去辦理此事。可工部大臣們根本搞不了，因此地原是苦海幽州（漢武帝設幽州刺史部，轄境就包含現在的北京），有多條孽龍作怪，十分地厲害。于是朱棣就只能委派手下的兩位軍師去鎮龍建城。這兩位軍師在歷史上可是鼎鼎有名的，大軍師劉伯溫，二軍師姚廣孝。</w:t>
      </w:r>
      <w:r w:rsidRPr="004E7760">
        <w:rPr>
          <w:rFonts w:ascii="標楷體" w:eastAsia="標楷體" w:hAnsi="標楷體"/>
          <w:noProof/>
          <w:sz w:val="22"/>
        </w:rPr>
        <w:drawing>
          <wp:inline distT="0" distB="0" distL="0" distR="0" wp14:anchorId="65D9E5AF" wp14:editId="1F0F854F">
            <wp:extent cx="1729998" cy="1469390"/>
            <wp:effectExtent l="0" t="0" r="381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737736" cy="1475962"/>
                    </a:xfrm>
                    <a:prstGeom prst="rect">
                      <a:avLst/>
                    </a:prstGeom>
                  </pic:spPr>
                </pic:pic>
              </a:graphicData>
            </a:graphic>
          </wp:inline>
        </w:drawing>
      </w:r>
    </w:p>
    <w:p w14:paraId="52E51763"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劉伯溫、姚廣孝二人領了聖旨後，來到北京考察地形，琢磨著怎麽建才能阻止孽龍搗亂。</w:t>
      </w:r>
    </w:p>
    <w:p w14:paraId="39BF21BC"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二人都想爭頭功，於是劉伯溫說：「姚軍師，咱們這樣吧，你住西面，我住東面，各自都想個建城的辦法，十天後我倆碰頭，各自拿出所畫的規劃圖來，看咱倆的想法是不是一樣？」姚廣孝說：「好吧」。于是倆人分別住下，每天各自出去察看地形。奇怪的是倆人每天外出考察的時候都總是看見一個穿紅襖的小孩子，就走在他倆的前</w:t>
      </w:r>
      <w:r w:rsidRPr="004E7760">
        <w:rPr>
          <w:rFonts w:ascii="標楷體" w:eastAsia="標楷體" w:hAnsi="標楷體" w:hint="eastAsia"/>
          <w:sz w:val="22"/>
        </w:rPr>
        <w:lastRenderedPageBreak/>
        <w:t>面，你快他也快，你停他也停。而且他們耳朵裏都聽見這個小孩子的聲音在說「照著我畫，不就成了嗎！</w:t>
      </w:r>
    </w:p>
    <w:p w14:paraId="747DEAEE" w14:textId="77777777" w:rsidR="002970D2" w:rsidRPr="004E7760" w:rsidRDefault="002970D2" w:rsidP="002970D2">
      <w:pPr>
        <w:rPr>
          <w:rFonts w:ascii="標楷體" w:eastAsia="標楷體" w:hAnsi="標楷體"/>
          <w:sz w:val="22"/>
        </w:rPr>
      </w:pPr>
    </w:p>
    <w:p w14:paraId="1DAAB129"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到第五天，兩位軍師又同時不同地點的都見到這個小孩兒，但穿著却換了件荷葉邊的披肩，肩膀兩邊鑲著紅綢子邊兒，風一吹就像是幾條胳膊一樣；倆人心中都明白了：這是八臂哪咤。</w:t>
      </w:r>
    </w:p>
    <w:p w14:paraId="385B3FBF" w14:textId="77777777" w:rsidR="002970D2" w:rsidRPr="004E7760" w:rsidRDefault="002970D2" w:rsidP="002970D2">
      <w:pPr>
        <w:rPr>
          <w:rFonts w:ascii="標楷體" w:eastAsia="標楷體" w:hAnsi="標楷體"/>
          <w:sz w:val="22"/>
        </w:rPr>
      </w:pPr>
    </w:p>
    <w:p w14:paraId="1FA951AA"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劉伯溫心想：八臂哪咤叫我畫的圖，一定是降服孽龍的城圖！而姚廣孝也是這麽想的，到第十天，倆人各自拿出所畫的圖，竟一模一樣，都是「八臂哪咤城」，倆人哈哈大笑，于是拿著圖紙向皇上報告，决定按此圖建造北京城。</w:t>
      </w:r>
    </w:p>
    <w:p w14:paraId="3DAEA0FA" w14:textId="77777777" w:rsidR="002970D2" w:rsidRPr="004E7760" w:rsidRDefault="002970D2" w:rsidP="002970D2">
      <w:pPr>
        <w:rPr>
          <w:rFonts w:ascii="標楷體" w:eastAsia="標楷體" w:hAnsi="標楷體"/>
          <w:sz w:val="22"/>
        </w:rPr>
      </w:pPr>
    </w:p>
    <w:p w14:paraId="6F6275D4"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這正南中間的一座門，叫正陽門，是哪吒的腦袋；正陽門裡的兩眼井，就是哪吒的眼睛；正陽門東邊的崇文門、東便門、朝陽門、東直門，是哪吒這半邊身子的四臂；正陽門西邊的宣武門、西便門、阜成門、西直門，是哪吒那半邊身子的四臂：北面城門的安定門、德勝門，是哪咤的兩隻脚。中間四四方方的皇城就哪吒的內臟；那些筆直的大道就成了哪咤的筋骨。</w:t>
      </w:r>
    </w:p>
    <w:p w14:paraId="2F4F2C25" w14:textId="77777777" w:rsidR="002970D2" w:rsidRPr="004E7760" w:rsidRDefault="002970D2" w:rsidP="002970D2">
      <w:pPr>
        <w:rPr>
          <w:rFonts w:ascii="標楷體" w:eastAsia="標楷體" w:hAnsi="標楷體"/>
          <w:sz w:val="22"/>
        </w:rPr>
      </w:pPr>
    </w:p>
    <w:p w14:paraId="0B5D5119"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話說劉伯溫和姚廣孝二人的圖紙呈上後，朱棣覺得很難取捨。最終决議東城按劉伯溫的描繪興修</w:t>
      </w:r>
      <w:r w:rsidRPr="004E7760">
        <w:rPr>
          <w:rFonts w:ascii="標楷體" w:eastAsia="標楷體" w:hAnsi="標楷體"/>
          <w:sz w:val="22"/>
        </w:rPr>
        <w:t>,</w:t>
      </w:r>
      <w:r w:rsidRPr="004E7760">
        <w:rPr>
          <w:rFonts w:ascii="標楷體" w:eastAsia="標楷體" w:hAnsi="標楷體" w:hint="eastAsia"/>
          <w:sz w:val="22"/>
        </w:rPr>
        <w:t>西城按姚廣孝的描繪興修。姚廣孝作畫時碰巧一陣風吹起了哪咤的衣襟，位置剛好就是城墻的西北角。就因爲這個，北京城墻缺了一個角。當然，這僅僅一個傳說。這也就是北京城為什麼被稱為「八臂哪吒城」</w:t>
      </w:r>
    </w:p>
    <w:p w14:paraId="15FCF4C4" w14:textId="77777777" w:rsidR="002970D2" w:rsidRPr="004E7760" w:rsidRDefault="002970D2" w:rsidP="002970D2">
      <w:pPr>
        <w:rPr>
          <w:rFonts w:ascii="標楷體" w:eastAsia="標楷體" w:hAnsi="標楷體"/>
          <w:sz w:val="22"/>
        </w:rPr>
      </w:pPr>
    </w:p>
    <w:p w14:paraId="2446BE06"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若此圖會意</w:t>
      </w:r>
    </w:p>
    <w:p w14:paraId="48F4B635"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似西藏魔女</w:t>
      </w:r>
    </w:p>
    <w:p w14:paraId="6EFEFAC6"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不揆屬附會</w:t>
      </w:r>
    </w:p>
    <w:p w14:paraId="46E770DF"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但亦後人許</w:t>
      </w:r>
    </w:p>
    <w:p w14:paraId="37E1E711" w14:textId="77777777" w:rsidR="002970D2" w:rsidRPr="004E7760" w:rsidRDefault="002970D2" w:rsidP="002970D2">
      <w:pPr>
        <w:rPr>
          <w:rFonts w:ascii="標楷體" w:eastAsia="標楷體" w:hAnsi="標楷體"/>
          <w:i/>
          <w:iCs/>
          <w:sz w:val="22"/>
        </w:rPr>
      </w:pPr>
    </w:p>
    <w:p w14:paraId="706A38A9"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此後人之擬模，幷加附說是矣，紫禁城爲平田廣地，但建法，前後呼應，宮室殿壇，各能聚護肯屬國之上師所擬之陣法，附頁之說是後人之擬之故事不爲真文！</w:t>
      </w:r>
    </w:p>
    <w:p w14:paraId="360CA228" w14:textId="77777777" w:rsidR="002970D2" w:rsidRPr="004E7760" w:rsidRDefault="002970D2" w:rsidP="002970D2">
      <w:pPr>
        <w:rPr>
          <w:rFonts w:ascii="標楷體" w:eastAsia="標楷體" w:hAnsi="標楷體"/>
          <w:sz w:val="22"/>
        </w:rPr>
      </w:pPr>
    </w:p>
    <w:p w14:paraId="1DB5AEA0" w14:textId="77777777" w:rsidR="002970D2" w:rsidRPr="004E7760" w:rsidRDefault="002970D2" w:rsidP="002970D2">
      <w:pPr>
        <w:rPr>
          <w:rFonts w:ascii="標楷體" w:eastAsia="標楷體" w:hAnsi="標楷體"/>
          <w:b/>
          <w:bCs/>
          <w:sz w:val="22"/>
        </w:rPr>
      </w:pPr>
      <w:r w:rsidRPr="004E7760">
        <w:rPr>
          <w:rFonts w:ascii="標楷體" w:eastAsia="標楷體" w:hAnsi="標楷體" w:hint="eastAsia"/>
          <w:b/>
          <w:bCs/>
          <w:sz w:val="22"/>
        </w:rPr>
        <w:t>乞師評毛澤東下之神秘故事</w:t>
      </w:r>
    </w:p>
    <w:p w14:paraId="5DF8FEA6" w14:textId="77777777" w:rsidR="002970D2" w:rsidRPr="004E7760" w:rsidRDefault="002970D2" w:rsidP="002970D2">
      <w:pPr>
        <w:pStyle w:val="a7"/>
        <w:numPr>
          <w:ilvl w:val="0"/>
          <w:numId w:val="2"/>
        </w:numPr>
        <w:ind w:leftChars="0"/>
        <w:rPr>
          <w:rFonts w:ascii="標楷體" w:eastAsia="標楷體" w:hAnsi="標楷體"/>
          <w:sz w:val="22"/>
        </w:rPr>
      </w:pPr>
      <w:r w:rsidRPr="004E7760">
        <w:rPr>
          <w:rFonts w:ascii="標楷體" w:eastAsia="標楷體" w:hAnsi="標楷體" w:hint="eastAsia"/>
          <w:sz w:val="22"/>
        </w:rPr>
        <w:t>他對《易經》的哲學思想一直有個客觀的認識</w:t>
      </w:r>
    </w:p>
    <w:p w14:paraId="344E0DEE" w14:textId="77777777" w:rsidR="002970D2" w:rsidRPr="004E7760" w:rsidRDefault="002970D2" w:rsidP="002970D2">
      <w:pPr>
        <w:pStyle w:val="a7"/>
        <w:numPr>
          <w:ilvl w:val="0"/>
          <w:numId w:val="2"/>
        </w:numPr>
        <w:ind w:leftChars="0"/>
        <w:rPr>
          <w:rFonts w:ascii="標楷體" w:eastAsia="標楷體" w:hAnsi="標楷體"/>
          <w:sz w:val="22"/>
        </w:rPr>
      </w:pPr>
      <w:r w:rsidRPr="004E7760">
        <w:rPr>
          <w:rFonts w:ascii="標楷體" w:eastAsia="標楷體" w:hAnsi="標楷體" w:hint="eastAsia"/>
          <w:sz w:val="22"/>
        </w:rPr>
        <w:t>毛澤東為何三登紫禁城而不入內？</w:t>
      </w:r>
    </w:p>
    <w:p w14:paraId="31794552" w14:textId="77777777" w:rsidR="002970D2" w:rsidRPr="004E7760" w:rsidRDefault="002970D2" w:rsidP="002970D2">
      <w:pPr>
        <w:pStyle w:val="a7"/>
        <w:numPr>
          <w:ilvl w:val="0"/>
          <w:numId w:val="2"/>
        </w:numPr>
        <w:ind w:leftChars="0"/>
        <w:rPr>
          <w:rFonts w:ascii="標楷體" w:eastAsia="標楷體" w:hAnsi="標楷體"/>
          <w:sz w:val="22"/>
        </w:rPr>
      </w:pPr>
      <w:r w:rsidRPr="004E7760">
        <w:rPr>
          <w:rFonts w:ascii="標楷體" w:eastAsia="標楷體" w:hAnsi="標楷體" w:hint="eastAsia"/>
          <w:sz w:val="22"/>
        </w:rPr>
        <w:t>毛澤東回憶祖墓風水</w:t>
      </w:r>
    </w:p>
    <w:p w14:paraId="146516CF" w14:textId="77777777" w:rsidR="002970D2" w:rsidRPr="004E7760" w:rsidRDefault="002970D2" w:rsidP="002970D2">
      <w:pPr>
        <w:pStyle w:val="a7"/>
        <w:numPr>
          <w:ilvl w:val="0"/>
          <w:numId w:val="2"/>
        </w:numPr>
        <w:ind w:leftChars="0"/>
        <w:rPr>
          <w:rFonts w:ascii="標楷體" w:eastAsia="標楷體" w:hAnsi="標楷體"/>
          <w:sz w:val="22"/>
        </w:rPr>
      </w:pPr>
      <w:r w:rsidRPr="004E7760">
        <w:rPr>
          <w:rFonts w:ascii="標楷體" w:eastAsia="標楷體" w:hAnsi="標楷體" w:hint="eastAsia"/>
          <w:sz w:val="22"/>
        </w:rPr>
        <w:t>毛澤東與</w:t>
      </w:r>
      <w:r w:rsidRPr="004E7760">
        <w:rPr>
          <w:rFonts w:ascii="標楷體" w:eastAsia="標楷體" w:hAnsi="標楷體"/>
          <w:sz w:val="22"/>
        </w:rPr>
        <w:t>28</w:t>
      </w:r>
      <w:r w:rsidRPr="004E7760">
        <w:rPr>
          <w:rFonts w:ascii="標楷體" w:eastAsia="標楷體" w:hAnsi="標楷體" w:hint="eastAsia"/>
          <w:sz w:val="22"/>
        </w:rPr>
        <w:t>的不解之緣</w:t>
      </w:r>
    </w:p>
    <w:p w14:paraId="0528C9A3" w14:textId="77777777" w:rsidR="002970D2" w:rsidRPr="004E7760" w:rsidRDefault="002970D2" w:rsidP="002970D2">
      <w:pPr>
        <w:pStyle w:val="a7"/>
        <w:ind w:leftChars="0" w:left="360"/>
        <w:rPr>
          <w:rFonts w:ascii="標楷體" w:eastAsia="標楷體" w:hAnsi="標楷體"/>
          <w:sz w:val="22"/>
        </w:rPr>
      </w:pPr>
    </w:p>
    <w:p w14:paraId="08CC1BCE" w14:textId="77777777" w:rsidR="002970D2" w:rsidRPr="004E7760" w:rsidRDefault="002970D2" w:rsidP="002970D2">
      <w:pPr>
        <w:rPr>
          <w:rFonts w:ascii="標楷體" w:eastAsia="標楷體" w:hAnsi="標楷體"/>
          <w:sz w:val="22"/>
        </w:rPr>
      </w:pPr>
      <w:r w:rsidRPr="004E7760">
        <w:rPr>
          <w:rFonts w:ascii="標楷體" w:eastAsia="標楷體" w:hAnsi="標楷體"/>
          <w:sz w:val="22"/>
        </w:rPr>
        <w:t>12</w:t>
      </w:r>
      <w:r w:rsidRPr="004E7760">
        <w:rPr>
          <w:rFonts w:ascii="標楷體" w:eastAsia="標楷體" w:hAnsi="標楷體" w:hint="eastAsia"/>
          <w:sz w:val="22"/>
        </w:rPr>
        <w:t>月</w:t>
      </w:r>
      <w:r w:rsidRPr="004E7760">
        <w:rPr>
          <w:rFonts w:ascii="標楷體" w:eastAsia="標楷體" w:hAnsi="標楷體"/>
          <w:sz w:val="22"/>
        </w:rPr>
        <w:t>26</w:t>
      </w:r>
      <w:r w:rsidRPr="004E7760">
        <w:rPr>
          <w:rFonts w:ascii="標楷體" w:eastAsia="標楷體" w:hAnsi="標楷體" w:hint="eastAsia"/>
          <w:sz w:val="22"/>
        </w:rPr>
        <w:t>日黎明前，中國韶山的上空，突然是風雨交加，電閃雷鳴，一聲驚雷震天響，一個偉大的生命誕生了！毛澤東（</w:t>
      </w:r>
      <w:r w:rsidRPr="004E7760">
        <w:rPr>
          <w:rFonts w:ascii="標楷體" w:eastAsia="標楷體" w:hAnsi="標楷體"/>
          <w:sz w:val="22"/>
        </w:rPr>
        <w:t>1893</w:t>
      </w:r>
      <w:r w:rsidRPr="004E7760">
        <w:rPr>
          <w:rFonts w:ascii="標楷體" w:eastAsia="標楷體" w:hAnsi="標楷體" w:hint="eastAsia"/>
          <w:sz w:val="22"/>
        </w:rPr>
        <w:t>年</w:t>
      </w:r>
      <w:r w:rsidRPr="004E7760">
        <w:rPr>
          <w:rFonts w:ascii="標楷體" w:eastAsia="標楷體" w:hAnsi="標楷體"/>
          <w:sz w:val="22"/>
        </w:rPr>
        <w:t>12</w:t>
      </w:r>
      <w:r w:rsidRPr="004E7760">
        <w:rPr>
          <w:rFonts w:ascii="標楷體" w:eastAsia="標楷體" w:hAnsi="標楷體" w:hint="eastAsia"/>
          <w:sz w:val="22"/>
        </w:rPr>
        <w:t>月</w:t>
      </w:r>
      <w:r w:rsidRPr="004E7760">
        <w:rPr>
          <w:rFonts w:ascii="標楷體" w:eastAsia="標楷體" w:hAnsi="標楷體"/>
          <w:sz w:val="22"/>
        </w:rPr>
        <w:t>26</w:t>
      </w:r>
      <w:r w:rsidRPr="004E7760">
        <w:rPr>
          <w:rFonts w:ascii="標楷體" w:eastAsia="標楷體" w:hAnsi="標楷體" w:hint="eastAsia"/>
          <w:sz w:val="22"/>
        </w:rPr>
        <w:t>日－</w:t>
      </w:r>
      <w:r w:rsidRPr="004E7760">
        <w:rPr>
          <w:rFonts w:ascii="標楷體" w:eastAsia="標楷體" w:hAnsi="標楷體"/>
          <w:sz w:val="22"/>
        </w:rPr>
        <w:t>1976</w:t>
      </w:r>
      <w:r w:rsidRPr="004E7760">
        <w:rPr>
          <w:rFonts w:ascii="標楷體" w:eastAsia="標楷體" w:hAnsi="標楷體" w:hint="eastAsia"/>
          <w:sz w:val="22"/>
        </w:rPr>
        <w:t>年</w:t>
      </w:r>
      <w:r w:rsidRPr="004E7760">
        <w:rPr>
          <w:rFonts w:ascii="標楷體" w:eastAsia="標楷體" w:hAnsi="標楷體"/>
          <w:sz w:val="22"/>
        </w:rPr>
        <w:t>9</w:t>
      </w:r>
      <w:r w:rsidRPr="004E7760">
        <w:rPr>
          <w:rFonts w:ascii="標楷體" w:eastAsia="標楷體" w:hAnsi="標楷體" w:hint="eastAsia"/>
          <w:sz w:val="22"/>
        </w:rPr>
        <w:t>月</w:t>
      </w:r>
      <w:r w:rsidRPr="004E7760">
        <w:rPr>
          <w:rFonts w:ascii="標楷體" w:eastAsia="標楷體" w:hAnsi="標楷體"/>
          <w:sz w:val="22"/>
        </w:rPr>
        <w:t>9</w:t>
      </w:r>
      <w:r w:rsidRPr="004E7760">
        <w:rPr>
          <w:rFonts w:ascii="標楷體" w:eastAsia="標楷體" w:hAnsi="標楷體" w:hint="eastAsia"/>
          <w:sz w:val="22"/>
        </w:rPr>
        <w:t>日），字潤之（原作詠芝，後改潤芝）毛澤東被視為現代世界歷史中最重要的人物之一，《時代》雜誌將他評為</w:t>
      </w:r>
      <w:r w:rsidRPr="004E7760">
        <w:rPr>
          <w:rFonts w:ascii="標楷體" w:eastAsia="標楷體" w:hAnsi="標楷體"/>
          <w:sz w:val="22"/>
        </w:rPr>
        <w:t>20</w:t>
      </w:r>
      <w:r w:rsidRPr="004E7760">
        <w:rPr>
          <w:rFonts w:ascii="標楷體" w:eastAsia="標楷體" w:hAnsi="標楷體" w:hint="eastAsia"/>
          <w:sz w:val="22"/>
        </w:rPr>
        <w:t>世紀最具影響</w:t>
      </w:r>
      <w:r w:rsidRPr="004E7760">
        <w:rPr>
          <w:rFonts w:ascii="標楷體" w:eastAsia="標楷體" w:hAnsi="標楷體"/>
          <w:sz w:val="22"/>
        </w:rPr>
        <w:t>100</w:t>
      </w:r>
      <w:r w:rsidRPr="004E7760">
        <w:rPr>
          <w:rFonts w:ascii="標楷體" w:eastAsia="標楷體" w:hAnsi="標楷體" w:hint="eastAsia"/>
          <w:sz w:val="22"/>
        </w:rPr>
        <w:t>人之一。</w:t>
      </w:r>
    </w:p>
    <w:p w14:paraId="19535A0C" w14:textId="77777777" w:rsidR="002970D2" w:rsidRPr="004E7760" w:rsidRDefault="002970D2" w:rsidP="002970D2">
      <w:pPr>
        <w:rPr>
          <w:rFonts w:ascii="標楷體" w:eastAsia="標楷體" w:hAnsi="標楷體"/>
          <w:sz w:val="22"/>
        </w:rPr>
      </w:pPr>
    </w:p>
    <w:p w14:paraId="2DB23848" w14:textId="77777777" w:rsidR="002970D2" w:rsidRPr="004E7760" w:rsidRDefault="002970D2" w:rsidP="002970D2">
      <w:pPr>
        <w:pStyle w:val="a7"/>
        <w:numPr>
          <w:ilvl w:val="0"/>
          <w:numId w:val="3"/>
        </w:numPr>
        <w:ind w:leftChars="0"/>
        <w:rPr>
          <w:rFonts w:ascii="標楷體" w:eastAsia="標楷體" w:hAnsi="標楷體"/>
          <w:sz w:val="22"/>
        </w:rPr>
      </w:pPr>
      <w:r w:rsidRPr="004E7760">
        <w:rPr>
          <w:rFonts w:ascii="標楷體" w:eastAsia="標楷體" w:hAnsi="標楷體" w:hint="eastAsia"/>
          <w:sz w:val="22"/>
        </w:rPr>
        <w:lastRenderedPageBreak/>
        <w:t>毛主席是個唯物主義者，但他的一生却伴隨著許多傳奇故事。他對《易經》的哲學思想一直有個客觀的認識，風水雖然是「破四舊立四新」的內容之一，然而，風水的基本思想和風水現象却伴隨著他的一生！</w:t>
      </w:r>
    </w:p>
    <w:p w14:paraId="2925E54B" w14:textId="77777777" w:rsidR="002970D2" w:rsidRPr="004E7760" w:rsidRDefault="002970D2" w:rsidP="002970D2">
      <w:pPr>
        <w:rPr>
          <w:rFonts w:ascii="標楷體" w:eastAsia="標楷體" w:hAnsi="標楷體"/>
          <w:sz w:val="22"/>
        </w:rPr>
      </w:pPr>
    </w:p>
    <w:p w14:paraId="2DDA3E7F" w14:textId="77777777" w:rsidR="002970D2" w:rsidRPr="004E7760" w:rsidRDefault="002970D2" w:rsidP="002970D2">
      <w:pPr>
        <w:pStyle w:val="a7"/>
        <w:numPr>
          <w:ilvl w:val="0"/>
          <w:numId w:val="3"/>
        </w:numPr>
        <w:ind w:leftChars="0"/>
        <w:rPr>
          <w:rFonts w:ascii="標楷體" w:eastAsia="標楷體" w:hAnsi="標楷體"/>
          <w:sz w:val="22"/>
        </w:rPr>
      </w:pPr>
      <w:r w:rsidRPr="004E7760">
        <w:rPr>
          <w:rFonts w:ascii="標楷體" w:eastAsia="標楷體" w:hAnsi="標楷體" w:hint="eastAsia"/>
          <w:sz w:val="22"/>
        </w:rPr>
        <w:t>毛澤東為何三登紫禁城而不入內？</w:t>
      </w:r>
    </w:p>
    <w:p w14:paraId="289C5638" w14:textId="77777777" w:rsidR="002970D2" w:rsidRPr="004E7760" w:rsidRDefault="002970D2" w:rsidP="002970D2">
      <w:pPr>
        <w:rPr>
          <w:rFonts w:ascii="標楷體" w:eastAsia="標楷體" w:hAnsi="標楷體"/>
          <w:sz w:val="22"/>
        </w:rPr>
      </w:pPr>
      <w:r w:rsidRPr="004E7760">
        <w:rPr>
          <w:rFonts w:ascii="標楷體" w:eastAsia="標楷體" w:hAnsi="標楷體"/>
          <w:sz w:val="22"/>
        </w:rPr>
        <w:t>1954</w:t>
      </w:r>
      <w:r w:rsidRPr="004E7760">
        <w:rPr>
          <w:rFonts w:ascii="標楷體" w:eastAsia="標楷體" w:hAnsi="標楷體" w:hint="eastAsia"/>
          <w:sz w:val="22"/>
        </w:rPr>
        <w:t>年</w:t>
      </w:r>
      <w:r w:rsidRPr="004E7760">
        <w:rPr>
          <w:rFonts w:ascii="標楷體" w:eastAsia="標楷體" w:hAnsi="標楷體"/>
          <w:sz w:val="22"/>
        </w:rPr>
        <w:t>5</w:t>
      </w:r>
      <w:r w:rsidRPr="004E7760">
        <w:rPr>
          <w:rFonts w:ascii="標楷體" w:eastAsia="標楷體" w:hAnsi="標楷體" w:hint="eastAsia"/>
          <w:sz w:val="22"/>
        </w:rPr>
        <w:t>月間，毛澤東在</w:t>
      </w:r>
      <w:r w:rsidRPr="004E7760">
        <w:rPr>
          <w:rFonts w:ascii="標楷體" w:eastAsia="標楷體" w:hAnsi="標楷體"/>
          <w:sz w:val="22"/>
        </w:rPr>
        <w:t>4</w:t>
      </w:r>
      <w:r w:rsidRPr="004E7760">
        <w:rPr>
          <w:rFonts w:ascii="標楷體" w:eastAsia="標楷體" w:hAnsi="標楷體" w:hint="eastAsia"/>
          <w:sz w:val="22"/>
        </w:rPr>
        <w:t>天之內</w:t>
      </w:r>
      <w:r w:rsidRPr="004E7760">
        <w:rPr>
          <w:rFonts w:ascii="標楷體" w:eastAsia="標楷體" w:hAnsi="標楷體"/>
          <w:sz w:val="22"/>
        </w:rPr>
        <w:t>3</w:t>
      </w:r>
      <w:r w:rsidRPr="004E7760">
        <w:rPr>
          <w:rFonts w:ascii="標楷體" w:eastAsia="標楷體" w:hAnsi="標楷體" w:hint="eastAsia"/>
          <w:sz w:val="22"/>
        </w:rPr>
        <w:t>次登上紫禁城。</w:t>
      </w:r>
      <w:r w:rsidRPr="004E7760">
        <w:rPr>
          <w:rFonts w:ascii="標楷體" w:eastAsia="標楷體" w:hAnsi="標楷體"/>
          <w:sz w:val="22"/>
        </w:rPr>
        <w:t>5</w:t>
      </w:r>
      <w:r w:rsidRPr="004E7760">
        <w:rPr>
          <w:rFonts w:ascii="標楷體" w:eastAsia="標楷體" w:hAnsi="標楷體" w:hint="eastAsia"/>
          <w:sz w:val="22"/>
        </w:rPr>
        <w:t>月</w:t>
      </w:r>
      <w:r w:rsidRPr="004E7760">
        <w:rPr>
          <w:rFonts w:ascii="標楷體" w:eastAsia="標楷體" w:hAnsi="標楷體"/>
          <w:sz w:val="22"/>
        </w:rPr>
        <w:t>17</w:t>
      </w:r>
      <w:r w:rsidRPr="004E7760">
        <w:rPr>
          <w:rFonts w:ascii="標楷體" w:eastAsia="標楷體" w:hAnsi="標楷體" w:hint="eastAsia"/>
          <w:sz w:val="22"/>
        </w:rPr>
        <w:t>日下午</w:t>
      </w:r>
      <w:r w:rsidRPr="004E7760">
        <w:rPr>
          <w:rFonts w:ascii="標楷體" w:eastAsia="標楷體" w:hAnsi="標楷體"/>
          <w:sz w:val="22"/>
        </w:rPr>
        <w:t>4</w:t>
      </w:r>
      <w:r w:rsidRPr="004E7760">
        <w:rPr>
          <w:rFonts w:ascii="標楷體" w:eastAsia="標楷體" w:hAnsi="標楷體" w:hint="eastAsia"/>
          <w:sz w:val="22"/>
        </w:rPr>
        <w:t>時，毛主席來到故宮。爲了不打擾游客，他只讓公安部長羅瑞卿和故宮保衛科長韓炳文兩人陪同。他們從神武門東坡道登上城樓，順著城墻向東、向南，一直走到東華門。在東華門城台，毛澤東坐在小馬扎上休息，與大家分食橘子，同韓炳文親切交談。隨後，他參觀了設在午門城樓上的「基本建設出土文物展覽」，前後共計</w:t>
      </w:r>
      <w:r w:rsidRPr="004E7760">
        <w:rPr>
          <w:rFonts w:ascii="標楷體" w:eastAsia="標楷體" w:hAnsi="標楷體"/>
          <w:sz w:val="22"/>
        </w:rPr>
        <w:t>3</w:t>
      </w:r>
      <w:r w:rsidRPr="004E7760">
        <w:rPr>
          <w:rFonts w:ascii="標楷體" w:eastAsia="標楷體" w:hAnsi="標楷體" w:hint="eastAsia"/>
          <w:sz w:val="22"/>
        </w:rPr>
        <w:t>個多小時，直至天近黃昏才悄悄離去。</w:t>
      </w:r>
    </w:p>
    <w:p w14:paraId="10A47225" w14:textId="77777777" w:rsidR="002970D2" w:rsidRPr="004E7760" w:rsidRDefault="002970D2" w:rsidP="002970D2">
      <w:pPr>
        <w:rPr>
          <w:rFonts w:ascii="標楷體" w:eastAsia="標楷體" w:hAnsi="標楷體"/>
          <w:sz w:val="22"/>
        </w:rPr>
      </w:pPr>
    </w:p>
    <w:p w14:paraId="0FBBBA14"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時隔一天，</w:t>
      </w:r>
      <w:r w:rsidRPr="004E7760">
        <w:rPr>
          <w:rFonts w:ascii="標楷體" w:eastAsia="標楷體" w:hAnsi="標楷體"/>
          <w:sz w:val="22"/>
        </w:rPr>
        <w:t>5</w:t>
      </w:r>
      <w:r w:rsidRPr="004E7760">
        <w:rPr>
          <w:rFonts w:ascii="標楷體" w:eastAsia="標楷體" w:hAnsi="標楷體" w:hint="eastAsia"/>
          <w:sz w:val="22"/>
        </w:rPr>
        <w:t>月</w:t>
      </w:r>
      <w:r w:rsidRPr="004E7760">
        <w:rPr>
          <w:rFonts w:ascii="標楷體" w:eastAsia="標楷體" w:hAnsi="標楷體"/>
          <w:sz w:val="22"/>
        </w:rPr>
        <w:t>19</w:t>
      </w:r>
      <w:r w:rsidRPr="004E7760">
        <w:rPr>
          <w:rFonts w:ascii="標楷體" w:eastAsia="標楷體" w:hAnsi="標楷體" w:hint="eastAsia"/>
          <w:sz w:val="22"/>
        </w:rPr>
        <w:t>日下午，毛主席又來到故宮，繼續參觀「基本建設出土文物展覽」，幷對陪同人員說：「這就是歷史。」兩個小時後才意猶未盡地離去。</w:t>
      </w:r>
      <w:r w:rsidRPr="004E7760">
        <w:rPr>
          <w:rFonts w:ascii="標楷體" w:eastAsia="標楷體" w:hAnsi="標楷體"/>
          <w:sz w:val="22"/>
        </w:rPr>
        <w:t>5</w:t>
      </w:r>
      <w:r w:rsidRPr="004E7760">
        <w:rPr>
          <w:rFonts w:ascii="標楷體" w:eastAsia="標楷體" w:hAnsi="標楷體" w:hint="eastAsia"/>
          <w:sz w:val="22"/>
        </w:rPr>
        <w:t>月</w:t>
      </w:r>
      <w:r w:rsidRPr="004E7760">
        <w:rPr>
          <w:rFonts w:ascii="標楷體" w:eastAsia="標楷體" w:hAnsi="標楷體"/>
          <w:sz w:val="22"/>
        </w:rPr>
        <w:t xml:space="preserve"> 20</w:t>
      </w:r>
      <w:r w:rsidRPr="004E7760">
        <w:rPr>
          <w:rFonts w:ascii="標楷體" w:eastAsia="標楷體" w:hAnsi="標楷體" w:hint="eastAsia"/>
          <w:sz w:val="22"/>
        </w:rPr>
        <w:t>日下午，毛澤東第三次來到故宮。直到晚上</w:t>
      </w:r>
      <w:r w:rsidRPr="004E7760">
        <w:rPr>
          <w:rFonts w:ascii="標楷體" w:eastAsia="標楷體" w:hAnsi="標楷體"/>
          <w:sz w:val="22"/>
        </w:rPr>
        <w:t>7</w:t>
      </w:r>
      <w:r w:rsidRPr="004E7760">
        <w:rPr>
          <w:rFonts w:ascii="標楷體" w:eastAsia="標楷體" w:hAnsi="標楷體" w:hint="eastAsia"/>
          <w:sz w:val="22"/>
        </w:rPr>
        <w:t>時左右，才走下城樓，同大家揮手告別。這是毛澤東到故宮僅有的三次記載，而這三次他只登城墻不入宮內，在城墻上漫步徐行，他爲什麽不到故宮裏邊走走看看？有小道消息說，在毛澤東沒有進京之前，曾有高師指點，設都北平可以，但是不得入故宮。因宣統是中國清朝皇帝和滿洲國皇帝，是中國歷史上最後一個皇帝，被袁世凱逼迫宣佈退位，抗戰時扶持的滿洲國皇帝。要是毛澤東進故宮，就會成爲末代後面的皇帝，所以，不進故宮爲宜。這畢竟是一側小道消息，其中內情仍然是一個未解的迷。</w:t>
      </w:r>
    </w:p>
    <w:p w14:paraId="2FDE536E" w14:textId="77777777" w:rsidR="002970D2" w:rsidRPr="004E7760" w:rsidRDefault="002970D2" w:rsidP="002970D2">
      <w:pPr>
        <w:rPr>
          <w:rFonts w:ascii="標楷體" w:eastAsia="標楷體" w:hAnsi="標楷體"/>
          <w:sz w:val="22"/>
        </w:rPr>
      </w:pPr>
    </w:p>
    <w:p w14:paraId="7F336558" w14:textId="77777777" w:rsidR="002970D2" w:rsidRPr="004E7760" w:rsidRDefault="002970D2" w:rsidP="002970D2">
      <w:pPr>
        <w:pStyle w:val="a7"/>
        <w:numPr>
          <w:ilvl w:val="0"/>
          <w:numId w:val="3"/>
        </w:numPr>
        <w:ind w:leftChars="0"/>
        <w:rPr>
          <w:rFonts w:ascii="標楷體" w:eastAsia="標楷體" w:hAnsi="標楷體"/>
          <w:sz w:val="22"/>
        </w:rPr>
      </w:pPr>
      <w:r w:rsidRPr="004E7760">
        <w:rPr>
          <w:rFonts w:ascii="標楷體" w:eastAsia="標楷體" w:hAnsi="標楷體" w:hint="eastAsia"/>
          <w:sz w:val="22"/>
        </w:rPr>
        <w:t>毛澤東回憶祖墓風水</w:t>
      </w:r>
    </w:p>
    <w:p w14:paraId="71C3DE9F"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據《民國官場迷信實錄》等載，抗戰期間，奉化淪陷，蔣介石最擔心的事情是祖墳被毀，尤其母親王采玉的墓被破壞，曾密令軍統頭目戴笠派員去探察，幷要照片爲證。汪僞政府中的一些漢奸，知道蔣介石對祖墳的看重，曾挑動日本人挖蔣介石的祖墳，但被浙江省政府主席傅式說以各種辦法保護下來。然而蔣介石對他人的祖墳，尤其是多年來的老對手毛澤東的祖墳，就不那麽客氣了。</w:t>
      </w:r>
      <w:r w:rsidRPr="004E7760">
        <w:rPr>
          <w:rFonts w:ascii="標楷體" w:eastAsia="標楷體" w:hAnsi="標楷體"/>
          <w:sz w:val="22"/>
        </w:rPr>
        <w:t>1927</w:t>
      </w:r>
      <w:r w:rsidRPr="004E7760">
        <w:rPr>
          <w:rFonts w:ascii="標楷體" w:eastAsia="標楷體" w:hAnsi="標楷體" w:hint="eastAsia"/>
          <w:sz w:val="22"/>
        </w:rPr>
        <w:t>—</w:t>
      </w:r>
      <w:r w:rsidRPr="004E7760">
        <w:rPr>
          <w:rFonts w:ascii="標楷體" w:eastAsia="標楷體" w:hAnsi="標楷體"/>
          <w:sz w:val="22"/>
        </w:rPr>
        <w:t>1936</w:t>
      </w:r>
      <w:r w:rsidRPr="004E7760">
        <w:rPr>
          <w:rFonts w:ascii="標楷體" w:eastAsia="標楷體" w:hAnsi="標楷體" w:hint="eastAsia"/>
          <w:sz w:val="22"/>
        </w:rPr>
        <w:t>年國共的對峙期間，國民黨的高參中有人認為，共產黨之所以能不斷壯大發展，是因為毛澤東的軍事才能太強，最關鍵的是毛氏袓墳風水太旺。要想打敗共産黨，就必須先破壞毛氏家族風水。于是國民黨高層令湖南省政府主席何鍵秘密實施，何鍵指派親信副官熊道幹帶足兵力，前往湘潭去挖毛氏祖宗墓葬龍脉，破壞毛氏風水……在熊道乾的上報材料中，闡述了如何艱難的找到毛氏祖墓，如何破壞祖墓龍脉等寫的十分詳盡。從國民黨已經解密的資料來看，國共戰爭期間，蔣介石曾三度派兵去挖毛氏祖墓。因爲毛氏族人已有準備，將祖墓填平，把墓碑橫著埋在地底下，直到</w:t>
      </w:r>
      <w:r w:rsidRPr="004E7760">
        <w:rPr>
          <w:rFonts w:ascii="標楷體" w:eastAsia="標楷體" w:hAnsi="標楷體"/>
          <w:sz w:val="22"/>
        </w:rPr>
        <w:t>80</w:t>
      </w:r>
      <w:r w:rsidRPr="004E7760">
        <w:rPr>
          <w:rFonts w:ascii="標楷體" w:eastAsia="標楷體" w:hAnsi="標楷體" w:hint="eastAsia"/>
          <w:sz w:val="22"/>
        </w:rPr>
        <w:t>年代該墓碑才被發現。實際上熊道幹所挖的不是毛澤東祖父毛翼臣的墓葬，而是毛氏另外一支族人，毛俊賢的祖墳。用挖祖墳的手段達到破壞風水的手段，歷史上也曾有發生，如唐末起義軍頭領黃巢、明末起義領袖李自成、清朝滿族人的遠祖、金代帝王陵都被挖過。國共對峙期間，國民黨也曾經派人去破壞過中共高級將領彭德懷的祖宗墓葬。</w:t>
      </w:r>
    </w:p>
    <w:p w14:paraId="02406B22" w14:textId="77777777" w:rsidR="002970D2" w:rsidRPr="004E7760" w:rsidRDefault="002970D2" w:rsidP="002970D2">
      <w:pPr>
        <w:rPr>
          <w:rFonts w:ascii="標楷體" w:eastAsia="標楷體" w:hAnsi="標楷體"/>
          <w:sz w:val="22"/>
        </w:rPr>
      </w:pPr>
    </w:p>
    <w:p w14:paraId="7C5AA415" w14:textId="77777777" w:rsidR="002970D2" w:rsidRPr="004E7760" w:rsidRDefault="002970D2" w:rsidP="002970D2">
      <w:pPr>
        <w:rPr>
          <w:rFonts w:ascii="標楷體" w:eastAsia="標楷體" w:hAnsi="標楷體"/>
          <w:sz w:val="22"/>
        </w:rPr>
      </w:pPr>
    </w:p>
    <w:p w14:paraId="3C55A454"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據《張耀祠回憶毛澤東》中說：</w:t>
      </w:r>
      <w:r w:rsidRPr="004E7760">
        <w:rPr>
          <w:rFonts w:ascii="標楷體" w:eastAsia="標楷體" w:hAnsi="標楷體"/>
          <w:sz w:val="22"/>
        </w:rPr>
        <w:t xml:space="preserve"> </w:t>
      </w:r>
      <w:r w:rsidRPr="004E7760">
        <w:rPr>
          <w:rFonts w:ascii="標楷體" w:eastAsia="標楷體" w:hAnsi="標楷體" w:hint="eastAsia"/>
          <w:sz w:val="22"/>
        </w:rPr>
        <w:t>「有一次，毛主席講：「我的老祖宗就葬在滴水洞旁邊的虎歇坪，爲了選擇這個地方，請風水先生用了</w:t>
      </w:r>
      <w:r w:rsidRPr="004E7760">
        <w:rPr>
          <w:rFonts w:ascii="標楷體" w:eastAsia="標楷體" w:hAnsi="標楷體"/>
          <w:sz w:val="22"/>
        </w:rPr>
        <w:t>11</w:t>
      </w:r>
      <w:r w:rsidRPr="004E7760">
        <w:rPr>
          <w:rFonts w:ascii="標楷體" w:eastAsia="標楷體" w:hAnsi="標楷體" w:hint="eastAsia"/>
          <w:sz w:val="22"/>
        </w:rPr>
        <w:t>天時間」。</w:t>
      </w:r>
      <w:r w:rsidRPr="004E7760">
        <w:rPr>
          <w:rFonts w:ascii="標楷體" w:eastAsia="標楷體" w:hAnsi="標楷體"/>
          <w:sz w:val="22"/>
        </w:rPr>
        <w:t xml:space="preserve"> </w:t>
      </w:r>
      <w:r w:rsidRPr="004E7760">
        <w:rPr>
          <w:rFonts w:ascii="標楷體" w:eastAsia="標楷體" w:hAnsi="標楷體" w:hint="eastAsia"/>
          <w:sz w:val="22"/>
        </w:rPr>
        <w:t>毛主席還說：「他的祖父毛翼臣有一個哥哥叫毛德臣，他們在虎歇坪幹活時，發現這個地方很乾燥，任何時候寸水都淋不到。他們活著就在考慮死後的歸宿，二人都想埋在這裏。還不僅僅因爲這裏乾燥，因爲他們請了一個風水先生看了的，說這裏是一個風水寶地，正好在『龍脉』上。於是兩兄弟</w:t>
      </w:r>
      <w:r w:rsidRPr="004E7760">
        <w:rPr>
          <w:rFonts w:ascii="標楷體" w:eastAsia="標楷體" w:hAnsi="標楷體" w:hint="eastAsia"/>
          <w:sz w:val="22"/>
        </w:rPr>
        <w:lastRenderedPageBreak/>
        <w:t>爭吵不休。」毛主席笑著說：「我看這個風水先生既會挑撥離間，又能平息一些事情，風水先生說：『這塊土地告訴我，你們二人誰先死誰就埋在這裏』。奇了，風水先生還能與土地對話」？毛澤東也曾對一位美國記者說過：「小時候，曾聽說我的曾祖的墓葬風水好」。</w:t>
      </w:r>
    </w:p>
    <w:p w14:paraId="3C8E0E3F" w14:textId="77777777" w:rsidR="002970D2" w:rsidRPr="004E7760" w:rsidRDefault="002970D2" w:rsidP="002970D2">
      <w:pPr>
        <w:rPr>
          <w:rFonts w:ascii="標楷體" w:eastAsia="標楷體" w:hAnsi="標楷體"/>
          <w:sz w:val="22"/>
        </w:rPr>
      </w:pPr>
    </w:p>
    <w:p w14:paraId="30C557A9"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毛澤東的祖父毛翼臣與他的兄長毛德臣兩人都看中了虎歇坪的一塊墓地，相爭不下，達成了「先死者葬，後死者讓」的協議。毛德臣暗喜，因為他比毛翼臣要長五歲，但想不到後來毛翼臣竟然先逝世，於是找人擇定吉日良辰安葬。風水先生竟然擇了個八年之後的夏月某日，毛家只好將靈柩安放在虎歇坪墓基上。由于墓基之土不能挖動，所以只好用稻草之類覆蓋其上。過了八年，毛氏後人揭開靈柩上的覆蓋物，發現棺木色澤光亮，完好如初，而破土挖穴，發覺穴下只有穴位處是泥土，四周俱是石頭，大家深知這是一處好穴。</w:t>
      </w:r>
    </w:p>
    <w:p w14:paraId="1DC0C0E5" w14:textId="77777777" w:rsidR="002970D2" w:rsidRPr="004E7760" w:rsidRDefault="002970D2" w:rsidP="002970D2">
      <w:pPr>
        <w:rPr>
          <w:rFonts w:ascii="標楷體" w:eastAsia="標楷體" w:hAnsi="標楷體"/>
          <w:sz w:val="22"/>
        </w:rPr>
      </w:pPr>
    </w:p>
    <w:p w14:paraId="06B4C425" w14:textId="77777777" w:rsidR="002970D2" w:rsidRPr="004E7760" w:rsidRDefault="002970D2" w:rsidP="002970D2">
      <w:pPr>
        <w:pStyle w:val="a7"/>
        <w:numPr>
          <w:ilvl w:val="0"/>
          <w:numId w:val="3"/>
        </w:numPr>
        <w:ind w:leftChars="0"/>
        <w:rPr>
          <w:rFonts w:ascii="標楷體" w:eastAsia="標楷體" w:hAnsi="標楷體"/>
          <w:sz w:val="22"/>
        </w:rPr>
      </w:pPr>
      <w:r w:rsidRPr="004E7760">
        <w:rPr>
          <w:rFonts w:ascii="標楷體" w:eastAsia="標楷體" w:hAnsi="標楷體" w:hint="eastAsia"/>
          <w:sz w:val="22"/>
        </w:rPr>
        <w:t>毛澤東與</w:t>
      </w:r>
      <w:r w:rsidRPr="004E7760">
        <w:rPr>
          <w:rFonts w:ascii="標楷體" w:eastAsia="標楷體" w:hAnsi="標楷體"/>
          <w:sz w:val="22"/>
        </w:rPr>
        <w:t>28</w:t>
      </w:r>
      <w:r w:rsidRPr="004E7760">
        <w:rPr>
          <w:rFonts w:ascii="標楷體" w:eastAsia="標楷體" w:hAnsi="標楷體" w:hint="eastAsia"/>
          <w:sz w:val="22"/>
        </w:rPr>
        <w:t>的不解之緣</w:t>
      </w:r>
    </w:p>
    <w:p w14:paraId="5FD586B2" w14:textId="77777777" w:rsidR="002970D2" w:rsidRPr="004E7760" w:rsidRDefault="002970D2" w:rsidP="002970D2">
      <w:pPr>
        <w:rPr>
          <w:rFonts w:ascii="標楷體" w:eastAsia="標楷體" w:hAnsi="標楷體"/>
          <w:sz w:val="22"/>
        </w:rPr>
      </w:pPr>
      <w:r w:rsidRPr="004E7760">
        <w:rPr>
          <w:rFonts w:ascii="標楷體" w:eastAsia="標楷體" w:hAnsi="標楷體"/>
          <w:sz w:val="22"/>
        </w:rPr>
        <w:t>1949</w:t>
      </w:r>
      <w:r w:rsidRPr="004E7760">
        <w:rPr>
          <w:rFonts w:ascii="標楷體" w:eastAsia="標楷體" w:hAnsi="標楷體" w:hint="eastAsia"/>
          <w:sz w:val="22"/>
        </w:rPr>
        <w:t>年</w:t>
      </w:r>
      <w:r w:rsidRPr="004E7760">
        <w:rPr>
          <w:rFonts w:ascii="標楷體" w:eastAsia="標楷體" w:hAnsi="標楷體"/>
          <w:sz w:val="22"/>
        </w:rPr>
        <w:t>10</w:t>
      </w:r>
      <w:r w:rsidRPr="004E7760">
        <w:rPr>
          <w:rFonts w:ascii="標楷體" w:eastAsia="標楷體" w:hAnsi="標楷體" w:hint="eastAsia"/>
          <w:sz w:val="22"/>
        </w:rPr>
        <w:t>月</w:t>
      </w:r>
      <w:r w:rsidRPr="004E7760">
        <w:rPr>
          <w:rFonts w:ascii="標楷體" w:eastAsia="標楷體" w:hAnsi="標楷體"/>
          <w:sz w:val="22"/>
        </w:rPr>
        <w:t>1</w:t>
      </w:r>
      <w:r w:rsidRPr="004E7760">
        <w:rPr>
          <w:rFonts w:ascii="標楷體" w:eastAsia="標楷體" w:hAnsi="標楷體" w:hint="eastAsia"/>
          <w:sz w:val="22"/>
        </w:rPr>
        <w:t>日，中華人民共和國成立了之時鳴炮</w:t>
      </w:r>
      <w:r w:rsidRPr="004E7760">
        <w:rPr>
          <w:rFonts w:ascii="標楷體" w:eastAsia="標楷體" w:hAnsi="標楷體"/>
          <w:sz w:val="22"/>
        </w:rPr>
        <w:t>28</w:t>
      </w:r>
      <w:r w:rsidRPr="004E7760">
        <w:rPr>
          <w:rFonts w:ascii="標楷體" w:eastAsia="標楷體" w:hAnsi="標楷體" w:hint="eastAsia"/>
          <w:sz w:val="22"/>
        </w:rPr>
        <w:t>響。當時引起了多方猜測。尼克遜在訪問中國時曾經就</w:t>
      </w:r>
      <w:r w:rsidRPr="004E7760">
        <w:rPr>
          <w:rFonts w:ascii="標楷體" w:eastAsia="標楷體" w:hAnsi="標楷體"/>
          <w:sz w:val="22"/>
        </w:rPr>
        <w:t>28</w:t>
      </w:r>
      <w:r w:rsidRPr="004E7760">
        <w:rPr>
          <w:rFonts w:ascii="標楷體" w:eastAsia="標楷體" w:hAnsi="標楷體" w:hint="eastAsia"/>
          <w:sz w:val="22"/>
        </w:rPr>
        <w:t>響禮炮的含義問過周總理，總理的個人看法是：「中國共產黨從</w:t>
      </w:r>
      <w:r w:rsidRPr="004E7760">
        <w:rPr>
          <w:rFonts w:ascii="標楷體" w:eastAsia="標楷體" w:hAnsi="標楷體"/>
          <w:sz w:val="22"/>
        </w:rPr>
        <w:t>1921</w:t>
      </w:r>
      <w:r w:rsidRPr="004E7760">
        <w:rPr>
          <w:rFonts w:ascii="標楷體" w:eastAsia="標楷體" w:hAnsi="標楷體" w:hint="eastAsia"/>
          <w:sz w:val="22"/>
        </w:rPr>
        <w:t>年建立起，經過艱苦卓絕地浴血奮戰，終於在</w:t>
      </w:r>
      <w:r w:rsidRPr="004E7760">
        <w:rPr>
          <w:rFonts w:ascii="標楷體" w:eastAsia="標楷體" w:hAnsi="標楷體"/>
          <w:sz w:val="22"/>
        </w:rPr>
        <w:t>1949</w:t>
      </w:r>
      <w:r w:rsidRPr="004E7760">
        <w:rPr>
          <w:rFonts w:ascii="標楷體" w:eastAsia="標楷體" w:hAnsi="標楷體" w:hint="eastAsia"/>
          <w:sz w:val="22"/>
        </w:rPr>
        <w:t>年建立了中華人民共和國。這「</w:t>
      </w:r>
      <w:r w:rsidRPr="004E7760">
        <w:rPr>
          <w:rFonts w:ascii="標楷體" w:eastAsia="標楷體" w:hAnsi="標楷體"/>
          <w:sz w:val="22"/>
        </w:rPr>
        <w:t>28</w:t>
      </w:r>
      <w:r w:rsidRPr="004E7760">
        <w:rPr>
          <w:rFonts w:ascii="標楷體" w:eastAsia="標楷體" w:hAnsi="標楷體" w:hint="eastAsia"/>
          <w:sz w:val="22"/>
        </w:rPr>
        <w:t>響」就意味著對這</w:t>
      </w:r>
      <w:r w:rsidRPr="004E7760">
        <w:rPr>
          <w:rFonts w:ascii="標楷體" w:eastAsia="標楷體" w:hAnsi="標楷體"/>
          <w:sz w:val="22"/>
        </w:rPr>
        <w:t>28</w:t>
      </w:r>
      <w:r w:rsidRPr="004E7760">
        <w:rPr>
          <w:rFonts w:ascii="標楷體" w:eastAsia="標楷體" w:hAnsi="標楷體" w:hint="eastAsia"/>
          <w:sz w:val="22"/>
        </w:rPr>
        <w:t>年的總結和慶典」。如果周總理的回答完全正確的話。那麼毛澤東早在學生時代給自己起的筆名：「二十八劃生」以及一系列的與</w:t>
      </w:r>
      <w:r w:rsidRPr="004E7760">
        <w:rPr>
          <w:rFonts w:ascii="標楷體" w:eastAsia="標楷體" w:hAnsi="標楷體"/>
          <w:sz w:val="22"/>
        </w:rPr>
        <w:t>28</w:t>
      </w:r>
      <w:r w:rsidRPr="004E7760">
        <w:rPr>
          <w:rFonts w:ascii="標楷體" w:eastAsia="標楷體" w:hAnsi="標楷體" w:hint="eastAsia"/>
          <w:sz w:val="22"/>
        </w:rPr>
        <w:t>有關聯的時間又如何解釋</w:t>
      </w:r>
      <w:r w:rsidRPr="004E7760">
        <w:rPr>
          <w:rFonts w:ascii="標楷體" w:eastAsia="標楷體" w:hAnsi="標楷體"/>
          <w:sz w:val="22"/>
        </w:rPr>
        <w:t>?</w:t>
      </w:r>
      <w:r w:rsidRPr="004E7760">
        <w:rPr>
          <w:rFonts w:ascii="標楷體" w:eastAsia="標楷體" w:hAnsi="標楷體" w:hint="eastAsia"/>
          <w:sz w:val="22"/>
        </w:rPr>
        <w:t>繁體字的「毛澤東」三字共</w:t>
      </w:r>
      <w:r w:rsidRPr="004E7760">
        <w:rPr>
          <w:rFonts w:ascii="標楷體" w:eastAsia="標楷體" w:hAnsi="標楷體"/>
          <w:sz w:val="22"/>
        </w:rPr>
        <w:t>28</w:t>
      </w:r>
      <w:r w:rsidRPr="004E7760">
        <w:rPr>
          <w:rFonts w:ascii="標楷體" w:eastAsia="標楷體" w:hAnsi="標楷體" w:hint="eastAsia"/>
          <w:sz w:val="22"/>
        </w:rPr>
        <w:t>畫。中國共產黨的「共」，可以理解為為「廿八」，即</w:t>
      </w:r>
      <w:r w:rsidRPr="004E7760">
        <w:rPr>
          <w:rFonts w:ascii="標楷體" w:eastAsia="標楷體" w:hAnsi="標楷體"/>
          <w:sz w:val="22"/>
        </w:rPr>
        <w:t>28</w:t>
      </w:r>
      <w:r w:rsidRPr="004E7760">
        <w:rPr>
          <w:rFonts w:ascii="標楷體" w:eastAsia="標楷體" w:hAnsi="標楷體" w:hint="eastAsia"/>
          <w:sz w:val="22"/>
        </w:rPr>
        <w:t>。</w:t>
      </w:r>
      <w:r w:rsidRPr="004E7760">
        <w:rPr>
          <w:rFonts w:ascii="標楷體" w:eastAsia="標楷體" w:hAnsi="標楷體"/>
          <w:sz w:val="22"/>
        </w:rPr>
        <w:t>192l</w:t>
      </w:r>
      <w:r w:rsidRPr="004E7760">
        <w:rPr>
          <w:rFonts w:ascii="標楷體" w:eastAsia="標楷體" w:hAnsi="標楷體" w:hint="eastAsia"/>
          <w:sz w:val="22"/>
        </w:rPr>
        <w:t>中國共產黨成立之年，毛澤東</w:t>
      </w:r>
      <w:r w:rsidRPr="004E7760">
        <w:rPr>
          <w:rFonts w:ascii="標楷體" w:eastAsia="標楷體" w:hAnsi="標楷體"/>
          <w:sz w:val="22"/>
        </w:rPr>
        <w:t>28</w:t>
      </w:r>
      <w:r w:rsidRPr="004E7760">
        <w:rPr>
          <w:rFonts w:ascii="標楷體" w:eastAsia="標楷體" w:hAnsi="標楷體" w:hint="eastAsia"/>
          <w:sz w:val="22"/>
        </w:rPr>
        <w:t>歲，同年與楊開慧結婚。毛澤東與楊開慧有兩個兒子，其兒子在長沙被國民黨槍殺時，那年楊開慧</w:t>
      </w:r>
      <w:r w:rsidRPr="004E7760">
        <w:rPr>
          <w:rFonts w:ascii="標楷體" w:eastAsia="標楷體" w:hAnsi="標楷體"/>
          <w:sz w:val="22"/>
        </w:rPr>
        <w:t>28</w:t>
      </w:r>
      <w:r w:rsidRPr="004E7760">
        <w:rPr>
          <w:rFonts w:ascii="標楷體" w:eastAsia="標楷體" w:hAnsi="標楷體" w:hint="eastAsia"/>
          <w:sz w:val="22"/>
        </w:rPr>
        <w:t>歲。</w:t>
      </w:r>
      <w:r w:rsidRPr="004E7760">
        <w:rPr>
          <w:rFonts w:ascii="標楷體" w:eastAsia="標楷體" w:hAnsi="標楷體"/>
          <w:sz w:val="22"/>
        </w:rPr>
        <w:t>1976</w:t>
      </w:r>
      <w:r w:rsidRPr="004E7760">
        <w:rPr>
          <w:rFonts w:ascii="標楷體" w:eastAsia="標楷體" w:hAnsi="標楷體" w:hint="eastAsia"/>
          <w:sz w:val="22"/>
        </w:rPr>
        <w:t>年</w:t>
      </w:r>
      <w:r w:rsidRPr="004E7760">
        <w:rPr>
          <w:rFonts w:ascii="標楷體" w:eastAsia="標楷體" w:hAnsi="標楷體"/>
          <w:sz w:val="22"/>
        </w:rPr>
        <w:t>9</w:t>
      </w:r>
      <w:r w:rsidRPr="004E7760">
        <w:rPr>
          <w:rFonts w:ascii="標楷體" w:eastAsia="標楷體" w:hAnsi="標楷體" w:hint="eastAsia"/>
          <w:sz w:val="22"/>
        </w:rPr>
        <w:t>月</w:t>
      </w:r>
      <w:r w:rsidRPr="004E7760">
        <w:rPr>
          <w:rFonts w:ascii="標楷體" w:eastAsia="標楷體" w:hAnsi="標楷體"/>
          <w:sz w:val="22"/>
        </w:rPr>
        <w:t>9</w:t>
      </w:r>
      <w:r w:rsidRPr="004E7760">
        <w:rPr>
          <w:rFonts w:ascii="標楷體" w:eastAsia="標楷體" w:hAnsi="標楷體" w:hint="eastAsia"/>
          <w:sz w:val="22"/>
        </w:rPr>
        <w:t>日毛澤東與世長辭了，這一年正好是新中國成立</w:t>
      </w:r>
      <w:r w:rsidRPr="004E7760">
        <w:rPr>
          <w:rFonts w:ascii="標楷體" w:eastAsia="標楷體" w:hAnsi="標楷體"/>
          <w:sz w:val="22"/>
        </w:rPr>
        <w:t>28</w:t>
      </w:r>
      <w:r w:rsidRPr="004E7760">
        <w:rPr>
          <w:rFonts w:ascii="標楷體" w:eastAsia="標楷體" w:hAnsi="標楷體" w:hint="eastAsia"/>
          <w:sz w:val="22"/>
        </w:rPr>
        <w:t>年。這一年是個多事之秋：</w:t>
      </w:r>
      <w:r w:rsidRPr="004E7760">
        <w:rPr>
          <w:rFonts w:ascii="標楷體" w:eastAsia="標楷體" w:hAnsi="標楷體"/>
          <w:sz w:val="22"/>
        </w:rPr>
        <w:t>1</w:t>
      </w:r>
      <w:r w:rsidRPr="004E7760">
        <w:rPr>
          <w:rFonts w:ascii="標楷體" w:eastAsia="標楷體" w:hAnsi="標楷體" w:hint="eastAsia"/>
          <w:sz w:val="22"/>
        </w:rPr>
        <w:t>月</w:t>
      </w:r>
      <w:r w:rsidRPr="004E7760">
        <w:rPr>
          <w:rFonts w:ascii="標楷體" w:eastAsia="標楷體" w:hAnsi="標楷體"/>
          <w:sz w:val="22"/>
        </w:rPr>
        <w:t>8</w:t>
      </w:r>
      <w:r w:rsidRPr="004E7760">
        <w:rPr>
          <w:rFonts w:ascii="標楷體" w:eastAsia="標楷體" w:hAnsi="標楷體" w:hint="eastAsia"/>
          <w:sz w:val="22"/>
        </w:rPr>
        <w:t>日周恩來去世；</w:t>
      </w:r>
      <w:r w:rsidRPr="004E7760">
        <w:rPr>
          <w:rFonts w:ascii="標楷體" w:eastAsia="標楷體" w:hAnsi="標楷體"/>
          <w:sz w:val="22"/>
        </w:rPr>
        <w:t xml:space="preserve"> 7</w:t>
      </w:r>
      <w:r w:rsidRPr="004E7760">
        <w:rPr>
          <w:rFonts w:ascii="標楷體" w:eastAsia="標楷體" w:hAnsi="標楷體" w:hint="eastAsia"/>
          <w:sz w:val="22"/>
        </w:rPr>
        <w:t>月</w:t>
      </w:r>
      <w:r w:rsidRPr="004E7760">
        <w:rPr>
          <w:rFonts w:ascii="標楷體" w:eastAsia="標楷體" w:hAnsi="標楷體"/>
          <w:sz w:val="22"/>
        </w:rPr>
        <w:t>6</w:t>
      </w:r>
      <w:r w:rsidRPr="004E7760">
        <w:rPr>
          <w:rFonts w:ascii="標楷體" w:eastAsia="標楷體" w:hAnsi="標楷體" w:hint="eastAsia"/>
          <w:sz w:val="22"/>
        </w:rPr>
        <w:t>日，朱德謝世；</w:t>
      </w:r>
      <w:r w:rsidRPr="004E7760">
        <w:rPr>
          <w:rFonts w:ascii="標楷體" w:eastAsia="標楷體" w:hAnsi="標楷體"/>
          <w:sz w:val="22"/>
        </w:rPr>
        <w:t>7</w:t>
      </w:r>
      <w:r w:rsidRPr="004E7760">
        <w:rPr>
          <w:rFonts w:ascii="標楷體" w:eastAsia="標楷體" w:hAnsi="標楷體" w:hint="eastAsia"/>
          <w:sz w:val="22"/>
        </w:rPr>
        <w:t>月</w:t>
      </w:r>
      <w:r w:rsidRPr="004E7760">
        <w:rPr>
          <w:rFonts w:ascii="標楷體" w:eastAsia="標楷體" w:hAnsi="標楷體"/>
          <w:sz w:val="22"/>
        </w:rPr>
        <w:t>28</w:t>
      </w:r>
      <w:r w:rsidRPr="004E7760">
        <w:rPr>
          <w:rFonts w:ascii="標楷體" w:eastAsia="標楷體" w:hAnsi="標楷體" w:hint="eastAsia"/>
          <w:sz w:val="22"/>
        </w:rPr>
        <w:t>日，唐山發生</w:t>
      </w:r>
      <w:r w:rsidRPr="004E7760">
        <w:rPr>
          <w:rFonts w:ascii="標楷體" w:eastAsia="標楷體" w:hAnsi="標楷體"/>
          <w:sz w:val="22"/>
        </w:rPr>
        <w:t>8.3</w:t>
      </w:r>
      <w:r w:rsidRPr="004E7760">
        <w:rPr>
          <w:rFonts w:ascii="標楷體" w:eastAsia="標楷體" w:hAnsi="標楷體" w:hint="eastAsia"/>
          <w:sz w:val="22"/>
        </w:rPr>
        <w:t>級大地震，死難人數超過</w:t>
      </w:r>
      <w:r w:rsidRPr="004E7760">
        <w:rPr>
          <w:rFonts w:ascii="標楷體" w:eastAsia="標楷體" w:hAnsi="標楷體"/>
          <w:sz w:val="22"/>
        </w:rPr>
        <w:t>25</w:t>
      </w:r>
      <w:r w:rsidRPr="004E7760">
        <w:rPr>
          <w:rFonts w:ascii="標楷體" w:eastAsia="標楷體" w:hAnsi="標楷體" w:hint="eastAsia"/>
          <w:sz w:val="22"/>
        </w:rPr>
        <w:t>萬人。</w:t>
      </w:r>
      <w:r w:rsidRPr="004E7760">
        <w:rPr>
          <w:rFonts w:ascii="標楷體" w:eastAsia="標楷體" w:hAnsi="標楷體"/>
          <w:sz w:val="22"/>
        </w:rPr>
        <w:t xml:space="preserve"> </w:t>
      </w:r>
      <w:r w:rsidRPr="004E7760">
        <w:rPr>
          <w:rFonts w:ascii="標楷體" w:eastAsia="標楷體" w:hAnsi="標楷體" w:hint="eastAsia"/>
          <w:sz w:val="22"/>
        </w:rPr>
        <w:t>老百姓說我澤東打江山</w:t>
      </w:r>
      <w:r w:rsidRPr="004E7760">
        <w:rPr>
          <w:rFonts w:ascii="標楷體" w:eastAsia="標楷體" w:hAnsi="標楷體"/>
          <w:sz w:val="22"/>
        </w:rPr>
        <w:t>28</w:t>
      </w:r>
      <w:r w:rsidRPr="004E7760">
        <w:rPr>
          <w:rFonts w:ascii="標楷體" w:eastAsia="標楷體" w:hAnsi="標楷體" w:hint="eastAsia"/>
          <w:sz w:val="22"/>
        </w:rPr>
        <w:t>年，坐江山</w:t>
      </w:r>
      <w:r w:rsidRPr="004E7760">
        <w:rPr>
          <w:rFonts w:ascii="標楷體" w:eastAsia="標楷體" w:hAnsi="標楷體"/>
          <w:sz w:val="22"/>
        </w:rPr>
        <w:t>28</w:t>
      </w:r>
      <w:r w:rsidRPr="004E7760">
        <w:rPr>
          <w:rFonts w:ascii="標楷體" w:eastAsia="標楷體" w:hAnsi="標楷體" w:hint="eastAsia"/>
          <w:sz w:val="22"/>
        </w:rPr>
        <w:t>年，一輩子與</w:t>
      </w:r>
      <w:r w:rsidRPr="004E7760">
        <w:rPr>
          <w:rFonts w:ascii="標楷體" w:eastAsia="標楷體" w:hAnsi="標楷體"/>
          <w:sz w:val="22"/>
        </w:rPr>
        <w:t>28</w:t>
      </w:r>
      <w:r w:rsidRPr="004E7760">
        <w:rPr>
          <w:rFonts w:ascii="標楷體" w:eastAsia="標楷體" w:hAnsi="標楷體" w:hint="eastAsia"/>
          <w:sz w:val="22"/>
        </w:rPr>
        <w:t>結下不解之緣，</w:t>
      </w:r>
      <w:r w:rsidRPr="004E7760">
        <w:rPr>
          <w:rFonts w:ascii="標楷體" w:eastAsia="標楷體" w:hAnsi="標楷體"/>
          <w:sz w:val="22"/>
        </w:rPr>
        <w:t>28</w:t>
      </w:r>
      <w:r w:rsidRPr="004E7760">
        <w:rPr>
          <w:rFonts w:ascii="標楷體" w:eastAsia="標楷體" w:hAnsi="標楷體" w:hint="eastAsia"/>
          <w:sz w:val="22"/>
        </w:rPr>
        <w:t>這個神秘的數字伴隨著他一生。</w:t>
      </w:r>
    </w:p>
    <w:p w14:paraId="1D9D50E7" w14:textId="77777777" w:rsidR="002970D2" w:rsidRPr="004E7760" w:rsidRDefault="002970D2" w:rsidP="002970D2">
      <w:pPr>
        <w:rPr>
          <w:rFonts w:ascii="標楷體" w:eastAsia="標楷體" w:hAnsi="標楷體"/>
          <w:sz w:val="22"/>
        </w:rPr>
      </w:pPr>
    </w:p>
    <w:p w14:paraId="37357985"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逝人其萎古盡殤</w:t>
      </w:r>
    </w:p>
    <w:p w14:paraId="1983C7B9"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霸皇臨蒞天激揚</w:t>
      </w:r>
    </w:p>
    <w:p w14:paraId="6F91C6F7"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平生史實已詳註</w:t>
      </w:r>
    </w:p>
    <w:p w14:paraId="468AEBDD"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於道無間確濫觸</w:t>
      </w:r>
    </w:p>
    <w:p w14:paraId="5A875A1F" w14:textId="77777777" w:rsidR="002970D2" w:rsidRPr="004E7760" w:rsidRDefault="002970D2" w:rsidP="002970D2">
      <w:pPr>
        <w:rPr>
          <w:rFonts w:ascii="標楷體" w:eastAsia="標楷體" w:hAnsi="標楷體"/>
          <w:i/>
          <w:iCs/>
          <w:sz w:val="22"/>
        </w:rPr>
      </w:pPr>
    </w:p>
    <w:p w14:paraId="15993320"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其不入紫禁與不入郭沫若所主張之挖門明陵之墳是騫焉而感性之發慟，宜乎與其所學者無甚事之相關，後人多揣測矣，壹笑！</w:t>
      </w:r>
    </w:p>
    <w:p w14:paraId="314B20A0" w14:textId="77777777" w:rsidR="002970D2" w:rsidRPr="004E7760" w:rsidRDefault="002970D2" w:rsidP="002970D2">
      <w:pPr>
        <w:rPr>
          <w:rFonts w:ascii="標楷體" w:eastAsia="標楷體" w:hAnsi="標楷體"/>
          <w:sz w:val="22"/>
        </w:rPr>
      </w:pPr>
    </w:p>
    <w:p w14:paraId="2A2F7756" w14:textId="77777777" w:rsidR="002970D2" w:rsidRPr="004E7760" w:rsidRDefault="002970D2" w:rsidP="002970D2">
      <w:pPr>
        <w:rPr>
          <w:rFonts w:ascii="標楷體" w:eastAsia="標楷體" w:hAnsi="標楷體"/>
          <w:b/>
          <w:bCs/>
          <w:sz w:val="22"/>
        </w:rPr>
      </w:pPr>
      <w:r w:rsidRPr="004E7760">
        <w:rPr>
          <w:rFonts w:ascii="標楷體" w:eastAsia="標楷體" w:hAnsi="標楷體" w:hint="eastAsia"/>
          <w:b/>
          <w:bCs/>
          <w:sz w:val="22"/>
        </w:rPr>
        <w:t>乞求師評下之風水趣事</w:t>
      </w:r>
    </w:p>
    <w:p w14:paraId="7A01F694"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據《太平廣記》卷</w:t>
      </w:r>
      <w:r w:rsidRPr="004E7760">
        <w:rPr>
          <w:rFonts w:ascii="標楷體" w:eastAsia="標楷體" w:hAnsi="標楷體"/>
          <w:sz w:val="22"/>
        </w:rPr>
        <w:t>140</w:t>
      </w:r>
      <w:r w:rsidRPr="004E7760">
        <w:rPr>
          <w:rFonts w:ascii="標楷體" w:eastAsia="標楷體" w:hAnsi="標楷體" w:hint="eastAsia"/>
          <w:sz w:val="22"/>
        </w:rPr>
        <w:t>記載，唐朝時，蘇州吳縣有一個叫汪鳳的人，家住在離碼頭不遠的地方。他家中經常發生怪异之事，十多年間，妻子、兒女、奴婢、僕人死亡殆盡。汪鳳懷疑是他家宅地不吉利的緣故，就把宅子賣給了同鄉盛忠。</w:t>
      </w:r>
    </w:p>
    <w:p w14:paraId="385D91E3" w14:textId="77777777" w:rsidR="002970D2" w:rsidRPr="004E7760" w:rsidRDefault="002970D2" w:rsidP="002970D2">
      <w:pPr>
        <w:rPr>
          <w:rFonts w:ascii="標楷體" w:eastAsia="標楷體" w:hAnsi="標楷體"/>
          <w:sz w:val="22"/>
        </w:rPr>
      </w:pPr>
    </w:p>
    <w:p w14:paraId="78B290B2"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盛忠不信這個邪，安安心心地住了下來，誰知僅五六年的時間也家破人亡，親戚雕零了。盛忠害怕了，折價欲賣其宅。四鄰八舍都覺得這不是一處好宅地，沒人敢買，結果很長時間也沒有賣掉。</w:t>
      </w:r>
    </w:p>
    <w:p w14:paraId="7565F7B2" w14:textId="77777777" w:rsidR="002970D2" w:rsidRPr="004E7760" w:rsidRDefault="002970D2" w:rsidP="002970D2">
      <w:pPr>
        <w:rPr>
          <w:rFonts w:ascii="標楷體" w:eastAsia="標楷體" w:hAnsi="標楷體"/>
          <w:sz w:val="22"/>
        </w:rPr>
      </w:pPr>
    </w:p>
    <w:p w14:paraId="63DC4B64"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縣衙有個小吏張勵，平日橫行鄉裏，爲所欲爲，人們都以與他交往爲耻。他每天去縣衙公幹都要路過盛忠宅前，有天看到有兩道箭竿粗細的青氣從盛忠內宅冒出，直沖雲天，以爲有珠寶藏于其內。</w:t>
      </w:r>
    </w:p>
    <w:p w14:paraId="1545328B" w14:textId="77777777" w:rsidR="002970D2" w:rsidRPr="004E7760" w:rsidRDefault="002970D2" w:rsidP="002970D2">
      <w:pPr>
        <w:rPr>
          <w:rFonts w:ascii="標楷體" w:eastAsia="標楷體" w:hAnsi="標楷體"/>
          <w:sz w:val="22"/>
        </w:rPr>
      </w:pPr>
    </w:p>
    <w:p w14:paraId="1AB0B19A"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得知盛忠要賣宅地後，他就買了下來，立即遷入，早晨再看，依然有兩道青氣上升。爲得珠寶，他在發氣之處拼命地挖，深達六七尺時見有一圓型石盤，下有一石櫃，精雕細刻，工藝精美。張勵以爲找到了寶物，用重錘砸開石櫃，櫃裏有一個銅釜，上覆銅盤，鉛錫固縫，印有九方紫印，印文如古篆（漢字的一種書體，包括大篆、小篆）。張勵揭去朱印，打開銅盤，忽有大猴跳出，忽然間不知所向。再看釜中僅有一方石銘，上寫“禎明元年七月十五日，茅山道士鮑知遠囚猴神于此。其有發者，發後十二年，胡兵大擾，六合烟塵，而發者俄亦族滅。”（禎明是南唐陳後主年號，禎明元年即公元</w:t>
      </w:r>
      <w:r w:rsidRPr="004E7760">
        <w:rPr>
          <w:rFonts w:ascii="標楷體" w:eastAsia="標楷體" w:hAnsi="標楷體"/>
          <w:sz w:val="22"/>
        </w:rPr>
        <w:t>587</w:t>
      </w:r>
      <w:r w:rsidRPr="004E7760">
        <w:rPr>
          <w:rFonts w:ascii="標楷體" w:eastAsia="標楷體" w:hAnsi="標楷體" w:hint="eastAsia"/>
          <w:sz w:val="22"/>
        </w:rPr>
        <w:t>年。）就是說，在禎明元年七月十五日，茅山道士鮑知遠把猴神囚禁在這，如果有人發現了猴神，那在發現後的</w:t>
      </w:r>
      <w:r w:rsidRPr="004E7760">
        <w:rPr>
          <w:rFonts w:ascii="標楷體" w:eastAsia="標楷體" w:hAnsi="標楷體"/>
          <w:sz w:val="22"/>
        </w:rPr>
        <w:t>12</w:t>
      </w:r>
      <w:r w:rsidRPr="004E7760">
        <w:rPr>
          <w:rFonts w:ascii="標楷體" w:eastAsia="標楷體" w:hAnsi="標楷體" w:hint="eastAsia"/>
          <w:sz w:val="22"/>
        </w:rPr>
        <w:t>年，胡兵就會來擾亂，弄得烏烟瘴氣，而發現猴神的人也會遭到滅族之灾。</w:t>
      </w:r>
    </w:p>
    <w:p w14:paraId="079A0FC7" w14:textId="77777777" w:rsidR="002970D2" w:rsidRPr="004E7760" w:rsidRDefault="002970D2" w:rsidP="002970D2">
      <w:pPr>
        <w:rPr>
          <w:rFonts w:ascii="標楷體" w:eastAsia="標楷體" w:hAnsi="標楷體"/>
          <w:sz w:val="22"/>
        </w:rPr>
      </w:pPr>
    </w:p>
    <w:p w14:paraId="3C5C0CED"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根據銘文推算，張勵挖掘石櫃時爲唐天寶二年（</w:t>
      </w:r>
      <w:r w:rsidRPr="004E7760">
        <w:rPr>
          <w:rFonts w:ascii="標楷體" w:eastAsia="標楷體" w:hAnsi="標楷體"/>
          <w:sz w:val="22"/>
        </w:rPr>
        <w:t>743</w:t>
      </w:r>
      <w:r w:rsidRPr="004E7760">
        <w:rPr>
          <w:rFonts w:ascii="標楷體" w:eastAsia="標楷體" w:hAnsi="標楷體" w:hint="eastAsia"/>
          <w:sz w:val="22"/>
        </w:rPr>
        <w:t>），距埋石櫃時已有一百五十六年，過了十二年，即唐玄宗天寶十四年（</w:t>
      </w:r>
      <w:r w:rsidRPr="004E7760">
        <w:rPr>
          <w:rFonts w:ascii="標楷體" w:eastAsia="標楷體" w:hAnsi="標楷體"/>
          <w:sz w:val="22"/>
        </w:rPr>
        <w:t>755</w:t>
      </w:r>
      <w:r w:rsidRPr="004E7760">
        <w:rPr>
          <w:rFonts w:ascii="標楷體" w:eastAsia="標楷體" w:hAnsi="標楷體" w:hint="eastAsia"/>
          <w:sz w:val="22"/>
        </w:rPr>
        <w:t>），安祿山（唐玄宗時期的大夫）背叛了唐，應驗了“胡兵大擾，六合烟塵”之語。第二年，張勵家遭到了滅族之禍。</w:t>
      </w:r>
    </w:p>
    <w:p w14:paraId="3268AC73" w14:textId="77777777" w:rsidR="002970D2" w:rsidRPr="004E7760" w:rsidRDefault="002970D2" w:rsidP="002970D2">
      <w:pPr>
        <w:rPr>
          <w:rFonts w:ascii="標楷體" w:eastAsia="標楷體" w:hAnsi="標楷體"/>
          <w:sz w:val="22"/>
        </w:rPr>
      </w:pPr>
    </w:p>
    <w:p w14:paraId="74AC9523"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有意思的是張勵明知是凶宅，却不請術士修禳，而是心存僥幸，以爲可以大發橫財。俗話說“一福壓百禍，無福忌諱多”。張勵平日作威作福，是不是自以爲有福之人呢？此事雖屬荒誕，但小道認爲這則故事警醒了那些貪得不義之財的人，做人切忌莫貪心。</w:t>
      </w:r>
    </w:p>
    <w:p w14:paraId="1BE245FF" w14:textId="77777777" w:rsidR="002970D2" w:rsidRPr="004E7760" w:rsidRDefault="002970D2" w:rsidP="002970D2">
      <w:pPr>
        <w:rPr>
          <w:rFonts w:ascii="標楷體" w:eastAsia="標楷體" w:hAnsi="標楷體"/>
          <w:sz w:val="22"/>
        </w:rPr>
      </w:pPr>
    </w:p>
    <w:p w14:paraId="52A3F8DD"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廣記述故事</w:t>
      </w:r>
    </w:p>
    <w:p w14:paraId="778F1D15"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俱盡時諸凶</w:t>
      </w:r>
    </w:p>
    <w:p w14:paraId="485BB6EC"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道人殊不妥</w:t>
      </w:r>
    </w:p>
    <w:p w14:paraId="0185652A"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胡爲囚吳縣</w:t>
      </w:r>
    </w:p>
    <w:p w14:paraId="75869F2C" w14:textId="77777777" w:rsidR="002970D2" w:rsidRPr="004E7760" w:rsidRDefault="002970D2" w:rsidP="002970D2">
      <w:pPr>
        <w:rPr>
          <w:rFonts w:ascii="標楷體" w:eastAsia="標楷體" w:hAnsi="標楷體"/>
          <w:i/>
          <w:iCs/>
          <w:sz w:val="22"/>
        </w:rPr>
      </w:pPr>
    </w:p>
    <w:p w14:paraId="48954D8D"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此實道人無濟世之德矣，囚猴神于吳縣，致滅弍家，又使惡吏以爲寶藏擊猴神而誤國，造業之深可堪且恨，胡爲乎哉，但事亦史證廣記所言無虛，乃憾！</w:t>
      </w:r>
    </w:p>
    <w:p w14:paraId="22CCF543" w14:textId="77777777" w:rsidR="002970D2" w:rsidRPr="004E7760" w:rsidRDefault="002970D2" w:rsidP="002970D2">
      <w:pPr>
        <w:rPr>
          <w:rFonts w:ascii="標楷體" w:eastAsia="標楷體" w:hAnsi="標楷體"/>
          <w:sz w:val="22"/>
        </w:rPr>
      </w:pPr>
      <w:r w:rsidRPr="004E7760">
        <w:rPr>
          <w:rFonts w:ascii="標楷體" w:eastAsia="標楷體" w:hAnsi="標楷體"/>
          <w:sz w:val="22"/>
        </w:rPr>
        <w:br w:type="page"/>
      </w:r>
    </w:p>
    <w:p w14:paraId="45469BB0" w14:textId="77777777" w:rsidR="002970D2" w:rsidRPr="004E7760" w:rsidRDefault="002970D2" w:rsidP="002970D2">
      <w:pPr>
        <w:rPr>
          <w:rFonts w:ascii="標楷體" w:eastAsia="標楷體" w:hAnsi="標楷體"/>
          <w:b/>
          <w:sz w:val="22"/>
        </w:rPr>
      </w:pPr>
      <w:r w:rsidRPr="004E7760">
        <w:rPr>
          <w:rFonts w:ascii="標楷體" w:eastAsia="標楷體" w:hAnsi="標楷體" w:hint="eastAsia"/>
          <w:b/>
          <w:sz w:val="22"/>
        </w:rPr>
        <w:lastRenderedPageBreak/>
        <w:t>乞求師評下之風水文章</w:t>
      </w:r>
      <w:r w:rsidRPr="004E7760">
        <w:rPr>
          <w:rFonts w:ascii="標楷體" w:eastAsia="標楷體" w:hAnsi="標楷體"/>
          <w:b/>
          <w:sz w:val="22"/>
        </w:rPr>
        <w:t>-</w:t>
      </w:r>
      <w:r w:rsidRPr="004E7760">
        <w:rPr>
          <w:rFonts w:ascii="標楷體" w:eastAsia="標楷體" w:hAnsi="標楷體" w:hint="eastAsia"/>
          <w:b/>
          <w:sz w:val="22"/>
        </w:rPr>
        <w:t>鮮為人知的毛蔣風水大鬥法</w:t>
      </w:r>
    </w:p>
    <w:p w14:paraId="40CF8328"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不知各位知道毛蔣大鬥風水不？以至</w:t>
      </w:r>
      <w:r w:rsidRPr="004E7760">
        <w:rPr>
          <w:rFonts w:ascii="標楷體" w:eastAsia="標楷體" w:hAnsi="標楷體" w:hint="eastAsia"/>
          <w:b/>
          <w:sz w:val="22"/>
        </w:rPr>
        <w:t>蔣老總派白崇禧到湖南尋找毛爺爺</w:t>
      </w:r>
      <w:r w:rsidRPr="004E7760">
        <w:rPr>
          <w:rFonts w:ascii="標楷體" w:eastAsia="標楷體" w:hAnsi="標楷體" w:hint="eastAsia"/>
          <w:sz w:val="22"/>
        </w:rPr>
        <w:t>的祖墳想刨了他，沒找著結果白崇禧把湖南看著像風水寶地的山頭都刨了個遍，這個都知道吧？蔣老總尚且如此，咱小百姓又豈敢妄言？</w:t>
      </w:r>
    </w:p>
    <w:p w14:paraId="73E775A9" w14:textId="77777777" w:rsidR="002970D2" w:rsidRPr="004E7760" w:rsidRDefault="002970D2" w:rsidP="002970D2">
      <w:pPr>
        <w:rPr>
          <w:rFonts w:ascii="標楷體" w:eastAsia="標楷體" w:hAnsi="標楷體"/>
          <w:sz w:val="22"/>
        </w:rPr>
      </w:pPr>
    </w:p>
    <w:p w14:paraId="1199D653"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蔣介石對自己祖墳的風水相當看重，在大陸時曾多次回浙江奉化掃墓。最後一次是</w:t>
      </w:r>
      <w:r w:rsidRPr="004E7760">
        <w:rPr>
          <w:rFonts w:ascii="標楷體" w:eastAsia="標楷體" w:hAnsi="標楷體"/>
          <w:sz w:val="22"/>
        </w:rPr>
        <w:t>1949</w:t>
      </w:r>
      <w:r w:rsidRPr="004E7760">
        <w:rPr>
          <w:rFonts w:ascii="標楷體" w:eastAsia="標楷體" w:hAnsi="標楷體" w:hint="eastAsia"/>
          <w:sz w:val="22"/>
        </w:rPr>
        <w:t>年</w:t>
      </w:r>
      <w:r w:rsidRPr="004E7760">
        <w:rPr>
          <w:rFonts w:ascii="標楷體" w:eastAsia="標楷體" w:hAnsi="標楷體"/>
          <w:sz w:val="22"/>
        </w:rPr>
        <w:t>4</w:t>
      </w:r>
      <w:r w:rsidRPr="004E7760">
        <w:rPr>
          <w:rFonts w:ascii="標楷體" w:eastAsia="標楷體" w:hAnsi="標楷體" w:hint="eastAsia"/>
          <w:sz w:val="22"/>
        </w:rPr>
        <w:t>月</w:t>
      </w:r>
      <w:r w:rsidRPr="004E7760">
        <w:rPr>
          <w:rFonts w:ascii="標楷體" w:eastAsia="標楷體" w:hAnsi="標楷體"/>
          <w:sz w:val="22"/>
        </w:rPr>
        <w:t>25</w:t>
      </w:r>
      <w:r w:rsidRPr="004E7760">
        <w:rPr>
          <w:rFonts w:ascii="標楷體" w:eastAsia="標楷體" w:hAnsi="標楷體" w:hint="eastAsia"/>
          <w:sz w:val="22"/>
        </w:rPr>
        <w:t>日最後離開大陸前的那天上午，其帶著大兒子蔣經國一起去的。蔣經國在這一天的日記中記，「上午，隨父親辭別先祖母墓，再走上飛鳳山頂……」</w:t>
      </w:r>
      <w:r w:rsidRPr="004E7760">
        <w:rPr>
          <w:rFonts w:ascii="標楷體" w:eastAsia="標楷體" w:hAnsi="標楷體"/>
          <w:sz w:val="22"/>
        </w:rPr>
        <w:t xml:space="preserve"> </w:t>
      </w:r>
      <w:r w:rsidRPr="004E7760">
        <w:rPr>
          <w:rFonts w:ascii="標楷體" w:eastAsia="標楷體" w:hAnsi="標楷體" w:hint="eastAsia"/>
          <w:sz w:val="22"/>
        </w:rPr>
        <w:t>從中可見祖墳在蔣介石心中的位置。據《民國官場迷信實錄》等書記述，在日本侵華戰爭期間，奉化淪陷，蔣介石最擔心的事情是祖墳被毀，尤其擔心母親王采玉的墓被破壞，曾密令軍統頭目戴笠派員去探察，幷拍下照片給他看。汪僞政府中的一些漢奸，知道蔣介石對祖墳的看重，曾挑動日本人挖蔣介石的祖墳，但被汪僞浙江省政府主席傅式以各種辦法保護下來。因保護蔣家祖墳有功，「漢奸」傅式後來被蔣介石從輕發落。</w:t>
      </w:r>
    </w:p>
    <w:p w14:paraId="55BFE06E"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但蔣介石對他人的祖墳，尤其是多年來的老對手毛澤東的祖墳，就不那麽客氣了。從國民黨方面已公開的資料和大陸相關專家的研究成果來看，國共戰爭期間，蔣介石曾三度派兵去挖毛澤東家祖墳。現在被坊間談論最多的是第一次，即</w:t>
      </w:r>
      <w:r w:rsidRPr="004E7760">
        <w:rPr>
          <w:rFonts w:ascii="標楷體" w:eastAsia="標楷體" w:hAnsi="標楷體"/>
          <w:sz w:val="22"/>
        </w:rPr>
        <w:t>1930</w:t>
      </w:r>
      <w:r w:rsidRPr="004E7760">
        <w:rPr>
          <w:rFonts w:ascii="標楷體" w:eastAsia="標楷體" w:hAnsi="標楷體" w:hint="eastAsia"/>
          <w:sz w:val="22"/>
        </w:rPr>
        <w:t>年</w:t>
      </w:r>
      <w:r w:rsidRPr="004E7760">
        <w:rPr>
          <w:rFonts w:ascii="標楷體" w:eastAsia="標楷體" w:hAnsi="標楷體"/>
          <w:sz w:val="22"/>
        </w:rPr>
        <w:t>8</w:t>
      </w:r>
      <w:r w:rsidRPr="004E7760">
        <w:rPr>
          <w:rFonts w:ascii="標楷體" w:eastAsia="標楷體" w:hAnsi="標楷體" w:hint="eastAsia"/>
          <w:sz w:val="22"/>
        </w:rPr>
        <w:t>月（一說是</w:t>
      </w:r>
      <w:r w:rsidRPr="004E7760">
        <w:rPr>
          <w:rFonts w:ascii="標楷體" w:eastAsia="標楷體" w:hAnsi="標楷體"/>
          <w:sz w:val="22"/>
        </w:rPr>
        <w:t>1932</w:t>
      </w:r>
      <w:r w:rsidRPr="004E7760">
        <w:rPr>
          <w:rFonts w:ascii="標楷體" w:eastAsia="標楷體" w:hAnsi="標楷體" w:hint="eastAsia"/>
          <w:sz w:val="22"/>
        </w:rPr>
        <w:t>年</w:t>
      </w:r>
      <w:r w:rsidRPr="004E7760">
        <w:rPr>
          <w:rFonts w:ascii="標楷體" w:eastAsia="標楷體" w:hAnsi="標楷體"/>
          <w:sz w:val="22"/>
        </w:rPr>
        <w:t>6</w:t>
      </w:r>
      <w:r w:rsidRPr="004E7760">
        <w:rPr>
          <w:rFonts w:ascii="標楷體" w:eastAsia="標楷體" w:hAnsi="標楷體" w:hint="eastAsia"/>
          <w:sz w:val="22"/>
        </w:rPr>
        <w:t>月，第四次「剿共」期間）那次，時任湖南省主席、國民黨軍隊第四路軍總指揮何鍵，指派親信副官熊道幹統率一個連的兵力，往湘潭去挖毛澤東祖墳。</w:t>
      </w:r>
    </w:p>
    <w:p w14:paraId="3D11B13B" w14:textId="77777777" w:rsidR="002970D2" w:rsidRPr="004E7760" w:rsidRDefault="002970D2" w:rsidP="002970D2">
      <w:pPr>
        <w:rPr>
          <w:rFonts w:ascii="標楷體" w:eastAsia="標楷體" w:hAnsi="標楷體"/>
          <w:sz w:val="22"/>
        </w:rPr>
      </w:pPr>
    </w:p>
    <w:p w14:paraId="6AC8F308"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但這一次幷沒有成功，挖錯了。因爲毛氏族人已有準備，毛澤東祖墳被巧妙地保護了下來。毛氏族人把墳的墓碑埋藏起來（</w:t>
      </w:r>
      <w:r w:rsidRPr="004E7760">
        <w:rPr>
          <w:rFonts w:ascii="標楷體" w:eastAsia="標楷體" w:hAnsi="標楷體"/>
          <w:sz w:val="22"/>
        </w:rPr>
        <w:t>1980</w:t>
      </w:r>
      <w:r w:rsidRPr="004E7760">
        <w:rPr>
          <w:rFonts w:ascii="標楷體" w:eastAsia="標楷體" w:hAnsi="標楷體" w:hint="eastAsia"/>
          <w:sz w:val="22"/>
        </w:rPr>
        <w:t>年代才被重新找到），並平掉墳頭，沒有知情人指點，外人根本找不到。但後來何上報給蔣介石的材料中，還是說挖了。實際上熊道幹所挖的不是毛澤東祖父毛翼臣的墳墓，當地人回憶，被挖的是毛的族人、地主毛俊賢的祖墳。同期被挖的，還有中共高級將領彭德懷家的祖墳。此後，蔣介石一直沒有斷過挖毛澤東祖墳的念頭。由于國軍在戰場上節節失利，蔣聽信旁言，認爲毛澤東家祖墳風水未挖斷，又派國軍中的桂系將領、後任民國政府國防部長的白崇禧（白先勇的父親）去破壞過，但也因搞不准位置，只好亂挖一通走了。就因爲這次亂挖，國民黨在大陸的氣數被减短了，導致其提前敗退台灣，當然這是老百姓的迷信說法。</w:t>
      </w:r>
    </w:p>
    <w:p w14:paraId="3A206880" w14:textId="77777777" w:rsidR="002970D2" w:rsidRPr="004E7760" w:rsidRDefault="002970D2" w:rsidP="002970D2">
      <w:pPr>
        <w:rPr>
          <w:rFonts w:ascii="標楷體" w:eastAsia="標楷體" w:hAnsi="標楷體"/>
          <w:sz w:val="22"/>
        </w:rPr>
      </w:pPr>
    </w:p>
    <w:p w14:paraId="0855D43D"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蔣介石是十分信風水的人，挖毛澤東的祖墳自然是相信毛家祖墳的風水太旺，毀了毛家祖墳，就等于壞了毛澤東的好運，當不了「天子」了。這種挖祖墳的手段，也是歷朝歷代對付威脅自己政權政敵的一慣懲罰措施。如唐末起義軍頭領黃巢、明末起夜領袖李自成，其祖墳都被挖過。甚至連清朝滿族人的遠祖、金代帝王陵都讓明熹宗朱由校搗毀過。</w:t>
      </w:r>
    </w:p>
    <w:p w14:paraId="5FBBE48D"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共産黨人是不相信風水的，但如果依照傳統的堪輿術來分析，毛澤東家的祖墳風水絕佳，至今當地都有這樣一種傳說，誰家祖墳葬到這種地方，誰家子孫便會當大官。兩座高聳挺拔的山峰，兩山對峙，蔚為壯觀。一山叫虎歇坪，一山叫龍頭山。毛翼臣墳墓所在地方叫「虎歇坪」，是請地理先生相得的。虎歇坪對面還有一座龍頭山，故有「一鈎流水一拳山，龍蟠虎踞在此間」一說。毛澤東也曾提到過「龍蟠虎踞」，不過換了一個說法，其著名詩詞《百萬雄師過大江》中便有一句，「虎踞龍盤今勝昔，天翻地覆慨而慷」。此地又名大石鼓，當年往下開挖墓坑時，只有墓坑所在是土壤，其它地方都是沙石，當時大家就覺得奇怪。此地得名因有一塊鼓狀巨石，重擊之下有咚咚聲發出，蹊蹺的是，自從毛翼臣下葬此處後，再也擊不響了。台灣出版物上稱，這是一塊天王出宮，九龍朝聖的風水寶地，左青龍，右白虎，完全對應傳統寶地的風水格局。</w:t>
      </w:r>
    </w:p>
    <w:p w14:paraId="463BDE7F" w14:textId="77777777" w:rsidR="002970D2" w:rsidRPr="004E7760" w:rsidRDefault="002970D2" w:rsidP="002970D2">
      <w:pPr>
        <w:rPr>
          <w:rFonts w:ascii="標楷體" w:eastAsia="標楷體" w:hAnsi="標楷體"/>
          <w:sz w:val="22"/>
        </w:rPr>
      </w:pPr>
    </w:p>
    <w:p w14:paraId="01D38FD9"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當地還有傳講，毛翼臣是</w:t>
      </w:r>
      <w:r w:rsidRPr="004E7760">
        <w:rPr>
          <w:rFonts w:ascii="標楷體" w:eastAsia="標楷體" w:hAnsi="標楷體"/>
          <w:sz w:val="22"/>
        </w:rPr>
        <w:t>1904</w:t>
      </w:r>
      <w:r w:rsidRPr="004E7760">
        <w:rPr>
          <w:rFonts w:ascii="標楷體" w:eastAsia="標楷體" w:hAnsi="標楷體" w:hint="eastAsia"/>
          <w:sz w:val="22"/>
        </w:rPr>
        <w:t>年</w:t>
      </w:r>
      <w:r w:rsidRPr="004E7760">
        <w:rPr>
          <w:rFonts w:ascii="標楷體" w:eastAsia="標楷體" w:hAnsi="標楷體"/>
          <w:sz w:val="22"/>
        </w:rPr>
        <w:t>11</w:t>
      </w:r>
      <w:r w:rsidRPr="004E7760">
        <w:rPr>
          <w:rFonts w:ascii="標楷體" w:eastAsia="標楷體" w:hAnsi="標楷體" w:hint="eastAsia"/>
          <w:sz w:val="22"/>
        </w:rPr>
        <w:t>月病逝的，死在「壞時刻」，迷信講不能立即下葬，一直暫厝，直到</w:t>
      </w:r>
      <w:r w:rsidRPr="004E7760">
        <w:rPr>
          <w:rFonts w:ascii="標楷體" w:eastAsia="標楷體" w:hAnsi="標楷體"/>
          <w:sz w:val="22"/>
        </w:rPr>
        <w:t>1912</w:t>
      </w:r>
      <w:r w:rsidRPr="004E7760">
        <w:rPr>
          <w:rFonts w:ascii="標楷體" w:eastAsia="標楷體" w:hAnsi="標楷體" w:hint="eastAsia"/>
          <w:sz w:val="22"/>
        </w:rPr>
        <w:t>年，即中華民國元年才正式下葬，時間正好</w:t>
      </w:r>
      <w:r w:rsidRPr="004E7760">
        <w:rPr>
          <w:rFonts w:ascii="標楷體" w:eastAsia="標楷體" w:hAnsi="標楷體"/>
          <w:sz w:val="22"/>
        </w:rPr>
        <w:t>8</w:t>
      </w:r>
      <w:r w:rsidRPr="004E7760">
        <w:rPr>
          <w:rFonts w:ascii="標楷體" w:eastAsia="標楷體" w:hAnsi="標楷體" w:hint="eastAsia"/>
          <w:sz w:val="22"/>
        </w:rPr>
        <w:t>年。下葬時間選在當年的農曆八月十五，而在中國農村，一般人家是不會蔔選「團圓節」來埋葬先人的。原來其中也有講究，根據陰陽命理，推算當在這時候下葬，子孫才能得風水。</w:t>
      </w:r>
    </w:p>
    <w:p w14:paraId="2C4225EA"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驚人巧合的是，蔣介石的父親死後，也是拖了八年才下葬的，即在毛澤東祖父死前一年，</w:t>
      </w:r>
      <w:r w:rsidRPr="004E7760">
        <w:rPr>
          <w:rFonts w:ascii="標楷體" w:eastAsia="標楷體" w:hAnsi="標楷體"/>
          <w:sz w:val="22"/>
        </w:rPr>
        <w:t>1903</w:t>
      </w:r>
      <w:r w:rsidRPr="004E7760">
        <w:rPr>
          <w:rFonts w:ascii="標楷體" w:eastAsia="標楷體" w:hAnsi="標楷體" w:hint="eastAsia"/>
          <w:sz w:val="22"/>
        </w:rPr>
        <w:t>年下葬的；而在上世紀的抗日戰爭中，中國將日本打敗，也是八年時間。如果要在過去，又會有附會，會說這是一樁風水上的因果了。</w:t>
      </w:r>
    </w:p>
    <w:p w14:paraId="00B550B0" w14:textId="77777777" w:rsidR="002970D2" w:rsidRPr="004E7760" w:rsidRDefault="002970D2" w:rsidP="002970D2">
      <w:pPr>
        <w:rPr>
          <w:rFonts w:ascii="標楷體" w:eastAsia="標楷體" w:hAnsi="標楷體"/>
          <w:sz w:val="22"/>
        </w:rPr>
      </w:pPr>
    </w:p>
    <w:p w14:paraId="46E52FC7"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有意思的是，最不迷信的「紅衛兵」也曾幹過一件十分迷信的事情。「文革」期間，「紅衛兵」將蔣介石的結髮妻毛福梅和母親王采玉的墳墓搗毀了。據親歷者回憶，事情發生于</w:t>
      </w:r>
      <w:r w:rsidRPr="004E7760">
        <w:rPr>
          <w:rFonts w:ascii="標楷體" w:eastAsia="標楷體" w:hAnsi="標楷體"/>
          <w:sz w:val="22"/>
        </w:rPr>
        <w:t>1968</w:t>
      </w:r>
      <w:r w:rsidRPr="004E7760">
        <w:rPr>
          <w:rFonts w:ascii="標楷體" w:eastAsia="標楷體" w:hAnsi="標楷體" w:hint="eastAsia"/>
          <w:sz w:val="22"/>
        </w:rPr>
        <w:t>年，「紅衛兵」把兩口棺材從墳墓中挖來進行「批鬥」，後澆上汽油焚毀。蔣介石聽說後十分氣憤，曾囑兒孫要報此「家仇國耻」。周恩來聞訊很快制止了這種行爲，幷派人修好了蔣家祖墳，嚴格保護。出于「統戰」的需要，周恩來還拍下照片，通過中間人傳給蔣介石。蔣家對大陸對其祖墳的保護行爲</w:t>
      </w:r>
      <w:r w:rsidRPr="004E7760">
        <w:rPr>
          <w:rFonts w:ascii="標楷體" w:eastAsia="標楷體" w:hAnsi="標楷體"/>
          <w:sz w:val="22"/>
        </w:rPr>
        <w:t xml:space="preserve"> </w:t>
      </w:r>
      <w:r w:rsidRPr="004E7760">
        <w:rPr>
          <w:rFonts w:ascii="標楷體" w:eastAsia="標楷體" w:hAnsi="標楷體" w:hint="eastAsia"/>
          <w:sz w:val="22"/>
        </w:rPr>
        <w:t>十分感動，蔣經國生前曾說過，大陸爲其修祖墳的錢應該記在他的頭上。</w:t>
      </w:r>
    </w:p>
    <w:p w14:paraId="6166B5D7" w14:textId="77777777" w:rsidR="002970D2" w:rsidRPr="004E7760" w:rsidRDefault="002970D2" w:rsidP="002970D2">
      <w:pPr>
        <w:rPr>
          <w:rFonts w:ascii="標楷體" w:eastAsia="標楷體" w:hAnsi="標楷體"/>
          <w:sz w:val="22"/>
        </w:rPr>
      </w:pPr>
    </w:p>
    <w:p w14:paraId="3C5AE886" w14:textId="77777777" w:rsidR="002970D2" w:rsidRPr="004E7760" w:rsidRDefault="002970D2" w:rsidP="002970D2">
      <w:pPr>
        <w:rPr>
          <w:rFonts w:ascii="標楷體" w:eastAsia="標楷體" w:hAnsi="標楷體"/>
          <w:sz w:val="22"/>
        </w:rPr>
      </w:pPr>
      <w:r w:rsidRPr="004E7760">
        <w:rPr>
          <w:rFonts w:ascii="標楷體" w:eastAsia="標楷體" w:hAnsi="標楷體"/>
          <w:sz w:val="22"/>
        </w:rPr>
        <w:t>1949</w:t>
      </w:r>
      <w:r w:rsidRPr="004E7760">
        <w:rPr>
          <w:rFonts w:ascii="標楷體" w:eastAsia="標楷體" w:hAnsi="標楷體" w:hint="eastAsia"/>
          <w:sz w:val="22"/>
        </w:rPr>
        <w:t>年後，已成爲中華人民共和國開國領袖的毛澤東，在回老家韶山時曾與鄉人談到蔣介石挖其祖墳的事情，表示「蔣介石要挖我的祖墳，這是失民心嘛，失民心者失天下。」毛澤東對挖祖墳一事的看法，在大陸改革開放後拍攝的一些影視作品中已有體現。</w:t>
      </w:r>
    </w:p>
    <w:p w14:paraId="06973A58"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毛主席是不信這些個玩意的，因此也不會有這樣的動作出來，此其一。廣西父老們認爲毛周二位是神，神是不可能緊張龍脉對自己有什麽不好的地方的，此其二。</w:t>
      </w:r>
      <w:r w:rsidRPr="004E7760">
        <w:rPr>
          <w:rFonts w:ascii="標楷體" w:eastAsia="標楷體" w:hAnsi="標楷體"/>
          <w:sz w:val="22"/>
        </w:rPr>
        <w:t>----</w:t>
      </w:r>
      <w:r w:rsidRPr="004E7760">
        <w:rPr>
          <w:rFonts w:ascii="標楷體" w:eastAsia="標楷體" w:hAnsi="標楷體" w:hint="eastAsia"/>
          <w:sz w:val="22"/>
        </w:rPr>
        <w:t>兩廣有種類同于碟仙的東西叫「問米」，既在簸箕上撒上一層米，中間插上快子，一番「作法」後那快子就能在上面寫出字來，有好事者問毛周二人何在？答曰：神，已回天上。此事南寧鄉間坊間多有流傳。</w:t>
      </w:r>
    </w:p>
    <w:p w14:paraId="72A5F764" w14:textId="77777777" w:rsidR="002970D2" w:rsidRPr="004E7760" w:rsidRDefault="002970D2" w:rsidP="002970D2">
      <w:pPr>
        <w:rPr>
          <w:rFonts w:ascii="標楷體" w:eastAsia="標楷體" w:hAnsi="標楷體"/>
          <w:sz w:val="22"/>
        </w:rPr>
      </w:pPr>
    </w:p>
    <w:p w14:paraId="6410A4B9"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風水與祖墳的關係真偽不辯，風水中迷信的成分太多，甚至荒誕。那麼，為什麼盜墓史上「挖祖墳」時靈驗，時不靈驗？其歷史玄機，或許就在毛澤東的一番話中。</w:t>
      </w:r>
    </w:p>
    <w:p w14:paraId="6D8C2E89" w14:textId="77777777" w:rsidR="002970D2" w:rsidRPr="004E7760" w:rsidRDefault="002970D2" w:rsidP="002970D2">
      <w:pPr>
        <w:rPr>
          <w:rFonts w:ascii="標楷體" w:eastAsia="標楷體" w:hAnsi="標楷體"/>
          <w:sz w:val="22"/>
        </w:rPr>
      </w:pPr>
    </w:p>
    <w:p w14:paraId="35E23C19"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外久呈惡閗</w:t>
      </w:r>
    </w:p>
    <w:p w14:paraId="43286E83"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內惺惺相惜</w:t>
      </w:r>
    </w:p>
    <w:p w14:paraId="012472DB"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成王敗寇律</w:t>
      </w:r>
    </w:p>
    <w:p w14:paraId="6E56F82C"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史實自分域</w:t>
      </w:r>
    </w:p>
    <w:p w14:paraId="197BAE2B" w14:textId="77777777" w:rsidR="002970D2" w:rsidRPr="004E7760" w:rsidRDefault="002970D2" w:rsidP="002970D2">
      <w:pPr>
        <w:rPr>
          <w:rFonts w:ascii="標楷體" w:eastAsia="標楷體" w:hAnsi="標楷體"/>
          <w:i/>
          <w:iCs/>
          <w:sz w:val="22"/>
        </w:rPr>
      </w:pPr>
    </w:p>
    <w:p w14:paraId="38D56224"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是也蔣於四川，屢得高道之承傅而毛君於衡山兩謁術道之論相者，豈俱不知玄乎？因其知也，故相爭相閗之間，自有斷龍，搗穴之風水事行，坊間所傳之蔣斷毛龍，曾確其事要知王命在天福祖在墳，兩皆徒呼荷荷以此。</w:t>
      </w:r>
    </w:p>
    <w:p w14:paraId="6D22D398" w14:textId="77777777" w:rsidR="002970D2" w:rsidRPr="004E7760" w:rsidRDefault="002970D2" w:rsidP="002970D2">
      <w:pPr>
        <w:rPr>
          <w:rFonts w:ascii="標楷體" w:eastAsia="標楷體" w:hAnsi="標楷體"/>
          <w:b/>
          <w:bCs/>
          <w:sz w:val="22"/>
        </w:rPr>
      </w:pPr>
    </w:p>
    <w:p w14:paraId="6C1C6A39" w14:textId="77777777" w:rsidR="002970D2" w:rsidRPr="004E7760" w:rsidRDefault="002970D2" w:rsidP="002970D2">
      <w:pPr>
        <w:rPr>
          <w:rFonts w:ascii="標楷體" w:eastAsia="標楷體" w:hAnsi="標楷體"/>
          <w:b/>
          <w:bCs/>
          <w:sz w:val="22"/>
        </w:rPr>
      </w:pPr>
      <w:r w:rsidRPr="004E7760">
        <w:rPr>
          <w:rFonts w:ascii="標楷體" w:eastAsia="標楷體" w:hAnsi="標楷體" w:hint="eastAsia"/>
          <w:b/>
          <w:bCs/>
          <w:sz w:val="22"/>
        </w:rPr>
        <w:t>乞求師評下之風水大師賴布衣的故事</w:t>
      </w:r>
      <w:r w:rsidRPr="004E7760">
        <w:rPr>
          <w:rFonts w:ascii="標楷體" w:eastAsia="標楷體" w:hAnsi="標楷體"/>
          <w:b/>
          <w:bCs/>
          <w:sz w:val="22"/>
        </w:rPr>
        <w:t>,</w:t>
      </w:r>
      <w:r w:rsidRPr="004E7760">
        <w:rPr>
          <w:rFonts w:ascii="標楷體" w:eastAsia="標楷體" w:hAnsi="標楷體" w:hint="eastAsia"/>
          <w:b/>
          <w:bCs/>
          <w:sz w:val="22"/>
        </w:rPr>
        <w:t>淺談賴布衣的傳奇人生</w:t>
      </w:r>
    </w:p>
    <w:p w14:paraId="1923FE3A" w14:textId="77777777" w:rsidR="002970D2" w:rsidRPr="004E7760" w:rsidRDefault="002970D2" w:rsidP="002970D2">
      <w:pPr>
        <w:rPr>
          <w:rFonts w:ascii="標楷體" w:eastAsia="標楷體" w:hAnsi="標楷體"/>
          <w:sz w:val="22"/>
        </w:rPr>
      </w:pPr>
      <w:r w:rsidRPr="004E7760">
        <w:rPr>
          <w:rFonts w:ascii="標楷體" w:eastAsia="標楷體" w:hAnsi="標楷體"/>
          <w:sz w:val="22"/>
        </w:rPr>
        <w:t>1.</w:t>
      </w:r>
      <w:r w:rsidRPr="004E7760">
        <w:rPr>
          <w:rFonts w:ascii="標楷體" w:eastAsia="標楷體" w:hAnsi="標楷體" w:hint="eastAsia"/>
          <w:sz w:val="22"/>
        </w:rPr>
        <w:t>關於他的簡介</w:t>
      </w:r>
    </w:p>
    <w:p w14:paraId="14DCB1BE"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lastRenderedPageBreak/>
        <w:t>賴布衣于宋朝徽宗年間出生于世，黃髮時就聰明好學。漸漸博覽群書，九歲時中了秀才。他的父親是有名的地理風水師，在父親的影響下，賴布衣在潜移默化中對風水也有些興趣。</w:t>
      </w:r>
    </w:p>
    <w:p w14:paraId="719B821D"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賴布衣是個少年郎的時候，他已經苦讀詩書數十載，在詩書的熏陶下，他的性情溫和且樂于助人，鄰居遇到困難的時候，他總是積極給予幫助，爲鄉親鄰裏盡心盡力。</w:t>
      </w:r>
    </w:p>
    <w:p w14:paraId="75DB864C" w14:textId="77777777" w:rsidR="002970D2" w:rsidRPr="004E7760" w:rsidRDefault="002970D2" w:rsidP="002970D2">
      <w:pPr>
        <w:rPr>
          <w:rFonts w:ascii="標楷體" w:eastAsia="標楷體" w:hAnsi="標楷體"/>
          <w:sz w:val="22"/>
        </w:rPr>
      </w:pPr>
      <w:r w:rsidRPr="004E7760">
        <w:rPr>
          <w:rFonts w:ascii="標楷體" w:eastAsia="標楷體" w:hAnsi="標楷體"/>
          <w:sz w:val="22"/>
        </w:rPr>
        <w:t>2.</w:t>
      </w:r>
      <w:r w:rsidRPr="004E7760">
        <w:rPr>
          <w:rFonts w:ascii="標楷體" w:eastAsia="標楷體" w:hAnsi="標楷體" w:hint="eastAsia"/>
          <w:sz w:val="22"/>
        </w:rPr>
        <w:t>他的國師之位</w:t>
      </w:r>
    </w:p>
    <w:p w14:paraId="01BC03E1"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在很早以前，他的父親在看相是預言，將來他將輝煌騰達到國師的官位。但是賴布衣對追名逐利毫無野心，雖有參加了當時科舉，却幷未高中，他的國師之位是如何得來的呢？</w:t>
      </w:r>
    </w:p>
    <w:p w14:paraId="24ED825E"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原來，在當年的科舉考試中，賴布衣因爲救過一位叫劉仲遠的人而耽誤了自己的考試，後來劉仲遠一舉奪得狀元之位，爲了報答救命之恩，劉仲遠向皇帝舉薦賴布衣爲國師，賴布衣也就間接得到了皇上的肯定與重用。</w:t>
      </w:r>
    </w:p>
    <w:p w14:paraId="46AF0965" w14:textId="77777777" w:rsidR="002970D2" w:rsidRPr="004E7760" w:rsidRDefault="002970D2" w:rsidP="002970D2">
      <w:pPr>
        <w:rPr>
          <w:rFonts w:ascii="標楷體" w:eastAsia="標楷體" w:hAnsi="標楷體"/>
          <w:sz w:val="22"/>
        </w:rPr>
      </w:pPr>
      <w:r w:rsidRPr="004E7760">
        <w:rPr>
          <w:rFonts w:ascii="標楷體" w:eastAsia="標楷體" w:hAnsi="標楷體"/>
          <w:sz w:val="22"/>
        </w:rPr>
        <w:t>"</w:t>
      </w:r>
      <w:r w:rsidRPr="004E7760">
        <w:rPr>
          <w:rFonts w:ascii="標楷體" w:eastAsia="標楷體" w:hAnsi="標楷體" w:hint="eastAsia"/>
          <w:sz w:val="22"/>
        </w:rPr>
        <w:t>樹大招風</w:t>
      </w:r>
      <w:r w:rsidRPr="004E7760">
        <w:rPr>
          <w:rFonts w:ascii="標楷體" w:eastAsia="標楷體" w:hAnsi="標楷體"/>
          <w:sz w:val="22"/>
        </w:rPr>
        <w:t>"</w:t>
      </w:r>
      <w:r w:rsidRPr="004E7760">
        <w:rPr>
          <w:rFonts w:ascii="標楷體" w:eastAsia="標楷體" w:hAnsi="標楷體" w:hint="eastAsia"/>
          <w:sz w:val="22"/>
        </w:rPr>
        <w:t>這句話在何時何地都行得通，朝中官員嫉妒他得到皇上賞識于重用，秦檜最看他不順眼。賴布衣與秦檜很多看法不同，發生許多爭執，加上秦檜當時在朝中的勢力很强，賴布衣受到排擠，還被暗中刺殺。最後，他厭倦了官場鬥爭遠離朝廷，回到了民間，把一腔情懷寄托在了山山水水之中。</w:t>
      </w:r>
    </w:p>
    <w:p w14:paraId="44084FD8" w14:textId="77777777" w:rsidR="002970D2" w:rsidRPr="004E7760" w:rsidRDefault="002970D2" w:rsidP="002970D2">
      <w:pPr>
        <w:rPr>
          <w:rFonts w:ascii="標楷體" w:eastAsia="標楷體" w:hAnsi="標楷體"/>
          <w:b/>
          <w:bCs/>
          <w:sz w:val="22"/>
        </w:rPr>
      </w:pPr>
      <w:r w:rsidRPr="004E7760">
        <w:rPr>
          <w:rFonts w:ascii="標楷體" w:eastAsia="標楷體" w:hAnsi="標楷體"/>
          <w:b/>
          <w:bCs/>
          <w:sz w:val="22"/>
        </w:rPr>
        <w:t>3.</w:t>
      </w:r>
      <w:r w:rsidRPr="004E7760">
        <w:rPr>
          <w:rFonts w:ascii="標楷體" w:eastAsia="標楷體" w:hAnsi="標楷體" w:hint="eastAsia"/>
          <w:b/>
          <w:bCs/>
          <w:sz w:val="22"/>
        </w:rPr>
        <w:t>詳解他其中的一個選穴故事</w:t>
      </w:r>
    </w:p>
    <w:p w14:paraId="0DEBD761"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賴布衣開始了他的游歷生涯。一日，賴布衣游歷到一個小鎮上，由于路途顛簸顯得風塵僕僕。遇到一位農夫，老農好心腸答應供他一晚住宿。正值小鎮的雨夜，賴布衣把行裝整理妥當，老農也把農務打點清楚，兩人聊起天來。老農說家裏的老父剛過世，過幾日下葬。賴布衣便開口詢問是否已經找到好穴位，若沒有，可以給老父在山間尋一好穴。老農幷不知面前這位是小有名氣的風水大師，家裏最會看風水的舅舅已經給他的父親看好了穴，于是老農回絕賴布衣。但老農答應明日天氣晴朗，帶賴布衣看看已定好的穴位。</w:t>
      </w:r>
    </w:p>
    <w:p w14:paraId="2BB269C6"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賴布衣在農民家裏休息了一晚，第二天與老農上山。老農指了指他的舅舅看好的墓穴，舅舅是那個小鎮唯一會看穴的人，老農自然相信舅舅。而賴布衣到了地方却皺眉頭，此地爲凶，已有物占此地斷不能再與之爭奪，否則必有絕戶之報。</w:t>
      </w:r>
    </w:p>
    <w:p w14:paraId="769099FB"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賴布衣爲人正直，對老農如實相告。同時對老農表達了若是換地，將另找好穴作爲收留一夜的報答。可老農民不講究，他相信自己的舅舅，不相信賴布衣。舅舅說這是狀元之寶地，葬在此處老父親會庇佑後人。賴布衣留宿一晚，甚覺叨擾，見老農不信，便與老農告辭，他知道改變不了老農，便留下一聲嘆息而去。老農當晚做了一個夢，夢裏一個黑衣人對他說：“我知道你要用這塊地，能否留一日給我等移個落脚之地，便可報子孫後代平安。”老農偏信這是塊人人都爭的寶地，便拒絕。“我這已定好日子，不可改期。”</w:t>
      </w:r>
    </w:p>
    <w:p w14:paraId="24703636"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黑衣人也不是善茬，見老農態度強硬，說：</w:t>
      </w:r>
      <w:r w:rsidRPr="004E7760">
        <w:rPr>
          <w:rFonts w:ascii="標楷體" w:eastAsia="標楷體" w:hAnsi="標楷體"/>
          <w:sz w:val="22"/>
        </w:rPr>
        <w:t>"</w:t>
      </w:r>
      <w:r w:rsidRPr="004E7760">
        <w:rPr>
          <w:rFonts w:ascii="標楷體" w:eastAsia="標楷體" w:hAnsi="標楷體" w:hint="eastAsia"/>
          <w:sz w:val="22"/>
        </w:rPr>
        <w:t>既然你滅我九族，那麼我要你絕戶。</w:t>
      </w:r>
      <w:r w:rsidRPr="004E7760">
        <w:rPr>
          <w:rFonts w:ascii="標楷體" w:eastAsia="標楷體" w:hAnsi="標楷體"/>
          <w:sz w:val="22"/>
        </w:rPr>
        <w:t>"</w:t>
      </w:r>
      <w:r w:rsidRPr="004E7760">
        <w:rPr>
          <w:rFonts w:ascii="標楷體" w:eastAsia="標楷體" w:hAnsi="標楷體" w:hint="eastAsia"/>
          <w:sz w:val="22"/>
        </w:rPr>
        <w:t>老農醒後不以為意，便挖土開工。動土到一半，洞穴中爬出數十條黑色大蟒，老農雖驚慌也不至于失措，放了把大火把蛇燒死。老農按時間安葬了父親，而後日子平靜，老農漸漸忘記了賴布衣。後來老農的小兒子出生，雖然有舌頭時不時吐出來的缺陷，但好在聰明，在科舉中節節高升。老農開始相信曾經那塊地是狀元寶地，感慨老父親庇護，相信兒子的舌頭只是老天的劫難。兒子十八歲時高中狀元，于京城面聖。皇帝對新科狀元贊嘆有加，偏偏狀元在大殿上管不住自己的舌頭，又似蛇一般吐了出來。皇帝以為大不敬，龍顏大怒，下令誅九族。直到大難臨頭，老農才想起來賴布衣當年說過的話後悔不已。</w:t>
      </w:r>
    </w:p>
    <w:p w14:paraId="7FDC6B30"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 xml:space="preserve"> </w:t>
      </w:r>
    </w:p>
    <w:p w14:paraId="46090BC5" w14:textId="77777777" w:rsidR="002970D2" w:rsidRPr="004E7760" w:rsidRDefault="002970D2" w:rsidP="002970D2">
      <w:pPr>
        <w:rPr>
          <w:rFonts w:ascii="標楷體" w:eastAsia="標楷體" w:hAnsi="標楷體"/>
          <w:sz w:val="22"/>
        </w:rPr>
      </w:pPr>
      <w:r w:rsidRPr="004E7760">
        <w:rPr>
          <w:rFonts w:ascii="標楷體" w:eastAsia="標楷體" w:hAnsi="標楷體"/>
          <w:sz w:val="22"/>
        </w:rPr>
        <w:t>4.</w:t>
      </w:r>
      <w:r w:rsidRPr="004E7760">
        <w:rPr>
          <w:rFonts w:ascii="標楷體" w:eastAsia="標楷體" w:hAnsi="標楷體" w:hint="eastAsia"/>
          <w:sz w:val="22"/>
        </w:rPr>
        <w:t>結語</w:t>
      </w:r>
    </w:p>
    <w:p w14:paraId="64155DCE"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關于他的傳奇猶如繁星一般數不盡了，所以也就不一一列入，今天講關于他的傳奇一生，只是想給大家介紹一</w:t>
      </w:r>
      <w:r w:rsidRPr="004E7760">
        <w:rPr>
          <w:rFonts w:ascii="標楷體" w:eastAsia="標楷體" w:hAnsi="標楷體" w:hint="eastAsia"/>
          <w:sz w:val="22"/>
        </w:rPr>
        <w:lastRenderedPageBreak/>
        <w:t>下，真實存在的一個易學老師，他被後人膜拜自然也是有很多正確的學術原理值得後人去借鑒學習的的。通過他的故事我們懂得，人要有大愛無私的精神，懂得運用自己所學所長去幫助更多人，不管你的幫助或推波助瀾對方是否真的欣然接受，至少你懂得大愛無私，也就問心無愧。社會需要更多的這樣大愛之人，這就是一種無形中的廣結善緣，有時你的小善之舉卻能間接福蔭自己和後代子孫。</w:t>
      </w:r>
    </w:p>
    <w:p w14:paraId="22BC8E7D" w14:textId="77777777" w:rsidR="002970D2" w:rsidRPr="004E7760" w:rsidRDefault="002970D2" w:rsidP="002970D2">
      <w:pPr>
        <w:rPr>
          <w:rFonts w:ascii="標楷體" w:eastAsia="標楷體" w:hAnsi="標楷體"/>
          <w:sz w:val="22"/>
        </w:rPr>
      </w:pPr>
    </w:p>
    <w:p w14:paraId="36B32568" w14:textId="77777777" w:rsidR="002970D2" w:rsidRPr="004E7760" w:rsidRDefault="002970D2" w:rsidP="002970D2">
      <w:pPr>
        <w:rPr>
          <w:rFonts w:ascii="標楷體" w:eastAsia="標楷體" w:hAnsi="標楷體"/>
          <w:sz w:val="22"/>
        </w:rPr>
      </w:pPr>
      <w:r w:rsidRPr="004E7760">
        <w:rPr>
          <w:rFonts w:ascii="標楷體" w:eastAsia="標楷體" w:hAnsi="標楷體"/>
          <w:noProof/>
          <w:sz w:val="22"/>
        </w:rPr>
        <w:drawing>
          <wp:inline distT="0" distB="0" distL="0" distR="0" wp14:anchorId="78DE6A4D" wp14:editId="72811277">
            <wp:extent cx="1634490" cy="1089660"/>
            <wp:effectExtent l="0" t="0" r="3810" b="0"/>
            <wp:docPr id="256" name="圖片 256" descr="风水大师赖布衣的故事和传奇人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风水大师赖布衣的故事和传奇人生"/>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34490" cy="1089660"/>
                    </a:xfrm>
                    <a:prstGeom prst="rect">
                      <a:avLst/>
                    </a:prstGeom>
                    <a:noFill/>
                    <a:ln>
                      <a:noFill/>
                    </a:ln>
                  </pic:spPr>
                </pic:pic>
              </a:graphicData>
            </a:graphic>
          </wp:inline>
        </w:drawing>
      </w:r>
    </w:p>
    <w:p w14:paraId="11AED203" w14:textId="77777777" w:rsidR="002970D2" w:rsidRPr="004E7760" w:rsidRDefault="002970D2" w:rsidP="002970D2">
      <w:pPr>
        <w:rPr>
          <w:rFonts w:ascii="標楷體" w:eastAsia="標楷體" w:hAnsi="標楷體"/>
          <w:sz w:val="22"/>
        </w:rPr>
      </w:pPr>
    </w:p>
    <w:p w14:paraId="7ABB7EA6"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說富說貧皆因果</w:t>
      </w:r>
    </w:p>
    <w:p w14:paraId="05F6A40A"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昌道振玄從世志</w:t>
      </w:r>
    </w:p>
    <w:p w14:paraId="61FFBF50"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畢章民世出奇人</w:t>
      </w:r>
    </w:p>
    <w:p w14:paraId="2B5B5C4C"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彩潤玄易振國史</w:t>
      </w:r>
    </w:p>
    <w:p w14:paraId="6AF0893A" w14:textId="77777777" w:rsidR="002970D2" w:rsidRPr="004E7760" w:rsidRDefault="002970D2" w:rsidP="002970D2">
      <w:pPr>
        <w:rPr>
          <w:rFonts w:ascii="標楷體" w:eastAsia="標楷體" w:hAnsi="標楷體"/>
          <w:i/>
          <w:iCs/>
          <w:sz w:val="22"/>
        </w:rPr>
      </w:pPr>
    </w:p>
    <w:p w14:paraId="28CD6A10"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賴布衣者，真有其人是也，因其故事顯彰，官境難賢，民行悠暢寄情將于山水，顯妙言于玄彰，反負成名，噫富貴者，未必虎之留皮而玄德盛者，如龍振淵，有所千古之敬言！</w:t>
      </w:r>
    </w:p>
    <w:p w14:paraId="74DCABA7" w14:textId="5CAE5BAF" w:rsidR="002970D2" w:rsidRPr="004E7760" w:rsidRDefault="002970D2" w:rsidP="002970D2">
      <w:pPr>
        <w:rPr>
          <w:rFonts w:ascii="標楷體" w:eastAsia="標楷體" w:hAnsi="標楷體"/>
          <w:sz w:val="22"/>
        </w:rPr>
      </w:pPr>
    </w:p>
    <w:p w14:paraId="50B22A11" w14:textId="77777777" w:rsidR="002970D2" w:rsidRPr="004E7760" w:rsidRDefault="002970D2" w:rsidP="002970D2">
      <w:pPr>
        <w:rPr>
          <w:rFonts w:ascii="標楷體" w:eastAsia="標楷體" w:hAnsi="標楷體"/>
          <w:b/>
          <w:bCs/>
          <w:sz w:val="22"/>
        </w:rPr>
      </w:pPr>
      <w:r w:rsidRPr="004E7760">
        <w:rPr>
          <w:rFonts w:ascii="標楷體" w:eastAsia="標楷體" w:hAnsi="標楷體" w:hint="eastAsia"/>
          <w:b/>
          <w:bCs/>
          <w:sz w:val="22"/>
        </w:rPr>
        <w:t>出天子的祖墳風水傳說</w:t>
      </w:r>
    </w:p>
    <w:p w14:paraId="5E04A684"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關于乞丐皇帝朱元璋祖墳風水的五個傳說</w:t>
      </w:r>
    </w:p>
    <w:p w14:paraId="7374F5B5" w14:textId="77777777" w:rsidR="002970D2" w:rsidRPr="004E7760" w:rsidRDefault="002970D2" w:rsidP="002970D2">
      <w:pPr>
        <w:rPr>
          <w:rFonts w:ascii="標楷體" w:eastAsia="標楷體" w:hAnsi="標楷體"/>
          <w:b/>
          <w:bCs/>
          <w:sz w:val="22"/>
        </w:rPr>
      </w:pPr>
      <w:r w:rsidRPr="004E7760">
        <w:rPr>
          <w:rFonts w:ascii="標楷體" w:eastAsia="標楷體" w:hAnsi="標楷體" w:hint="eastAsia"/>
          <w:b/>
          <w:bCs/>
          <w:sz w:val="22"/>
        </w:rPr>
        <w:t>其一</w:t>
      </w:r>
    </w:p>
    <w:p w14:paraId="69032633"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朱元璋父母死後，朱元璋兄弟把父母遺體抬到山上安葬，一出門就下大雨，來到山下的時候，遇上山洪爆發，朱元璋兄弟爲了逃命，把父母遺體放在地上就跑，等雨停回來，發現放父母遺體的地方已經被山洪帶來的泥沙堆成了一個墳包。朱元璋當上皇帝後，派國師劉伯溫察看自家祖墳，劉伯溫回朝後對朱元璋說：“聖上父母葬在龍窩裡，怪不得能做皇帝！”</w:t>
      </w:r>
    </w:p>
    <w:p w14:paraId="38DD5FB3" w14:textId="77777777" w:rsidR="002970D2" w:rsidRPr="004E7760" w:rsidRDefault="002970D2" w:rsidP="002970D2">
      <w:pPr>
        <w:rPr>
          <w:rFonts w:ascii="標楷體" w:eastAsia="標楷體" w:hAnsi="標楷體"/>
          <w:b/>
          <w:bCs/>
          <w:sz w:val="22"/>
        </w:rPr>
      </w:pPr>
      <w:r w:rsidRPr="004E7760">
        <w:rPr>
          <w:rFonts w:ascii="標楷體" w:eastAsia="標楷體" w:hAnsi="標楷體" w:hint="eastAsia"/>
          <w:b/>
          <w:bCs/>
          <w:sz w:val="22"/>
        </w:rPr>
        <w:t>其二</w:t>
      </w:r>
    </w:p>
    <w:p w14:paraId="1FAD2275"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朱元璋祖父一日外出放牛，見兩風水先生遠遠走來，</w:t>
      </w:r>
    </w:p>
    <w:p w14:paraId="500FA078"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在離其不遠處停下，師傅對徒弟說：“此處穴氣很盛，如葬下祖先其後代必出皇帝。”“師傅是怎麽看得出來的？”“你要不信的話，去折一枝樹枝插在這裏，過十天后一定會生根發芽。”徒弟于是折了一根樹枝插在上面。這時兩人才注意到朱元璋祖父就在身邊，想起天機不可泄露，就裝著問路，朱元璋祖父指著自己的耳朵表示自己是個聾子。于是師徒兩人放心的走了。朱元璋祖父天天觀察這棵樹枝，果然過了幾天真的生根發芽了，于是在第九天換了跟枯枝插在上面，師徒兩人看見樹枝枯了就嘆息著走了。後來朱元璋祖父死後就葬在這地方，其後代朱元璋當了皇帝。</w:t>
      </w:r>
    </w:p>
    <w:p w14:paraId="028BFDC1" w14:textId="77777777" w:rsidR="002970D2" w:rsidRPr="004E7760" w:rsidRDefault="002970D2" w:rsidP="002970D2">
      <w:pPr>
        <w:rPr>
          <w:rFonts w:ascii="標楷體" w:eastAsia="標楷體" w:hAnsi="標楷體"/>
          <w:b/>
          <w:bCs/>
          <w:sz w:val="22"/>
        </w:rPr>
      </w:pPr>
      <w:r w:rsidRPr="004E7760">
        <w:rPr>
          <w:rFonts w:ascii="標楷體" w:eastAsia="標楷體" w:hAnsi="標楷體" w:hint="eastAsia"/>
          <w:b/>
          <w:bCs/>
          <w:sz w:val="22"/>
        </w:rPr>
        <w:t>其三</w:t>
      </w:r>
    </w:p>
    <w:p w14:paraId="4F9286A4"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傳說朱元璋祖父水性很好，能在水下伏得一天一夜，人稱“下得水”。一風水先生從江西趕龍到此地，發現龍就</w:t>
      </w:r>
      <w:r w:rsidRPr="004E7760">
        <w:rPr>
          <w:rFonts w:ascii="標楷體" w:eastAsia="標楷體" w:hAnsi="標楷體" w:hint="eastAsia"/>
          <w:sz w:val="22"/>
        </w:rPr>
        <w:lastRenderedPageBreak/>
        <w:t>在山前的水潭裡，幻化為一頭大水牛。回家背了祖先骨殖想下葬，但水深下不去，于是找來“下得水”，朱元璋祖父聽先生說後，知道是塊好地，也想把父親葬在這裏。風水先生沒有辦法只好答應。風水先生用紅布把祖先骨殖包好，朱元璋祖父窮，沒有紅布，用幾張青菜葉子包了骨殖就下水，誰知牛喜青，一口就吞了朱元璋祖先的骨殖，吞下口就不再開口了。沒辦法，只得上來告訴風水先生，風水先生見天意如此，就叫“下得水”把自己祖先骨殖挂在牛角。朱元璋祖父上來後問風水先生祖先葬在此處有何好處，風水先生說“左角爲臣相，右角爲臣相，牛口出和尚。”朱元璋祖父聽了大怒，風水先生于是改口說“左角左臣相，右角右臣相，朱家天子劉家相”。</w:t>
      </w:r>
    </w:p>
    <w:p w14:paraId="43441DE4" w14:textId="77777777" w:rsidR="002970D2" w:rsidRPr="004E7760" w:rsidRDefault="002970D2" w:rsidP="002970D2">
      <w:pPr>
        <w:rPr>
          <w:rFonts w:ascii="標楷體" w:eastAsia="標楷體" w:hAnsi="標楷體"/>
          <w:b/>
          <w:bCs/>
          <w:sz w:val="22"/>
        </w:rPr>
      </w:pPr>
      <w:r w:rsidRPr="004E7760">
        <w:rPr>
          <w:rFonts w:ascii="標楷體" w:eastAsia="標楷體" w:hAnsi="標楷體" w:hint="eastAsia"/>
          <w:b/>
          <w:bCs/>
          <w:sz w:val="22"/>
        </w:rPr>
        <w:t>其四</w:t>
      </w:r>
    </w:p>
    <w:p w14:paraId="273B9C48"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朱元璋攻占南京後，稱吳王，與陳友諒在江西一帶激戰，戰事不利。劉伯溫跟他說：“陳友諒的祖先葬得一個真龍穴，大王如想取勝，必須找一個與之相抗的龍穴下葬祖先才能取勝。”但找到龍穴後却發現沒有祖先可以下葬，因爲朱元璋爲山上一野猪與其母交配所生。回府後朱元璋唉聲嘆氣，其母聽見後，就問朱元璋有何事，朱元璋說：“孩兒與陳友諒爭天下，但因其祖墳風水好，孩兒屢次失利，軍師說要與其鬥風水，如今找到了龍穴，却沒有祖先可以下葬。”“孩兒莫憂，你先營好墓穴，到時我給你找一個先人給你下葬就是。”朱元璋大喜，派人搞好墓穴。到了下葬那天，其母拿著一紅布而來，說是其父親的一根骨頭，其實什麽也沒有。吉時到後，其母走向墓穴，就在上面坐化了。朱元璋大哭一場，但沒辦法，就吩咐手下把墳墓堆好。其後，朱元璋得其母保佑，打敗陳友諒，北上滅了大元，做了皇帝。</w:t>
      </w:r>
    </w:p>
    <w:p w14:paraId="34E73193" w14:textId="77777777" w:rsidR="002970D2" w:rsidRPr="004E7760" w:rsidRDefault="002970D2" w:rsidP="002970D2">
      <w:pPr>
        <w:rPr>
          <w:rFonts w:ascii="標楷體" w:eastAsia="標楷體" w:hAnsi="標楷體"/>
          <w:b/>
          <w:bCs/>
          <w:sz w:val="22"/>
        </w:rPr>
      </w:pPr>
      <w:r w:rsidRPr="004E7760">
        <w:rPr>
          <w:rFonts w:ascii="標楷體" w:eastAsia="標楷體" w:hAnsi="標楷體" w:hint="eastAsia"/>
          <w:b/>
          <w:bCs/>
          <w:sz w:val="22"/>
        </w:rPr>
        <w:t>其五</w:t>
      </w:r>
    </w:p>
    <w:p w14:paraId="2465AFD1" w14:textId="77777777" w:rsidR="002970D2" w:rsidRPr="004E7760" w:rsidRDefault="002970D2" w:rsidP="002970D2">
      <w:pPr>
        <w:rPr>
          <w:rFonts w:ascii="標楷體" w:eastAsia="標楷體" w:hAnsi="標楷體"/>
          <w:sz w:val="22"/>
        </w:rPr>
      </w:pPr>
      <w:r w:rsidRPr="004E7760">
        <w:rPr>
          <w:rFonts w:ascii="標楷體" w:eastAsia="標楷體" w:hAnsi="標楷體" w:hint="eastAsia"/>
          <w:sz w:val="22"/>
        </w:rPr>
        <w:t>風水大師賴布衣在廣東找到一座出天子的尊龍穴，其龍氣已經結成一顆明珠，寫成了風水書《青鳥序》。玄天上帝派白猿使者把書和明珠都拿走，百年後交白石老人把這兩樣東西傳給了劉伯溫，同時吩咐其北上尋找真命天子輔佐之。劉伯溫找到了在皇覺寺當和尚的朱元璋，幷把明珠埋入朱元璋家的祖墳，從此，朱元璋就面涌紫氣，有天子氣量。五年後，劉伯溫指點朱元璋參加紅巾軍，朱元璋在其輔佐下打下了大明</w:t>
      </w:r>
      <w:r w:rsidRPr="004E7760">
        <w:rPr>
          <w:rFonts w:ascii="標楷體" w:eastAsia="標楷體" w:hAnsi="標楷體"/>
          <w:sz w:val="22"/>
        </w:rPr>
        <w:t>300</w:t>
      </w:r>
      <w:r w:rsidRPr="004E7760">
        <w:rPr>
          <w:rFonts w:ascii="標楷體" w:eastAsia="標楷體" w:hAnsi="標楷體" w:hint="eastAsia"/>
          <w:sz w:val="22"/>
        </w:rPr>
        <w:t>年江山。</w:t>
      </w:r>
    </w:p>
    <w:p w14:paraId="6C16AF7A"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皇說奉天承運</w:t>
      </w:r>
    </w:p>
    <w:p w14:paraId="3D56D142"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佛義彰因果</w:t>
      </w:r>
    </w:p>
    <w:p w14:paraId="46A6A738"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民間興龍氣</w:t>
      </w:r>
    </w:p>
    <w:p w14:paraId="0269EBCF" w14:textId="77777777"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俱各殊釋佳</w:t>
      </w:r>
    </w:p>
    <w:p w14:paraId="34881D38" w14:textId="77777777" w:rsidR="002970D2" w:rsidRPr="004E7760" w:rsidRDefault="002970D2" w:rsidP="002970D2">
      <w:pPr>
        <w:rPr>
          <w:rFonts w:ascii="標楷體" w:eastAsia="標楷體" w:hAnsi="標楷體"/>
          <w:i/>
          <w:iCs/>
          <w:sz w:val="22"/>
        </w:rPr>
      </w:pPr>
    </w:p>
    <w:p w14:paraId="64D5CFF3" w14:textId="79A67E0A" w:rsidR="002970D2" w:rsidRPr="004E7760" w:rsidRDefault="002970D2" w:rsidP="002970D2">
      <w:pPr>
        <w:rPr>
          <w:rFonts w:ascii="標楷體" w:eastAsia="標楷體" w:hAnsi="標楷體"/>
          <w:i/>
          <w:iCs/>
          <w:sz w:val="22"/>
        </w:rPr>
      </w:pPr>
      <w:r w:rsidRPr="004E7760">
        <w:rPr>
          <w:rFonts w:ascii="標楷體" w:eastAsia="標楷體" w:hAnsi="標楷體" w:hint="eastAsia"/>
          <w:i/>
          <w:iCs/>
          <w:sz w:val="22"/>
        </w:rPr>
        <w:t>儒以王命在天，佛說興亡爲前因宿果，而民說五行，山川，藏蘊王氣，主理，釋義，主事之衍者，俱說王之何來，良有以也。附頁所說者史實間有筆潤之餘添，但風水龍氣一象所雲明確亦及道玄殊深奧義，可表可彰！</w:t>
      </w:r>
    </w:p>
    <w:p w14:paraId="033E452A" w14:textId="06F015BB" w:rsidR="00C841CC" w:rsidRPr="004E7760" w:rsidRDefault="00C841CC" w:rsidP="002970D2">
      <w:pPr>
        <w:rPr>
          <w:rFonts w:ascii="標楷體" w:eastAsia="標楷體" w:hAnsi="標楷體"/>
          <w:i/>
          <w:iCs/>
          <w:sz w:val="22"/>
        </w:rPr>
      </w:pPr>
    </w:p>
    <w:p w14:paraId="6333E1BA" w14:textId="77777777" w:rsidR="00C841CC" w:rsidRPr="004E7760" w:rsidRDefault="00C841CC" w:rsidP="00C841CC">
      <w:pPr>
        <w:rPr>
          <w:rFonts w:ascii="標楷體" w:eastAsia="標楷體" w:hAnsi="標楷體"/>
          <w:b/>
          <w:bCs/>
          <w:sz w:val="22"/>
        </w:rPr>
      </w:pPr>
      <w:r w:rsidRPr="004E7760">
        <w:rPr>
          <w:rFonts w:ascii="標楷體" w:eastAsia="標楷體" w:hAnsi="標楷體" w:hint="eastAsia"/>
          <w:b/>
          <w:bCs/>
          <w:sz w:val="22"/>
        </w:rPr>
        <w:t>一樁風水寶地引發的奇異故事</w:t>
      </w:r>
    </w:p>
    <w:p w14:paraId="586796C7"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吳敵出生的時候正是一年之中陰氣最盛的七月半子時，不多一秒也不少一秒，這個時辰出生的人應證了一句話，七月半，鬼亂竄，生人勿出門，鬼人要喚魂！</w:t>
      </w:r>
    </w:p>
    <w:p w14:paraId="191033F3" w14:textId="77777777" w:rsidR="00C841CC" w:rsidRPr="004E7760" w:rsidRDefault="00C841CC" w:rsidP="00C841CC">
      <w:pPr>
        <w:rPr>
          <w:rFonts w:ascii="標楷體" w:eastAsia="標楷體" w:hAnsi="標楷體"/>
          <w:sz w:val="22"/>
        </w:rPr>
      </w:pPr>
    </w:p>
    <w:p w14:paraId="1DA5BB16"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手捧著羸弱的吳敵，吳家老漢吳蓬勃一臉苦悶，完全沒有喜得貴子的喜悅，爲何？因爲這裏面有一個關于吳家的秘聞，注定了這個家族的命運，輝煌過後要出此一人作爲灾難的降解之人，完成一場宿怨。</w:t>
      </w:r>
    </w:p>
    <w:p w14:paraId="7A06EB3E" w14:textId="77777777" w:rsidR="00C841CC" w:rsidRPr="004E7760" w:rsidRDefault="00C841CC" w:rsidP="00C841CC">
      <w:pPr>
        <w:rPr>
          <w:rFonts w:ascii="標楷體" w:eastAsia="標楷體" w:hAnsi="標楷體"/>
          <w:sz w:val="22"/>
        </w:rPr>
      </w:pPr>
    </w:p>
    <w:p w14:paraId="767BA8D3"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追根溯源，這個秘聞還要算到吳敵的太爺爺吳光南那一輩。</w:t>
      </w:r>
    </w:p>
    <w:p w14:paraId="010897E0"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lastRenderedPageBreak/>
        <w:t>清朝晚年，吳光南是湘南郡寶慶縣的舉人，在那個年代，舉人都是有地位身份的人，吃皇糧不說，運氣來了，還能够遞補縣太爺離任後的空缺，成爲手握權柄的一方霸主。</w:t>
      </w:r>
    </w:p>
    <w:p w14:paraId="41B70B2C"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三年清知府，十萬雪花銀，沒錢的想要有錢，有錢的除了更想有錢外，便是掌權，光耀門庭，吳光南便是這樣的一個人，他早就聽聞一個傳言，那就是他所在的縣城是一方難得的風水寶地，此地人才輩出，獨領風騷，寶地之間更有一處上好佳穴：蓮花穴。</w:t>
      </w:r>
    </w:p>
    <w:p w14:paraId="26346390" w14:textId="77777777" w:rsidR="00C841CC" w:rsidRPr="004E7760" w:rsidRDefault="00C841CC" w:rsidP="00C841CC">
      <w:pPr>
        <w:jc w:val="center"/>
        <w:rPr>
          <w:rFonts w:ascii="標楷體" w:eastAsia="標楷體" w:hAnsi="標楷體"/>
          <w:sz w:val="22"/>
        </w:rPr>
      </w:pPr>
      <w:r w:rsidRPr="004E7760">
        <w:rPr>
          <w:rFonts w:ascii="標楷體" w:eastAsia="標楷體" w:hAnsi="標楷體"/>
          <w:noProof/>
          <w:sz w:val="22"/>
        </w:rPr>
        <w:drawing>
          <wp:inline distT="0" distB="0" distL="0" distR="0" wp14:anchorId="5313D646" wp14:editId="5AD53E27">
            <wp:extent cx="1859964" cy="1404620"/>
            <wp:effectExtent l="0" t="0" r="6985" b="5080"/>
            <wp:docPr id="273" name="圖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866249" cy="1409366"/>
                    </a:xfrm>
                    <a:prstGeom prst="rect">
                      <a:avLst/>
                    </a:prstGeom>
                  </pic:spPr>
                </pic:pic>
              </a:graphicData>
            </a:graphic>
          </wp:inline>
        </w:drawing>
      </w:r>
    </w:p>
    <w:p w14:paraId="42DC62AE"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北宋年間大名鼎鼎的平金將軍吳永銘，便是宋徽宗的應夢賢臣，可惜吳永銘有唐朝薛仁貴的英勇，卻沒有薛仁貴那樣的大富大貴命，在解救宋徽宗的戰役之中，先於宋徽宗找到他前陣亡，歿後便埋葬在這縣城鄉下之中。</w:t>
      </w:r>
    </w:p>
    <w:p w14:paraId="1BC27F1C" w14:textId="77777777" w:rsidR="00C841CC" w:rsidRPr="004E7760" w:rsidRDefault="00C841CC" w:rsidP="00C841CC">
      <w:pPr>
        <w:rPr>
          <w:rFonts w:ascii="標楷體" w:eastAsia="標楷體" w:hAnsi="標楷體"/>
          <w:sz w:val="22"/>
        </w:rPr>
      </w:pPr>
    </w:p>
    <w:p w14:paraId="0F931D1B"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曾有厲害的地師說過，此地依山傍水，龜蛇二將靈山守水口，山間鬱鬱葱葱樹木成蔭，靈氣十足，達官貴人路過，必將下馬駐足眺望，以此沾點靈氣，逝者葬下真穴之後後代必當飛黃騰達，赫赫威名四海騰，吳咏銘將軍的墓地雖然位置不錯，却是葬在偏穴上，正是應正了一句話：佳穴本天成，一切只待有緣有德者居之。</w:t>
      </w:r>
    </w:p>
    <w:p w14:paraId="19D056AC" w14:textId="77777777" w:rsidR="00C841CC" w:rsidRPr="004E7760" w:rsidRDefault="00C841CC" w:rsidP="00C841CC">
      <w:pPr>
        <w:rPr>
          <w:rFonts w:ascii="標楷體" w:eastAsia="標楷體" w:hAnsi="標楷體"/>
          <w:sz w:val="22"/>
        </w:rPr>
      </w:pPr>
    </w:p>
    <w:p w14:paraId="6899D15C"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吳光南深信已然，把地師請來，好茶好飯供著，幷且根據他的指點專門花巨資在吳永銘將軍墓地不遠處，購置了一幢帶有院圍的複合院落，分上下兩層，又把新居周遭的六十畝田地全部買下做起了大地主，平時樂善好施，倒也過得風生水起。</w:t>
      </w:r>
    </w:p>
    <w:p w14:paraId="70019E32" w14:textId="77777777" w:rsidR="00C841CC" w:rsidRPr="004E7760" w:rsidRDefault="00C841CC" w:rsidP="00C841CC">
      <w:pPr>
        <w:rPr>
          <w:rFonts w:ascii="標楷體" w:eastAsia="標楷體" w:hAnsi="標楷體"/>
          <w:sz w:val="22"/>
        </w:rPr>
      </w:pPr>
    </w:p>
    <w:p w14:paraId="091ED3F6"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五年時間彈指即過，吳光南一家倒是越來越富足，成了遠近聞名的大善人，逢人說他三分好，只是他對這種富足幷不滿足，因爲按照當時的禮制以及社會地位排名來講，士農工商，地主算農，終究排在士後，差之毫厘，失之千里，這種落差感隨著時間的推移已然成了他心中的一個詬病，終究難以釋懷。</w:t>
      </w:r>
    </w:p>
    <w:p w14:paraId="7EB63824" w14:textId="77777777" w:rsidR="00C841CC" w:rsidRPr="004E7760" w:rsidRDefault="00C841CC" w:rsidP="00C841CC">
      <w:pPr>
        <w:rPr>
          <w:rFonts w:ascii="標楷體" w:eastAsia="標楷體" w:hAnsi="標楷體"/>
          <w:sz w:val="22"/>
        </w:rPr>
      </w:pPr>
    </w:p>
    <w:p w14:paraId="2F94AAA0"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又過了三年，吳光南幾乎已經失去了信心，覺得自己所做的一切可能依舊不够大德，承受不起這起蓮花地的福祿，便漸漸釋懷，忘了此事，不料在第二年，吳光南可能是德滿功成，迎來了這片蓮花真地。</w:t>
      </w:r>
    </w:p>
    <w:p w14:paraId="7562852D"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那是一年之中最熱的時光，夜深人靜，處於睡眠之中吳光南忽然聽到對面山間猛獸吼叫，如雷鳴咆哮，震人心魄，透過窗戶湖的那層薄紙，隱約可見對面山間白光閃耀，如同日月星辰。</w:t>
      </w:r>
    </w:p>
    <w:p w14:paraId="5F9C135F" w14:textId="77777777" w:rsidR="00C841CC" w:rsidRPr="004E7760" w:rsidRDefault="00C841CC" w:rsidP="00C841CC">
      <w:pPr>
        <w:rPr>
          <w:rFonts w:ascii="標楷體" w:eastAsia="標楷體" w:hAnsi="標楷體"/>
          <w:sz w:val="22"/>
        </w:rPr>
      </w:pPr>
    </w:p>
    <w:p w14:paraId="019FFF74"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他跳起來戳過糊在窗戶的薄紙望去，只見對面臥牛山的牛腹處開出了一朵蓮花，在山腹之間閃爍，如同天上繁星墜落一般，敢與日月爭輝，從頭到尾散發一種祥和的氣息，如禪意誨人，牽引著人止不住的想要過去查探究竟。</w:t>
      </w:r>
    </w:p>
    <w:p w14:paraId="7217B3BE" w14:textId="77777777" w:rsidR="00C841CC" w:rsidRPr="004E7760" w:rsidRDefault="00C841CC" w:rsidP="00C841CC">
      <w:pPr>
        <w:rPr>
          <w:rFonts w:ascii="標楷體" w:eastAsia="標楷體" w:hAnsi="標楷體"/>
          <w:sz w:val="22"/>
        </w:rPr>
      </w:pPr>
    </w:p>
    <w:p w14:paraId="12577F7B"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見到此番情景，吳光南睡意盡去，心想這個地師果然厲害，這蓮花地終于出現，當即穿起衣服，摸著黑朝著對面</w:t>
      </w:r>
      <w:r w:rsidRPr="004E7760">
        <w:rPr>
          <w:rFonts w:ascii="標楷體" w:eastAsia="標楷體" w:hAnsi="標楷體" w:hint="eastAsia"/>
          <w:sz w:val="22"/>
        </w:rPr>
        <w:lastRenderedPageBreak/>
        <w:t>臥牛山跑去。</w:t>
      </w:r>
    </w:p>
    <w:p w14:paraId="41C24FA6" w14:textId="77777777" w:rsidR="00C841CC" w:rsidRPr="004E7760" w:rsidRDefault="00C841CC" w:rsidP="00C841CC">
      <w:pPr>
        <w:rPr>
          <w:rFonts w:ascii="標楷體" w:eastAsia="標楷體" w:hAnsi="標楷體"/>
          <w:sz w:val="22"/>
        </w:rPr>
      </w:pPr>
    </w:p>
    <w:p w14:paraId="56767576"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不多時，吳光南便來到蓮花盛開之地，只見稍稍有些陡峭的山地之間升騰起一朵大大的蓮花，十八瓣花葉，花葉鑲著碧綠金邊，葉肉上則透露出點點血紅，好個接天蓮葉無窮碧，映日荷花別樣紅，煞是好看，可奇怪的是這蓮花却無心，倒是顯得殘缺了。</w:t>
      </w:r>
    </w:p>
    <w:p w14:paraId="198507C3"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吳光南不懂風水這一套，更不知道殘缺了蓮心代表了什麽，這個時候他激動得很，心想這蓮花地等了八年好不容易才等到，哪管那麽多，當下便折下一根樹枝插在了蓮花中心。</w:t>
      </w:r>
    </w:p>
    <w:p w14:paraId="1F8779CA"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說來也奇怪，這一枝插下去，蓮花如同覆水回收一般，眨眼之間沒入了樹枝新開出的洞口中，山間的獸吼聲曳然停止。</w:t>
      </w:r>
    </w:p>
    <w:p w14:paraId="2B580BD5" w14:textId="77777777" w:rsidR="00C841CC" w:rsidRPr="004E7760" w:rsidRDefault="00C841CC" w:rsidP="00C841CC">
      <w:pPr>
        <w:rPr>
          <w:rFonts w:ascii="標楷體" w:eastAsia="標楷體" w:hAnsi="標楷體"/>
          <w:sz w:val="22"/>
        </w:rPr>
      </w:pPr>
    </w:p>
    <w:p w14:paraId="6BCAAEDC"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寶地就是寶地，此番异響說明瞭它的不一般，吳光南心花怒放，回去後徹夜未眠，把這個秘密給守在了心底誰也沒告訴，天明的時候便打發自己的大兒子吳佟光去山間放牛占著這個地盤，自己則親自去請當年指點他的地師前來相地。</w:t>
      </w:r>
    </w:p>
    <w:p w14:paraId="59A32EDF"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八年已過，當年的地師已經七十有餘，身體也沒有以前硬朗，雙眼無神，黝黑的肌膚暗淡無光，已經到了黃土埋脖子的時光，他站在山腹間，朝著此地的來龍、來水、護砂、名堂、朝向望瞭望，沉默了許久才開口說話。</w:t>
      </w:r>
    </w:p>
    <w:p w14:paraId="644A1214" w14:textId="77777777" w:rsidR="00C841CC" w:rsidRPr="004E7760" w:rsidRDefault="00C841CC" w:rsidP="00C841CC">
      <w:pPr>
        <w:rPr>
          <w:rFonts w:ascii="標楷體" w:eastAsia="標楷體" w:hAnsi="標楷體"/>
          <w:sz w:val="22"/>
        </w:rPr>
      </w:pPr>
    </w:p>
    <w:p w14:paraId="08A466C8"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吳舉人，觀此地後山連綿起伏來龍有勢，左右護砂如抱臂彎，名堂如案台，朝山如筆架，來水彎曲沒于右護砂，真乃福地，我命不久已，便爲你點此地真穴，擇吉時吉日遷骨，後代必當出文官、商界精英人士，只是…」</w:t>
      </w:r>
    </w:p>
    <w:p w14:paraId="2607AE25" w14:textId="77777777" w:rsidR="00C841CC" w:rsidRPr="004E7760" w:rsidRDefault="00C841CC" w:rsidP="00C841CC">
      <w:pPr>
        <w:rPr>
          <w:rFonts w:ascii="標楷體" w:eastAsia="標楷體" w:hAnsi="標楷體"/>
          <w:sz w:val="22"/>
        </w:rPr>
      </w:pPr>
    </w:p>
    <w:p w14:paraId="0FB090B8"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吳光南聽不懂那些風水術語，卻聽得懂後代能出什麽人，見地師故意不把話說完，以爲他要錢財，便掏出了一錠十兩銀子遞給地師，連說事成之後必定重謝，不料地師幷未接過，而是問道：「吳舉人，我且問你，昨夜你見此蓮花之時，是否察覺蓮花無心？」</w:t>
      </w:r>
    </w:p>
    <w:p w14:paraId="03AC9D11"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吳光南當場就怔在原地，心想這地師也太厲害了，連這都能看出來，臉上便越發的恭敬，說道：「不錯」。</w:t>
      </w:r>
    </w:p>
    <w:p w14:paraId="10124DD3" w14:textId="77777777" w:rsidR="00C841CC" w:rsidRPr="004E7760" w:rsidRDefault="00C841CC" w:rsidP="00C841CC">
      <w:pPr>
        <w:rPr>
          <w:rFonts w:ascii="標楷體" w:eastAsia="標楷體" w:hAnsi="標楷體"/>
          <w:sz w:val="22"/>
        </w:rPr>
      </w:pPr>
    </w:p>
    <w:p w14:paraId="2940576B"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「哎，時也，命也」，地師搖搖頭說道：「你有兩子，大子生性頑劣、不聽教化，屬冥頑不靈之人，二子則聰穎好學、知書達理、人見人誇，是否？」</w:t>
      </w:r>
    </w:p>
    <w:p w14:paraId="24666D74" w14:textId="77777777" w:rsidR="00C841CC" w:rsidRPr="004E7760" w:rsidRDefault="00C841CC" w:rsidP="00C841CC">
      <w:pPr>
        <w:rPr>
          <w:rFonts w:ascii="標楷體" w:eastAsia="標楷體" w:hAnsi="標楷體"/>
          <w:sz w:val="22"/>
        </w:rPr>
      </w:pPr>
    </w:p>
    <w:p w14:paraId="0881BCDB"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「不錯，地師真乃在世神仙啊」，吳光南當即佩服得五體投地，因爲他的大兒子確實如此，二子吳佟明自打出生起便放置在湘沙郡城之中，從未接來鄉下，這老地師不可能知道得那麽清楚，說得完全無誤。</w:t>
      </w:r>
    </w:p>
    <w:p w14:paraId="7436DC7F" w14:textId="77777777" w:rsidR="00C841CC" w:rsidRPr="004E7760" w:rsidRDefault="00C841CC" w:rsidP="00C841CC">
      <w:pPr>
        <w:rPr>
          <w:rFonts w:ascii="標楷體" w:eastAsia="標楷體" w:hAnsi="標楷體"/>
          <w:sz w:val="22"/>
        </w:rPr>
      </w:pPr>
    </w:p>
    <w:p w14:paraId="77B5E427" w14:textId="77777777" w:rsidR="00C841CC" w:rsidRPr="004E7760" w:rsidRDefault="00C841CC" w:rsidP="00C841CC">
      <w:pPr>
        <w:rPr>
          <w:rFonts w:ascii="標楷體" w:eastAsia="標楷體" w:hAnsi="標楷體"/>
          <w:i/>
          <w:iCs/>
          <w:sz w:val="22"/>
        </w:rPr>
      </w:pPr>
      <w:r w:rsidRPr="004E7760">
        <w:rPr>
          <w:rFonts w:ascii="標楷體" w:eastAsia="標楷體" w:hAnsi="標楷體" w:hint="eastAsia"/>
          <w:i/>
          <w:iCs/>
          <w:sz w:val="22"/>
        </w:rPr>
        <w:t>神州多奇壑</w:t>
      </w:r>
    </w:p>
    <w:p w14:paraId="17FE9B4A" w14:textId="77777777" w:rsidR="00C841CC" w:rsidRPr="004E7760" w:rsidRDefault="00C841CC" w:rsidP="00C841CC">
      <w:pPr>
        <w:rPr>
          <w:rFonts w:ascii="標楷體" w:eastAsia="標楷體" w:hAnsi="標楷體"/>
          <w:i/>
          <w:iCs/>
          <w:sz w:val="22"/>
        </w:rPr>
      </w:pPr>
      <w:r w:rsidRPr="004E7760">
        <w:rPr>
          <w:rFonts w:ascii="標楷體" w:eastAsia="標楷體" w:hAnsi="標楷體" w:hint="eastAsia"/>
          <w:i/>
          <w:iCs/>
          <w:sz w:val="22"/>
        </w:rPr>
        <w:t>寳地誌山川</w:t>
      </w:r>
    </w:p>
    <w:p w14:paraId="1D9827BF" w14:textId="77777777" w:rsidR="00C841CC" w:rsidRPr="004E7760" w:rsidRDefault="00C841CC" w:rsidP="00C841CC">
      <w:pPr>
        <w:rPr>
          <w:rFonts w:ascii="標楷體" w:eastAsia="標楷體" w:hAnsi="標楷體"/>
          <w:i/>
          <w:iCs/>
          <w:sz w:val="22"/>
        </w:rPr>
      </w:pPr>
      <w:r w:rsidRPr="004E7760">
        <w:rPr>
          <w:rFonts w:ascii="標楷體" w:eastAsia="標楷體" w:hAnsi="標楷體" w:hint="eastAsia"/>
          <w:i/>
          <w:iCs/>
          <w:sz w:val="22"/>
        </w:rPr>
        <w:t>若逐恩怨事</w:t>
      </w:r>
    </w:p>
    <w:p w14:paraId="71399743" w14:textId="77777777" w:rsidR="00C841CC" w:rsidRPr="004E7760" w:rsidRDefault="00C841CC" w:rsidP="00C841CC">
      <w:pPr>
        <w:rPr>
          <w:rFonts w:ascii="標楷體" w:eastAsia="標楷體" w:hAnsi="標楷體"/>
          <w:i/>
          <w:iCs/>
          <w:sz w:val="22"/>
        </w:rPr>
      </w:pPr>
      <w:r w:rsidRPr="004E7760">
        <w:rPr>
          <w:rFonts w:ascii="標楷體" w:eastAsia="標楷體" w:hAnsi="標楷體" w:hint="eastAsia"/>
          <w:i/>
          <w:iCs/>
          <w:sz w:val="22"/>
        </w:rPr>
        <w:t>因果自明焉</w:t>
      </w:r>
    </w:p>
    <w:p w14:paraId="496CCD1E" w14:textId="77777777" w:rsidR="00C841CC" w:rsidRPr="004E7760" w:rsidRDefault="00C841CC" w:rsidP="00C841CC">
      <w:pPr>
        <w:rPr>
          <w:rFonts w:ascii="標楷體" w:eastAsia="標楷體" w:hAnsi="標楷體"/>
          <w:i/>
          <w:iCs/>
          <w:sz w:val="22"/>
        </w:rPr>
      </w:pPr>
    </w:p>
    <w:p w14:paraId="6E05C167" w14:textId="77777777" w:rsidR="00C841CC" w:rsidRPr="004E7760" w:rsidRDefault="00C841CC" w:rsidP="00C841CC">
      <w:pPr>
        <w:rPr>
          <w:rFonts w:ascii="標楷體" w:eastAsia="標楷體" w:hAnsi="標楷體"/>
          <w:i/>
          <w:iCs/>
          <w:sz w:val="22"/>
        </w:rPr>
      </w:pPr>
      <w:r w:rsidRPr="004E7760">
        <w:rPr>
          <w:rFonts w:ascii="標楷體" w:eastAsia="標楷體" w:hAnsi="標楷體" w:hint="eastAsia"/>
          <w:i/>
          <w:iCs/>
          <w:sz w:val="22"/>
        </w:rPr>
        <w:t>此也山川之奇，許應對至人事之恩怨，俱雲因果，就中蔔葬壹事，兵將之歿，多屬就地骨埋，至幸運者方逢遷</w:t>
      </w:r>
      <w:r w:rsidRPr="004E7760">
        <w:rPr>
          <w:rFonts w:ascii="標楷體" w:eastAsia="標楷體" w:hAnsi="標楷體" w:hint="eastAsia"/>
          <w:i/>
          <w:iCs/>
          <w:sz w:val="22"/>
        </w:rPr>
        <w:lastRenderedPageBreak/>
        <w:t>葬，此穴神奇，亦彰地師之法眼，世人讀此篇者，益感冥冥中因果之肯力！</w:t>
      </w:r>
    </w:p>
    <w:p w14:paraId="6DD96D86" w14:textId="77777777" w:rsidR="00C841CC" w:rsidRPr="004E7760" w:rsidRDefault="00C841CC" w:rsidP="00C841CC">
      <w:pPr>
        <w:rPr>
          <w:rFonts w:ascii="標楷體" w:eastAsia="標楷體" w:hAnsi="標楷體"/>
          <w:sz w:val="22"/>
        </w:rPr>
      </w:pPr>
    </w:p>
    <w:p w14:paraId="73F0B029" w14:textId="77777777" w:rsidR="00C841CC" w:rsidRPr="004E7760" w:rsidRDefault="00C841CC" w:rsidP="00C841CC">
      <w:pPr>
        <w:rPr>
          <w:rFonts w:ascii="標楷體" w:eastAsia="標楷體" w:hAnsi="標楷體"/>
          <w:b/>
          <w:bCs/>
          <w:sz w:val="22"/>
        </w:rPr>
      </w:pPr>
      <w:r w:rsidRPr="004E7760">
        <w:rPr>
          <w:rFonts w:ascii="標楷體" w:eastAsia="標楷體" w:hAnsi="標楷體" w:hint="eastAsia"/>
          <w:b/>
          <w:bCs/>
          <w:sz w:val="22"/>
        </w:rPr>
        <w:t>乞師評紫禁城鮮為人知之事和是否劉伯溫所建的</w:t>
      </w:r>
      <w:r w:rsidRPr="004E7760">
        <w:rPr>
          <w:rFonts w:ascii="標楷體" w:eastAsia="標楷體" w:hAnsi="標楷體"/>
          <w:b/>
          <w:bCs/>
          <w:sz w:val="22"/>
        </w:rPr>
        <w:t>?</w:t>
      </w:r>
    </w:p>
    <w:p w14:paraId="73A30E6D"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北京故宮，即紫禁城，是明清兩朝廿四位皇帝的皇宮。故宮始建於明成祖永樂四年（</w:t>
      </w:r>
      <w:r w:rsidRPr="004E7760">
        <w:rPr>
          <w:rFonts w:ascii="標楷體" w:eastAsia="標楷體" w:hAnsi="標楷體"/>
          <w:sz w:val="22"/>
        </w:rPr>
        <w:t>1406</w:t>
      </w:r>
      <w:r w:rsidRPr="004E7760">
        <w:rPr>
          <w:rFonts w:ascii="標楷體" w:eastAsia="標楷體" w:hAnsi="標楷體" w:hint="eastAsia"/>
          <w:sz w:val="22"/>
        </w:rPr>
        <w:t>年），永樂十八年（</w:t>
      </w:r>
      <w:r w:rsidRPr="004E7760">
        <w:rPr>
          <w:rFonts w:ascii="標楷體" w:eastAsia="標楷體" w:hAnsi="標楷體"/>
          <w:sz w:val="22"/>
        </w:rPr>
        <w:t>1420</w:t>
      </w:r>
      <w:r w:rsidRPr="004E7760">
        <w:rPr>
          <w:rFonts w:ascii="標楷體" w:eastAsia="標楷體" w:hAnsi="標楷體" w:hint="eastAsia"/>
          <w:sz w:val="22"/>
        </w:rPr>
        <w:t>年）落成；位于北京中軸綫的中心，占地面積</w:t>
      </w:r>
      <w:r w:rsidRPr="004E7760">
        <w:rPr>
          <w:rFonts w:ascii="標楷體" w:eastAsia="標楷體" w:hAnsi="標楷體"/>
          <w:sz w:val="22"/>
        </w:rPr>
        <w:t>72</w:t>
      </w:r>
      <w:r w:rsidRPr="004E7760">
        <w:rPr>
          <w:rFonts w:ascii="標楷體" w:eastAsia="標楷體" w:hAnsi="標楷體" w:hint="eastAsia"/>
          <w:sz w:val="22"/>
        </w:rPr>
        <w:t>萬平方米，建築面積約</w:t>
      </w:r>
      <w:r w:rsidRPr="004E7760">
        <w:rPr>
          <w:rFonts w:ascii="標楷體" w:eastAsia="標楷體" w:hAnsi="標楷體"/>
          <w:sz w:val="22"/>
        </w:rPr>
        <w:t>15</w:t>
      </w:r>
      <w:r w:rsidRPr="004E7760">
        <w:rPr>
          <w:rFonts w:ascii="標楷體" w:eastAsia="標楷體" w:hAnsi="標楷體" w:hint="eastAsia"/>
          <w:sz w:val="22"/>
        </w:rPr>
        <w:t>萬平方米，爲世界上現存規模最大的宮殿型建築。北京故宮是第一批全國重點文物保護單位、第一批國家</w:t>
      </w:r>
      <w:r w:rsidRPr="004E7760">
        <w:rPr>
          <w:rFonts w:ascii="標楷體" w:eastAsia="標楷體" w:hAnsi="標楷體"/>
          <w:sz w:val="22"/>
        </w:rPr>
        <w:t>5A</w:t>
      </w:r>
      <w:r w:rsidRPr="004E7760">
        <w:rPr>
          <w:rFonts w:ascii="標楷體" w:eastAsia="標楷體" w:hAnsi="標楷體" w:hint="eastAsia"/>
          <w:sz w:val="22"/>
        </w:rPr>
        <w:t>級旅遊景區，</w:t>
      </w:r>
      <w:r w:rsidRPr="004E7760">
        <w:rPr>
          <w:rFonts w:ascii="標楷體" w:eastAsia="標楷體" w:hAnsi="標楷體"/>
          <w:sz w:val="22"/>
        </w:rPr>
        <w:t>1987</w:t>
      </w:r>
      <w:r w:rsidRPr="004E7760">
        <w:rPr>
          <w:rFonts w:ascii="標楷體" w:eastAsia="標楷體" w:hAnsi="標楷體" w:hint="eastAsia"/>
          <w:sz w:val="22"/>
        </w:rPr>
        <w:t>年入選《世界文化遺產》名錄。故宮現為故宮博物院，藏品主要以明、清兩代宮廷收藏為基礎；是國家一級博物館，與俄羅斯埃米塔什博物館、法國羅浮宮、美國大都會博物館、英國大英博物館幷稱爲世界五大博物館。</w:t>
      </w:r>
    </w:p>
    <w:p w14:paraId="516D5D6A" w14:textId="77777777" w:rsidR="00C841CC" w:rsidRPr="004E7760" w:rsidRDefault="00C841CC" w:rsidP="00C841CC">
      <w:pPr>
        <w:rPr>
          <w:rFonts w:ascii="標楷體" w:eastAsia="標楷體" w:hAnsi="標楷體"/>
          <w:sz w:val="22"/>
        </w:rPr>
      </w:pPr>
    </w:p>
    <w:p w14:paraId="6BA5820C" w14:textId="77777777" w:rsidR="00C841CC" w:rsidRPr="004E7760" w:rsidRDefault="00C841CC" w:rsidP="00C841CC">
      <w:pPr>
        <w:rPr>
          <w:rFonts w:ascii="標楷體" w:eastAsia="標楷體" w:hAnsi="標楷體"/>
          <w:i/>
          <w:iCs/>
          <w:sz w:val="22"/>
        </w:rPr>
      </w:pPr>
      <w:r w:rsidRPr="004E7760">
        <w:rPr>
          <w:rFonts w:ascii="標楷體" w:eastAsia="標楷體" w:hAnsi="標楷體" w:hint="eastAsia"/>
          <w:i/>
          <w:iCs/>
          <w:sz w:val="22"/>
        </w:rPr>
        <w:t>劉基為國師</w:t>
      </w:r>
    </w:p>
    <w:p w14:paraId="477AFEB2" w14:textId="77777777" w:rsidR="00C841CC" w:rsidRPr="004E7760" w:rsidRDefault="00C841CC" w:rsidP="00C841CC">
      <w:pPr>
        <w:rPr>
          <w:rFonts w:ascii="標楷體" w:eastAsia="標楷體" w:hAnsi="標楷體"/>
          <w:i/>
          <w:iCs/>
          <w:sz w:val="22"/>
        </w:rPr>
      </w:pPr>
      <w:r w:rsidRPr="004E7760">
        <w:rPr>
          <w:rFonts w:ascii="標楷體" w:eastAsia="標楷體" w:hAnsi="標楷體" w:hint="eastAsia"/>
          <w:i/>
          <w:iCs/>
          <w:sz w:val="22"/>
        </w:rPr>
        <w:t>建城有參予</w:t>
      </w:r>
    </w:p>
    <w:p w14:paraId="5489C1B6" w14:textId="77777777" w:rsidR="00C841CC" w:rsidRPr="004E7760" w:rsidRDefault="00C841CC" w:rsidP="00C841CC">
      <w:pPr>
        <w:rPr>
          <w:rFonts w:ascii="標楷體" w:eastAsia="標楷體" w:hAnsi="標楷體"/>
          <w:i/>
          <w:iCs/>
          <w:sz w:val="22"/>
        </w:rPr>
      </w:pPr>
      <w:r w:rsidRPr="004E7760">
        <w:rPr>
          <w:rFonts w:ascii="標楷體" w:eastAsia="標楷體" w:hAnsi="標楷體" w:hint="eastAsia"/>
          <w:i/>
          <w:iCs/>
          <w:sz w:val="22"/>
        </w:rPr>
        <w:t>設計始中軸</w:t>
      </w:r>
    </w:p>
    <w:p w14:paraId="43D95528" w14:textId="77777777" w:rsidR="00C841CC" w:rsidRPr="004E7760" w:rsidRDefault="00C841CC" w:rsidP="00C841CC">
      <w:pPr>
        <w:rPr>
          <w:rFonts w:ascii="標楷體" w:eastAsia="標楷體" w:hAnsi="標楷體"/>
          <w:i/>
          <w:iCs/>
          <w:sz w:val="22"/>
        </w:rPr>
      </w:pPr>
      <w:r w:rsidRPr="004E7760">
        <w:rPr>
          <w:rFonts w:ascii="標楷體" w:eastAsia="標楷體" w:hAnsi="標楷體" w:hint="eastAsia"/>
          <w:i/>
          <w:iCs/>
          <w:sz w:val="22"/>
        </w:rPr>
        <w:t>四隅並拱持</w:t>
      </w:r>
    </w:p>
    <w:p w14:paraId="03A4CAE8" w14:textId="77777777" w:rsidR="00C841CC" w:rsidRPr="004E7760" w:rsidRDefault="00C841CC" w:rsidP="00C841CC">
      <w:pPr>
        <w:rPr>
          <w:rFonts w:ascii="標楷體" w:eastAsia="標楷體" w:hAnsi="標楷體"/>
          <w:i/>
          <w:iCs/>
          <w:sz w:val="22"/>
        </w:rPr>
      </w:pPr>
    </w:p>
    <w:p w14:paraId="6408E4EB" w14:textId="77777777" w:rsidR="00C841CC" w:rsidRPr="004E7760" w:rsidRDefault="00C841CC" w:rsidP="00C841CC">
      <w:pPr>
        <w:rPr>
          <w:rFonts w:ascii="標楷體" w:eastAsia="標楷體" w:hAnsi="標楷體"/>
          <w:i/>
          <w:iCs/>
          <w:sz w:val="22"/>
        </w:rPr>
      </w:pPr>
      <w:r w:rsidRPr="004E7760">
        <w:rPr>
          <w:rFonts w:ascii="標楷體" w:eastAsia="標楷體" w:hAnsi="標楷體" w:hint="eastAsia"/>
          <w:i/>
          <w:iCs/>
          <w:sz w:val="22"/>
        </w:rPr>
        <w:t>此帝城者，始建於元朝，舉世皆證其真無訛也是，當其時也，劉基為國師也焉。風水與主軸及乎殿堂之整體創設，俱為劉基之贊參是也，工匠之選則另論！</w:t>
      </w:r>
    </w:p>
    <w:p w14:paraId="444305E1" w14:textId="77777777" w:rsidR="00C841CC" w:rsidRPr="004E7760" w:rsidRDefault="00C841CC" w:rsidP="00C841CC">
      <w:pPr>
        <w:rPr>
          <w:rFonts w:ascii="標楷體" w:eastAsia="標楷體" w:hAnsi="標楷體"/>
          <w:sz w:val="22"/>
        </w:rPr>
      </w:pPr>
    </w:p>
    <w:p w14:paraId="60D8F6AA" w14:textId="77777777" w:rsidR="00C841CC" w:rsidRPr="004E7760" w:rsidRDefault="00C841CC" w:rsidP="00C841CC">
      <w:pPr>
        <w:rPr>
          <w:rFonts w:ascii="標楷體" w:eastAsia="標楷體" w:hAnsi="標楷體"/>
          <w:b/>
          <w:bCs/>
          <w:sz w:val="22"/>
        </w:rPr>
      </w:pPr>
      <w:r w:rsidRPr="004E7760">
        <w:rPr>
          <w:rFonts w:ascii="標楷體" w:eastAsia="標楷體" w:hAnsi="標楷體" w:hint="eastAsia"/>
          <w:b/>
          <w:bCs/>
          <w:sz w:val="22"/>
        </w:rPr>
        <w:t>乞師評北京新機場，海星形</w:t>
      </w:r>
      <w:r w:rsidRPr="004E7760">
        <w:rPr>
          <w:rFonts w:ascii="標楷體" w:eastAsia="標楷體" w:hAnsi="標楷體"/>
          <w:b/>
          <w:bCs/>
          <w:sz w:val="22"/>
        </w:rPr>
        <w:t>?</w:t>
      </w:r>
    </w:p>
    <w:p w14:paraId="7E7BC334" w14:textId="77777777" w:rsidR="00C841CC" w:rsidRPr="004E7760" w:rsidRDefault="00C841CC" w:rsidP="00C841CC">
      <w:pPr>
        <w:jc w:val="center"/>
        <w:rPr>
          <w:rFonts w:ascii="標楷體" w:eastAsia="標楷體" w:hAnsi="標楷體"/>
          <w:b/>
          <w:bCs/>
          <w:sz w:val="22"/>
        </w:rPr>
      </w:pPr>
      <w:r w:rsidRPr="004E7760">
        <w:rPr>
          <w:rFonts w:ascii="標楷體" w:eastAsia="標楷體" w:hAnsi="標楷體"/>
          <w:noProof/>
          <w:sz w:val="22"/>
        </w:rPr>
        <w:drawing>
          <wp:inline distT="0" distB="0" distL="0" distR="0" wp14:anchorId="75966C82" wp14:editId="1BD10307">
            <wp:extent cx="2100600" cy="2344610"/>
            <wp:effectExtent l="0" t="0" r="0" b="0"/>
            <wp:docPr id="298" name="圖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113908" cy="2359464"/>
                    </a:xfrm>
                    <a:prstGeom prst="rect">
                      <a:avLst/>
                    </a:prstGeom>
                  </pic:spPr>
                </pic:pic>
              </a:graphicData>
            </a:graphic>
          </wp:inline>
        </w:drawing>
      </w:r>
    </w:p>
    <w:p w14:paraId="6CFC9B7F" w14:textId="77777777" w:rsidR="00C841CC" w:rsidRPr="004E7760" w:rsidRDefault="00C841CC" w:rsidP="00C841CC">
      <w:pPr>
        <w:rPr>
          <w:rFonts w:ascii="標楷體" w:eastAsia="標楷體" w:hAnsi="標楷體"/>
          <w:b/>
          <w:bCs/>
          <w:sz w:val="22"/>
        </w:rPr>
      </w:pPr>
      <w:r w:rsidRPr="004E7760">
        <w:rPr>
          <w:rFonts w:ascii="標楷體" w:eastAsia="標楷體" w:hAnsi="標楷體" w:hint="eastAsia"/>
          <w:b/>
          <w:bCs/>
          <w:sz w:val="22"/>
        </w:rPr>
        <w:t>亮點一</w:t>
      </w:r>
      <w:r w:rsidRPr="004E7760">
        <w:rPr>
          <w:rFonts w:ascii="標楷體" w:eastAsia="標楷體" w:hAnsi="標楷體"/>
          <w:b/>
          <w:bCs/>
          <w:sz w:val="22"/>
        </w:rPr>
        <w:t xml:space="preserve"> </w:t>
      </w:r>
      <w:r w:rsidRPr="004E7760">
        <w:rPr>
          <w:rFonts w:ascii="標楷體" w:eastAsia="標楷體" w:hAnsi="標楷體" w:hint="eastAsia"/>
          <w:b/>
          <w:bCs/>
          <w:sz w:val="22"/>
        </w:rPr>
        <w:t>：首次采用「海星」狀構型</w:t>
      </w:r>
    </w:p>
    <w:p w14:paraId="31E64FD9"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北京新機場被大家親切的稱呼爲「海星」，因爲它創造性的首用「海星」放射狀構型：除了北部爲一棟獨立建築外，其他指廊都彙聚于中間的主航站樓。新機場以主航站樓爲中心向四周散射五條指廊：位于中央的主航站樓的屋面最高點高度爲</w:t>
      </w:r>
      <w:r w:rsidRPr="004E7760">
        <w:rPr>
          <w:rFonts w:ascii="標楷體" w:eastAsia="標楷體" w:hAnsi="標楷體"/>
          <w:sz w:val="22"/>
        </w:rPr>
        <w:t xml:space="preserve"> 50 </w:t>
      </w:r>
      <w:r w:rsidRPr="004E7760">
        <w:rPr>
          <w:rFonts w:ascii="標楷體" w:eastAsia="標楷體" w:hAnsi="標楷體" w:hint="eastAsia"/>
          <w:sz w:val="22"/>
        </w:rPr>
        <w:t>米，然後下降至指廊端部</w:t>
      </w:r>
      <w:r w:rsidRPr="004E7760">
        <w:rPr>
          <w:rFonts w:ascii="標楷體" w:eastAsia="標楷體" w:hAnsi="標楷體"/>
          <w:sz w:val="22"/>
        </w:rPr>
        <w:t xml:space="preserve"> 25 </w:t>
      </w:r>
      <w:r w:rsidRPr="004E7760">
        <w:rPr>
          <w:rFonts w:ascii="標楷體" w:eastAsia="標楷體" w:hAnsi="標楷體" w:hint="eastAsia"/>
          <w:sz w:val="22"/>
        </w:rPr>
        <w:t>米，樓前屋蓋懸挑長度達</w:t>
      </w:r>
      <w:r w:rsidRPr="004E7760">
        <w:rPr>
          <w:rFonts w:ascii="標楷體" w:eastAsia="標楷體" w:hAnsi="標楷體"/>
          <w:sz w:val="22"/>
        </w:rPr>
        <w:t xml:space="preserve"> 47 </w:t>
      </w:r>
      <w:r w:rsidRPr="004E7760">
        <w:rPr>
          <w:rFonts w:ascii="標楷體" w:eastAsia="標楷體" w:hAnsi="標楷體" w:hint="eastAsia"/>
          <w:sz w:val="22"/>
        </w:rPr>
        <w:t>米；每條指廊從末端到中心的距離只有</w:t>
      </w:r>
      <w:r w:rsidRPr="004E7760">
        <w:rPr>
          <w:rFonts w:ascii="標楷體" w:eastAsia="標楷體" w:hAnsi="標楷體"/>
          <w:sz w:val="22"/>
        </w:rPr>
        <w:t xml:space="preserve"> 600 </w:t>
      </w:r>
      <w:r w:rsidRPr="004E7760">
        <w:rPr>
          <w:rFonts w:ascii="標楷體" w:eastAsia="標楷體" w:hAnsi="標楷體" w:hint="eastAsia"/>
          <w:sz w:val="22"/>
        </w:rPr>
        <w:t>米，最大限度地縮短了步行距離，還可以增加整個航站樓的連通性。</w:t>
      </w:r>
    </w:p>
    <w:p w14:paraId="6B920348" w14:textId="77777777" w:rsidR="00C841CC" w:rsidRPr="004E7760" w:rsidRDefault="00C841CC" w:rsidP="00C841CC">
      <w:pPr>
        <w:rPr>
          <w:rFonts w:ascii="標楷體" w:eastAsia="標楷體" w:hAnsi="標楷體"/>
          <w:sz w:val="22"/>
        </w:rPr>
      </w:pPr>
    </w:p>
    <w:p w14:paraId="5B94DDFC" w14:textId="77777777" w:rsidR="00C841CC" w:rsidRPr="004E7760" w:rsidRDefault="00C841CC" w:rsidP="00C841CC">
      <w:pPr>
        <w:rPr>
          <w:rFonts w:ascii="標楷體" w:eastAsia="標楷體" w:hAnsi="標楷體"/>
          <w:b/>
          <w:bCs/>
          <w:sz w:val="22"/>
        </w:rPr>
      </w:pPr>
      <w:r w:rsidRPr="004E7760">
        <w:rPr>
          <w:rFonts w:ascii="標楷體" w:eastAsia="標楷體" w:hAnsi="標楷體" w:hint="eastAsia"/>
          <w:b/>
          <w:bCs/>
          <w:sz w:val="22"/>
        </w:rPr>
        <w:t>亮點二：全球最大機場航站樓</w:t>
      </w:r>
    </w:p>
    <w:p w14:paraId="7914FE0F"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lastRenderedPageBreak/>
        <w:t>北京新機場航站樓區南北長</w:t>
      </w:r>
      <w:r w:rsidRPr="004E7760">
        <w:rPr>
          <w:rFonts w:ascii="標楷體" w:eastAsia="標楷體" w:hAnsi="標楷體"/>
          <w:sz w:val="22"/>
        </w:rPr>
        <w:t xml:space="preserve"> 1753 </w:t>
      </w:r>
      <w:r w:rsidRPr="004E7760">
        <w:rPr>
          <w:rFonts w:ascii="標楷體" w:eastAsia="標楷體" w:hAnsi="標楷體" w:hint="eastAsia"/>
          <w:sz w:val="22"/>
        </w:rPr>
        <w:t>米，東西寬</w:t>
      </w:r>
      <w:r w:rsidRPr="004E7760">
        <w:rPr>
          <w:rFonts w:ascii="標楷體" w:eastAsia="標楷體" w:hAnsi="標楷體"/>
          <w:sz w:val="22"/>
        </w:rPr>
        <w:t xml:space="preserve"> 1591 </w:t>
      </w:r>
      <w:r w:rsidRPr="004E7760">
        <w:rPr>
          <w:rFonts w:ascii="標楷體" w:eastAsia="標楷體" w:hAnsi="標楷體" w:hint="eastAsia"/>
          <w:sz w:val="22"/>
        </w:rPr>
        <w:t>米，由旅客航站樓、換乘中心和綜合服務樓以及停車樓三部分組成。規劃顯示，北京新機場航站樓的總建築面積達到</w:t>
      </w:r>
      <w:r w:rsidRPr="004E7760">
        <w:rPr>
          <w:rFonts w:ascii="標楷體" w:eastAsia="標楷體" w:hAnsi="標楷體"/>
          <w:sz w:val="22"/>
        </w:rPr>
        <w:t xml:space="preserve"> 103 </w:t>
      </w:r>
      <w:r w:rsidRPr="004E7760">
        <w:rPr>
          <w:rFonts w:ascii="標楷體" w:eastAsia="標楷體" w:hAnsi="標楷體" w:hint="eastAsia"/>
          <w:sz w:val="22"/>
        </w:rPr>
        <w:t>萬平方米，將成爲全球最大的機場航站樓。</w:t>
      </w:r>
      <w:r w:rsidRPr="004E7760">
        <w:rPr>
          <w:rFonts w:ascii="標楷體" w:eastAsia="標楷體" w:hAnsi="標楷體"/>
          <w:sz w:val="22"/>
        </w:rPr>
        <w:t xml:space="preserve"> </w:t>
      </w:r>
      <w:r w:rsidRPr="004E7760">
        <w:rPr>
          <w:rFonts w:ascii="標楷體" w:eastAsia="標楷體" w:hAnsi="標楷體" w:hint="eastAsia"/>
          <w:sz w:val="22"/>
        </w:rPr>
        <w:t>其中，作爲主要功能區的主航站樓就占了</w:t>
      </w:r>
      <w:r w:rsidRPr="004E7760">
        <w:rPr>
          <w:rFonts w:ascii="標楷體" w:eastAsia="標楷體" w:hAnsi="標楷體"/>
          <w:sz w:val="22"/>
        </w:rPr>
        <w:t xml:space="preserve"> 60 </w:t>
      </w:r>
      <w:r w:rsidRPr="004E7760">
        <w:rPr>
          <w:rFonts w:ascii="標楷體" w:eastAsia="標楷體" w:hAnsi="標楷體" w:hint="eastAsia"/>
          <w:sz w:val="22"/>
        </w:rPr>
        <w:t>萬平方米，包括地下兩層和地上局部五層；西南、中南、東南三條指廊各長</w:t>
      </w:r>
      <w:r w:rsidRPr="004E7760">
        <w:rPr>
          <w:rFonts w:ascii="標楷體" w:eastAsia="標楷體" w:hAnsi="標楷體"/>
          <w:sz w:val="22"/>
        </w:rPr>
        <w:t xml:space="preserve"> 411</w:t>
      </w:r>
      <w:r w:rsidRPr="004E7760">
        <w:rPr>
          <w:rFonts w:ascii="標楷體" w:eastAsia="標楷體" w:hAnsi="標楷體" w:hint="eastAsia"/>
          <w:sz w:val="22"/>
        </w:rPr>
        <w:t>米，西北、東北兩條各長</w:t>
      </w:r>
      <w:r w:rsidRPr="004E7760">
        <w:rPr>
          <w:rFonts w:ascii="標楷體" w:eastAsia="標楷體" w:hAnsi="標楷體"/>
          <w:sz w:val="22"/>
        </w:rPr>
        <w:t xml:space="preserve"> 298 </w:t>
      </w:r>
      <w:r w:rsidRPr="004E7760">
        <w:rPr>
          <w:rFonts w:ascii="標楷體" w:eastAsia="標楷體" w:hAnsi="標楷體" w:hint="eastAsia"/>
          <w:sz w:val="22"/>
        </w:rPr>
        <w:t>米，單體面積在</w:t>
      </w:r>
      <w:r w:rsidRPr="004E7760">
        <w:rPr>
          <w:rFonts w:ascii="標楷體" w:eastAsia="標楷體" w:hAnsi="標楷體"/>
          <w:sz w:val="22"/>
        </w:rPr>
        <w:t xml:space="preserve"> 4.6 </w:t>
      </w:r>
      <w:r w:rsidRPr="004E7760">
        <w:rPr>
          <w:rFonts w:ascii="標楷體" w:eastAsia="標楷體" w:hAnsi="標楷體" w:hint="eastAsia"/>
          <w:sz w:val="22"/>
        </w:rPr>
        <w:t>萬到</w:t>
      </w:r>
      <w:r w:rsidRPr="004E7760">
        <w:rPr>
          <w:rFonts w:ascii="標楷體" w:eastAsia="標楷體" w:hAnsi="標楷體"/>
          <w:sz w:val="22"/>
        </w:rPr>
        <w:t xml:space="preserve"> 10 </w:t>
      </w:r>
      <w:r w:rsidRPr="004E7760">
        <w:rPr>
          <w:rFonts w:ascii="標楷體" w:eastAsia="標楷體" w:hAnsi="標楷體" w:hint="eastAsia"/>
          <w:sz w:val="22"/>
        </w:rPr>
        <w:t>萬平米之間；</w:t>
      </w:r>
    </w:p>
    <w:p w14:paraId="35638CC5" w14:textId="77777777" w:rsidR="00C841CC" w:rsidRPr="004E7760" w:rsidRDefault="00C841CC" w:rsidP="00C841CC">
      <w:pPr>
        <w:rPr>
          <w:rFonts w:ascii="標楷體" w:eastAsia="標楷體" w:hAnsi="標楷體"/>
          <w:sz w:val="22"/>
        </w:rPr>
      </w:pPr>
    </w:p>
    <w:p w14:paraId="471C3D34" w14:textId="77777777" w:rsidR="00C841CC" w:rsidRPr="004E7760" w:rsidRDefault="00C841CC" w:rsidP="00C841CC">
      <w:pPr>
        <w:rPr>
          <w:rFonts w:ascii="標楷體" w:eastAsia="標楷體" w:hAnsi="標楷體"/>
          <w:b/>
          <w:bCs/>
          <w:sz w:val="22"/>
        </w:rPr>
      </w:pPr>
      <w:r w:rsidRPr="004E7760">
        <w:rPr>
          <w:rFonts w:ascii="標楷體" w:eastAsia="標楷體" w:hAnsi="標楷體" w:hint="eastAsia"/>
          <w:b/>
          <w:bCs/>
          <w:sz w:val="22"/>
        </w:rPr>
        <w:t>亮點三：東西對稱區域既獨立又統一</w:t>
      </w:r>
    </w:p>
    <w:p w14:paraId="2164D35A"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在完整的「海星」結構下，航站樓主體被劃分爲相對獨立的東西兩個區域：除中央指廊主要服務于國際功能外，西側主要爲南方航空公司服務區，東側主要爲東方航空公司服務區。這兩個對稱的區域，既可以獨立運作，也可以完美的統一起來，不僅增加了航站樓使用的靈活性，也能爲出行的旅客提供更有標識性的服務。</w:t>
      </w:r>
    </w:p>
    <w:p w14:paraId="340CE6E8" w14:textId="77777777" w:rsidR="00C841CC" w:rsidRPr="004E7760" w:rsidRDefault="00C841CC" w:rsidP="00C841CC">
      <w:pPr>
        <w:rPr>
          <w:rFonts w:ascii="標楷體" w:eastAsia="標楷體" w:hAnsi="標楷體"/>
          <w:sz w:val="22"/>
        </w:rPr>
      </w:pPr>
    </w:p>
    <w:p w14:paraId="6E03297F" w14:textId="77777777" w:rsidR="00C841CC" w:rsidRPr="004E7760" w:rsidRDefault="00C841CC" w:rsidP="00C841CC">
      <w:pPr>
        <w:rPr>
          <w:rFonts w:ascii="標楷體" w:eastAsia="標楷體" w:hAnsi="標楷體"/>
          <w:b/>
          <w:bCs/>
          <w:sz w:val="22"/>
        </w:rPr>
      </w:pPr>
      <w:r w:rsidRPr="004E7760">
        <w:rPr>
          <w:rFonts w:ascii="標楷體" w:eastAsia="標楷體" w:hAnsi="標楷體" w:hint="eastAsia"/>
          <w:b/>
          <w:bCs/>
          <w:sz w:val="22"/>
        </w:rPr>
        <w:t>亮點四：不規則自由曲面的屋蓋結構，施工難度堪稱世界之最</w:t>
      </w:r>
    </w:p>
    <w:p w14:paraId="0A5BD777"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航站樓的主體結構爲全現澆鋼筋混凝土框架結構，這種結構現在大多用于工廠廠房建設；</w:t>
      </w:r>
    </w:p>
    <w:p w14:paraId="00659A1F"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屋蓋鋼結構則采用空間網架結構體系，這種架構體系一般由許多規則的幾何體組合而成，穩定性好。但不同的是，航站樓的屋蓋爲不規則自由曲面，這無疑增加了施工難度，其難度堪稱世界之最。</w:t>
      </w:r>
    </w:p>
    <w:p w14:paraId="54D638FA" w14:textId="77777777" w:rsidR="00C841CC" w:rsidRPr="004E7760" w:rsidRDefault="00C841CC" w:rsidP="00C841CC">
      <w:pPr>
        <w:rPr>
          <w:rFonts w:ascii="標楷體" w:eastAsia="標楷體" w:hAnsi="標楷體"/>
          <w:sz w:val="22"/>
        </w:rPr>
      </w:pPr>
    </w:p>
    <w:p w14:paraId="3954C4FC" w14:textId="77777777" w:rsidR="00C841CC" w:rsidRPr="004E7760" w:rsidRDefault="00C841CC" w:rsidP="00C841CC">
      <w:pPr>
        <w:rPr>
          <w:rFonts w:ascii="標楷體" w:eastAsia="標楷體" w:hAnsi="標楷體"/>
          <w:b/>
          <w:bCs/>
          <w:sz w:val="22"/>
        </w:rPr>
      </w:pPr>
      <w:r w:rsidRPr="004E7760">
        <w:rPr>
          <w:rFonts w:ascii="標楷體" w:eastAsia="標楷體" w:hAnsi="標楷體" w:hint="eastAsia"/>
          <w:b/>
          <w:bCs/>
          <w:sz w:val="22"/>
        </w:rPr>
        <w:t>亮點五：</w:t>
      </w:r>
      <w:r w:rsidRPr="004E7760">
        <w:rPr>
          <w:rFonts w:ascii="標楷體" w:eastAsia="標楷體" w:hAnsi="標楷體"/>
          <w:b/>
          <w:bCs/>
          <w:sz w:val="22"/>
        </w:rPr>
        <w:t>8</w:t>
      </w:r>
      <w:r w:rsidRPr="004E7760">
        <w:rPr>
          <w:rFonts w:ascii="標楷體" w:eastAsia="標楷體" w:hAnsi="標楷體" w:hint="eastAsia"/>
          <w:b/>
          <w:bCs/>
          <w:sz w:val="22"/>
        </w:rPr>
        <w:t>根</w:t>
      </w:r>
      <w:r w:rsidRPr="004E7760">
        <w:rPr>
          <w:rFonts w:ascii="標楷體" w:eastAsia="標楷體" w:hAnsi="標楷體"/>
          <w:b/>
          <w:bCs/>
          <w:sz w:val="22"/>
        </w:rPr>
        <w:t>C</w:t>
      </w:r>
      <w:r w:rsidRPr="004E7760">
        <w:rPr>
          <w:rFonts w:ascii="標楷體" w:eastAsia="標楷體" w:hAnsi="標楷體" w:hint="eastAsia"/>
          <w:b/>
          <w:bCs/>
          <w:sz w:val="22"/>
        </w:rPr>
        <w:t>型柱做主要支撑</w:t>
      </w:r>
    </w:p>
    <w:p w14:paraId="0415CA92"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作爲全球最大的機場航站樓，其屋蓋鋼架構的投影面積就達到</w:t>
      </w:r>
      <w:r w:rsidRPr="004E7760">
        <w:rPr>
          <w:rFonts w:ascii="標楷體" w:eastAsia="標楷體" w:hAnsi="標楷體"/>
          <w:sz w:val="22"/>
        </w:rPr>
        <w:t xml:space="preserve"> 18 </w:t>
      </w:r>
      <w:r w:rsidRPr="004E7760">
        <w:rPr>
          <w:rFonts w:ascii="標楷體" w:eastAsia="標楷體" w:hAnsi="標楷體" w:hint="eastAsia"/>
          <w:sz w:val="22"/>
        </w:rPr>
        <w:t>萬平米，相當于</w:t>
      </w:r>
      <w:r w:rsidRPr="004E7760">
        <w:rPr>
          <w:rFonts w:ascii="標楷體" w:eastAsia="標楷體" w:hAnsi="標楷體"/>
          <w:sz w:val="22"/>
        </w:rPr>
        <w:t xml:space="preserve"> 25 </w:t>
      </w:r>
      <w:r w:rsidRPr="004E7760">
        <w:rPr>
          <w:rFonts w:ascii="標楷體" w:eastAsia="標楷體" w:hAnsi="標楷體" w:hint="eastAsia"/>
          <w:sz w:val="22"/>
        </w:rPr>
        <w:t>個標準足球場。但是，爲了保障充足的活動空間，如此龐大的屋蓋僅用了</w:t>
      </w:r>
      <w:r w:rsidRPr="004E7760">
        <w:rPr>
          <w:rFonts w:ascii="標楷體" w:eastAsia="標楷體" w:hAnsi="標楷體"/>
          <w:sz w:val="22"/>
        </w:rPr>
        <w:t xml:space="preserve"> 8 </w:t>
      </w:r>
      <w:r w:rsidRPr="004E7760">
        <w:rPr>
          <w:rFonts w:ascii="標楷體" w:eastAsia="標楷體" w:hAnsi="標楷體" w:hint="eastAsia"/>
          <w:sz w:val="22"/>
        </w:rPr>
        <w:t>根</w:t>
      </w:r>
      <w:r w:rsidRPr="004E7760">
        <w:rPr>
          <w:rFonts w:ascii="標楷體" w:eastAsia="標楷體" w:hAnsi="標楷體"/>
          <w:sz w:val="22"/>
        </w:rPr>
        <w:t xml:space="preserve"> C </w:t>
      </w:r>
      <w:r w:rsidRPr="004E7760">
        <w:rPr>
          <w:rFonts w:ascii="標楷體" w:eastAsia="標楷體" w:hAnsi="標楷體" w:hint="eastAsia"/>
          <w:sz w:val="22"/>
        </w:rPr>
        <w:t>型柱作支撑。這</w:t>
      </w:r>
      <w:r w:rsidRPr="004E7760">
        <w:rPr>
          <w:rFonts w:ascii="標楷體" w:eastAsia="標楷體" w:hAnsi="標楷體"/>
          <w:sz w:val="22"/>
        </w:rPr>
        <w:t xml:space="preserve"> 8 </w:t>
      </w:r>
      <w:r w:rsidRPr="004E7760">
        <w:rPr>
          <w:rFonts w:ascii="標楷體" w:eastAsia="標楷體" w:hAnsi="標楷體" w:hint="eastAsia"/>
          <w:sz w:val="22"/>
        </w:rPr>
        <w:t>根</w:t>
      </w:r>
      <w:r w:rsidRPr="004E7760">
        <w:rPr>
          <w:rFonts w:ascii="標楷體" w:eastAsia="標楷體" w:hAnsi="標楷體"/>
          <w:sz w:val="22"/>
        </w:rPr>
        <w:t xml:space="preserve"> C </w:t>
      </w:r>
      <w:r w:rsidRPr="004E7760">
        <w:rPr>
          <w:rFonts w:ascii="標楷體" w:eastAsia="標楷體" w:hAnsi="標楷體" w:hint="eastAsia"/>
          <w:sz w:val="22"/>
        </w:rPr>
        <w:t>型柱彼此間距</w:t>
      </w:r>
      <w:r w:rsidRPr="004E7760">
        <w:rPr>
          <w:rFonts w:ascii="標楷體" w:eastAsia="標楷體" w:hAnsi="標楷體"/>
          <w:sz w:val="22"/>
        </w:rPr>
        <w:t xml:space="preserve"> 200 </w:t>
      </w:r>
      <w:r w:rsidRPr="004E7760">
        <w:rPr>
          <w:rFonts w:ascii="標楷體" w:eastAsia="標楷體" w:hAnsi="標楷體" w:hint="eastAsia"/>
          <w:sz w:val="22"/>
        </w:rPr>
        <w:t>米，形成的空間可以裝下整個水立方。</w:t>
      </w:r>
    </w:p>
    <w:p w14:paraId="53090068" w14:textId="77777777" w:rsidR="00C841CC" w:rsidRPr="004E7760" w:rsidRDefault="00C841CC" w:rsidP="00C841CC">
      <w:pPr>
        <w:rPr>
          <w:rFonts w:ascii="標楷體" w:eastAsia="標楷體" w:hAnsi="標楷體"/>
          <w:sz w:val="22"/>
        </w:rPr>
      </w:pPr>
    </w:p>
    <w:p w14:paraId="1B61668E" w14:textId="77777777" w:rsidR="00C841CC" w:rsidRPr="004E7760" w:rsidRDefault="00C841CC" w:rsidP="00C841CC">
      <w:pPr>
        <w:rPr>
          <w:rFonts w:ascii="標楷體" w:eastAsia="標楷體" w:hAnsi="標楷體"/>
          <w:b/>
          <w:bCs/>
          <w:sz w:val="22"/>
        </w:rPr>
      </w:pPr>
      <w:r w:rsidRPr="004E7760">
        <w:rPr>
          <w:rFonts w:ascii="標楷體" w:eastAsia="標楷體" w:hAnsi="標楷體" w:hint="eastAsia"/>
          <w:b/>
          <w:bCs/>
          <w:sz w:val="22"/>
        </w:rPr>
        <w:t>亮點六：國內首創雙層出發高架橋</w:t>
      </w:r>
    </w:p>
    <w:p w14:paraId="02A82816"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值得注意的是，北京新機場航站樓還是國內首次采用雙層出發高架橋設計的航站樓。</w:t>
      </w:r>
    </w:p>
    <w:p w14:paraId="081686F2"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雙層橋分別對應航站樓的第三層和第四層：國際出發走上層，也就是第四層；國內出發上下兩層均可。第三層是與國內安檢平行的樓層，其中部可以進行自助取票、自助行李托運等服務；第四層中部爲國際辦票櫃檯和行李托運，兩側則可以辦理國內航空業務。</w:t>
      </w:r>
    </w:p>
    <w:p w14:paraId="6343B92C" w14:textId="77777777" w:rsidR="00C841CC" w:rsidRPr="004E7760" w:rsidRDefault="00C841CC" w:rsidP="00C841CC">
      <w:pPr>
        <w:rPr>
          <w:rFonts w:ascii="標楷體" w:eastAsia="標楷體" w:hAnsi="標楷體"/>
          <w:sz w:val="22"/>
        </w:rPr>
      </w:pPr>
    </w:p>
    <w:p w14:paraId="3823B3DA" w14:textId="77777777" w:rsidR="00C841CC" w:rsidRPr="004E7760" w:rsidRDefault="00C841CC" w:rsidP="00C841CC">
      <w:pPr>
        <w:rPr>
          <w:rFonts w:ascii="標楷體" w:eastAsia="標楷體" w:hAnsi="標楷體"/>
          <w:b/>
          <w:bCs/>
          <w:sz w:val="22"/>
        </w:rPr>
      </w:pPr>
      <w:r w:rsidRPr="004E7760">
        <w:rPr>
          <w:rFonts w:ascii="標楷體" w:eastAsia="標楷體" w:hAnsi="標楷體" w:hint="eastAsia"/>
          <w:b/>
          <w:bCs/>
          <w:sz w:val="22"/>
        </w:rPr>
        <w:t>亮點七：到機場前就可完成行李托運服務</w:t>
      </w:r>
    </w:p>
    <w:p w14:paraId="4CB78BCF"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在面積如此龐大的機場內，拖著沉重的行李、穿過長長的指廊去辦理托運一定是一件費心又費力的事情。爲了避免這樣的情况出現，新機場設置了多種辦票及行李托運形式：除了三層和四層設置了大量或人工、或自主的辦票櫃檯和行李托運外，地下綜合換乘中心和機場停車樓內都設置了服務櫃檯，不管是對乘坐軌道交通還是自駕到機場的旅客，都十分方便；更驚喜的是，在市區的草橋城市航站樓內也設置了辦票和行李托運櫃檯，旅客在來到機場之前就可以完成行李托運工作。</w:t>
      </w:r>
    </w:p>
    <w:p w14:paraId="387B6755" w14:textId="77777777" w:rsidR="00C841CC" w:rsidRPr="004E7760" w:rsidRDefault="00C841CC" w:rsidP="00C841CC">
      <w:pPr>
        <w:rPr>
          <w:rFonts w:ascii="標楷體" w:eastAsia="標楷體" w:hAnsi="標楷體"/>
          <w:sz w:val="22"/>
        </w:rPr>
      </w:pPr>
    </w:p>
    <w:p w14:paraId="7137E744" w14:textId="77777777" w:rsidR="00C841CC" w:rsidRPr="004E7760" w:rsidRDefault="00C841CC" w:rsidP="00C841CC">
      <w:pPr>
        <w:rPr>
          <w:rFonts w:ascii="標楷體" w:eastAsia="標楷體" w:hAnsi="標楷體"/>
          <w:b/>
          <w:bCs/>
          <w:sz w:val="22"/>
        </w:rPr>
      </w:pPr>
      <w:r w:rsidRPr="004E7760">
        <w:rPr>
          <w:rFonts w:ascii="標楷體" w:eastAsia="標楷體" w:hAnsi="標楷體" w:hint="eastAsia"/>
          <w:b/>
          <w:bCs/>
          <w:sz w:val="22"/>
        </w:rPr>
        <w:t>亮點八：注重節能，采用雙系統處理方式</w:t>
      </w:r>
    </w:p>
    <w:p w14:paraId="08B00F2C"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節能是新機場在行李系統上的又一大亮點。</w:t>
      </w:r>
    </w:p>
    <w:p w14:paraId="6542BB03"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新機場建成後，每年將容納</w:t>
      </w:r>
      <w:r w:rsidRPr="004E7760">
        <w:rPr>
          <w:rFonts w:ascii="標楷體" w:eastAsia="標楷體" w:hAnsi="標楷體"/>
          <w:sz w:val="22"/>
        </w:rPr>
        <w:t xml:space="preserve"> 4000 </w:t>
      </w:r>
      <w:r w:rsidRPr="004E7760">
        <w:rPr>
          <w:rFonts w:ascii="標楷體" w:eastAsia="標楷體" w:hAnsi="標楷體" w:hint="eastAsia"/>
          <w:sz w:val="22"/>
        </w:rPr>
        <w:t>萬——</w:t>
      </w:r>
      <w:r w:rsidRPr="004E7760">
        <w:rPr>
          <w:rFonts w:ascii="標楷體" w:eastAsia="標楷體" w:hAnsi="標楷體"/>
          <w:sz w:val="22"/>
        </w:rPr>
        <w:t xml:space="preserve"> 7000 </w:t>
      </w:r>
      <w:r w:rsidRPr="004E7760">
        <w:rPr>
          <w:rFonts w:ascii="標楷體" w:eastAsia="標楷體" w:hAnsi="標楷體" w:hint="eastAsia"/>
          <w:sz w:val="22"/>
        </w:rPr>
        <w:t>萬的人流量，在這麽龐大的人流量下，盡可能的降低能耗就成了</w:t>
      </w:r>
      <w:r w:rsidRPr="004E7760">
        <w:rPr>
          <w:rFonts w:ascii="標楷體" w:eastAsia="標楷體" w:hAnsi="標楷體" w:hint="eastAsia"/>
          <w:sz w:val="22"/>
        </w:rPr>
        <w:lastRenderedPageBreak/>
        <w:t>設計者重點考慮的難題，其中行李系統更是重中之重。</w:t>
      </w:r>
    </w:p>
    <w:p w14:paraId="4C0D4C7D"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在新機場內部，部分行李系統采用了雙系統處理方式，在高峰時段行李將全系統運行，而在客流量較低的時段，就只使用直通轉盤，這樣就有效降低運營成本，既高效又節能。</w:t>
      </w:r>
    </w:p>
    <w:p w14:paraId="353C2E8E" w14:textId="77777777" w:rsidR="00C841CC" w:rsidRPr="004E7760" w:rsidRDefault="00C841CC" w:rsidP="00C841CC">
      <w:pPr>
        <w:rPr>
          <w:rFonts w:ascii="標楷體" w:eastAsia="標楷體" w:hAnsi="標楷體"/>
          <w:sz w:val="22"/>
        </w:rPr>
      </w:pPr>
    </w:p>
    <w:p w14:paraId="60D2BA93" w14:textId="77777777" w:rsidR="00C841CC" w:rsidRPr="004E7760" w:rsidRDefault="00C841CC" w:rsidP="00C841CC">
      <w:pPr>
        <w:rPr>
          <w:rFonts w:ascii="標楷體" w:eastAsia="標楷體" w:hAnsi="標楷體"/>
          <w:b/>
          <w:bCs/>
          <w:sz w:val="22"/>
        </w:rPr>
      </w:pPr>
      <w:r w:rsidRPr="004E7760">
        <w:rPr>
          <w:rFonts w:ascii="標楷體" w:eastAsia="標楷體" w:hAnsi="標楷體" w:hint="eastAsia"/>
          <w:b/>
          <w:bCs/>
          <w:sz w:val="22"/>
        </w:rPr>
        <w:t>亮點九：國內首創隔震技術</w:t>
      </w:r>
    </w:p>
    <w:p w14:paraId="0F4C9410"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在航站樓的正下方，聚集著高鐵、城鐵和地鐵站，地下有六條軌道橫貫整個機場。爲了機場安全，新機場采用了層間隔震技術，這項技術目前是國內首創。層間隔震技術就是在航站樓首層板下，設置了隔震支座，將航站樓首層和地下一層完全隔開，既隔震又不影響地下層的使用。</w:t>
      </w:r>
    </w:p>
    <w:p w14:paraId="07D8EA8E" w14:textId="77777777" w:rsidR="00C841CC" w:rsidRPr="004E7760" w:rsidRDefault="00C841CC" w:rsidP="00C841CC">
      <w:pPr>
        <w:rPr>
          <w:rFonts w:ascii="標楷體" w:eastAsia="標楷體" w:hAnsi="標楷體"/>
          <w:sz w:val="22"/>
        </w:rPr>
      </w:pPr>
    </w:p>
    <w:p w14:paraId="27AAFAAA" w14:textId="77777777" w:rsidR="00C841CC" w:rsidRPr="004E7760" w:rsidRDefault="00C841CC" w:rsidP="00C841CC">
      <w:pPr>
        <w:rPr>
          <w:rFonts w:ascii="標楷體" w:eastAsia="標楷體" w:hAnsi="標楷體"/>
          <w:b/>
          <w:bCs/>
          <w:sz w:val="22"/>
        </w:rPr>
      </w:pPr>
      <w:r w:rsidRPr="004E7760">
        <w:rPr>
          <w:rFonts w:ascii="標楷體" w:eastAsia="標楷體" w:hAnsi="標楷體" w:hint="eastAsia"/>
          <w:b/>
          <w:bCs/>
          <w:sz w:val="22"/>
        </w:rPr>
        <w:t>亮點十：出發到達混流設計</w:t>
      </w:r>
    </w:p>
    <w:p w14:paraId="655F249F" w14:textId="77777777" w:rsidR="00C841CC" w:rsidRPr="004E7760" w:rsidRDefault="00C841CC" w:rsidP="00C841CC">
      <w:pPr>
        <w:rPr>
          <w:rFonts w:ascii="標楷體" w:eastAsia="標楷體" w:hAnsi="標楷體"/>
          <w:sz w:val="22"/>
        </w:rPr>
      </w:pPr>
      <w:r w:rsidRPr="004E7760">
        <w:rPr>
          <w:rFonts w:ascii="標楷體" w:eastAsia="標楷體" w:hAnsi="標楷體" w:hint="eastAsia"/>
          <w:sz w:val="22"/>
        </w:rPr>
        <w:t>與傳統機場不同，北京新機場的國內出發和到達兩個區域沒有設置物理隔斷。這種出發到達混流的設計，可以實現服務資源的共享，避免商業設施的重複設置，從而促進資源的最大化利用；另一方面，混流設計减少了樓層設置，也有效降低了建設成本。</w:t>
      </w:r>
    </w:p>
    <w:p w14:paraId="0E0CD1F0" w14:textId="77777777" w:rsidR="00C841CC" w:rsidRPr="004E7760" w:rsidRDefault="00C841CC" w:rsidP="00C841CC">
      <w:pPr>
        <w:rPr>
          <w:rFonts w:ascii="標楷體" w:eastAsia="標楷體" w:hAnsi="標楷體"/>
          <w:sz w:val="22"/>
        </w:rPr>
      </w:pPr>
    </w:p>
    <w:p w14:paraId="1CDEA66D" w14:textId="77777777" w:rsidR="00C841CC" w:rsidRPr="004E7760" w:rsidRDefault="00C841CC" w:rsidP="00C841CC">
      <w:pPr>
        <w:rPr>
          <w:rFonts w:ascii="標楷體" w:eastAsia="標楷體" w:hAnsi="標楷體"/>
          <w:i/>
          <w:iCs/>
          <w:sz w:val="22"/>
        </w:rPr>
      </w:pPr>
      <w:r w:rsidRPr="004E7760">
        <w:rPr>
          <w:rFonts w:ascii="標楷體" w:eastAsia="標楷體" w:hAnsi="標楷體" w:hint="eastAsia"/>
          <w:i/>
          <w:iCs/>
          <w:sz w:val="22"/>
        </w:rPr>
        <w:t>美觀實用時兩兼</w:t>
      </w:r>
    </w:p>
    <w:p w14:paraId="24A36CF4" w14:textId="77777777" w:rsidR="00C841CC" w:rsidRPr="004E7760" w:rsidRDefault="00C841CC" w:rsidP="00C841CC">
      <w:pPr>
        <w:rPr>
          <w:rFonts w:ascii="標楷體" w:eastAsia="標楷體" w:hAnsi="標楷體"/>
          <w:i/>
          <w:iCs/>
          <w:sz w:val="22"/>
        </w:rPr>
      </w:pPr>
      <w:r w:rsidRPr="004E7760">
        <w:rPr>
          <w:rFonts w:ascii="標楷體" w:eastAsia="標楷體" w:hAnsi="標楷體" w:hint="eastAsia"/>
          <w:i/>
          <w:iCs/>
          <w:sz w:val="22"/>
        </w:rPr>
        <w:t>盛國崛起自當然</w:t>
      </w:r>
    </w:p>
    <w:p w14:paraId="2C979FD0" w14:textId="77777777" w:rsidR="00C841CC" w:rsidRPr="004E7760" w:rsidRDefault="00C841CC" w:rsidP="00C841CC">
      <w:pPr>
        <w:rPr>
          <w:rFonts w:ascii="標楷體" w:eastAsia="標楷體" w:hAnsi="標楷體"/>
          <w:i/>
          <w:iCs/>
          <w:sz w:val="22"/>
        </w:rPr>
      </w:pPr>
      <w:r w:rsidRPr="004E7760">
        <w:rPr>
          <w:rFonts w:ascii="標楷體" w:eastAsia="標楷體" w:hAnsi="標楷體" w:hint="eastAsia"/>
          <w:i/>
          <w:iCs/>
          <w:sz w:val="22"/>
        </w:rPr>
        <w:t>風水幷無剋剎象</w:t>
      </w:r>
    </w:p>
    <w:p w14:paraId="4FDAB9DD" w14:textId="77777777" w:rsidR="00C841CC" w:rsidRPr="004E7760" w:rsidRDefault="00C841CC" w:rsidP="00C841CC">
      <w:pPr>
        <w:rPr>
          <w:rFonts w:ascii="標楷體" w:eastAsia="標楷體" w:hAnsi="標楷體"/>
          <w:i/>
          <w:iCs/>
          <w:sz w:val="22"/>
        </w:rPr>
      </w:pPr>
      <w:r w:rsidRPr="004E7760">
        <w:rPr>
          <w:rFonts w:ascii="標楷體" w:eastAsia="標楷體" w:hAnsi="標楷體" w:hint="eastAsia"/>
          <w:i/>
          <w:iCs/>
          <w:sz w:val="22"/>
        </w:rPr>
        <w:t>發展再及魚骨瓣</w:t>
      </w:r>
    </w:p>
    <w:p w14:paraId="1519422F" w14:textId="77777777" w:rsidR="00C841CC" w:rsidRPr="004E7760" w:rsidRDefault="00C841CC" w:rsidP="00C841CC">
      <w:pPr>
        <w:rPr>
          <w:rFonts w:ascii="標楷體" w:eastAsia="標楷體" w:hAnsi="標楷體"/>
          <w:i/>
          <w:iCs/>
          <w:sz w:val="22"/>
        </w:rPr>
      </w:pPr>
    </w:p>
    <w:p w14:paraId="050CB1F6" w14:textId="0F945173" w:rsidR="00900FEA" w:rsidRPr="004E7760" w:rsidRDefault="00C841CC" w:rsidP="00C841CC">
      <w:pPr>
        <w:rPr>
          <w:rFonts w:ascii="標楷體" w:eastAsia="標楷體" w:hAnsi="標楷體"/>
          <w:i/>
          <w:iCs/>
          <w:sz w:val="22"/>
        </w:rPr>
      </w:pPr>
      <w:r w:rsidRPr="004E7760">
        <w:rPr>
          <w:rFonts w:ascii="標楷體" w:eastAsia="標楷體" w:hAnsi="標楷體" w:hint="eastAsia"/>
          <w:i/>
          <w:iCs/>
          <w:sz w:val="22"/>
        </w:rPr>
        <w:t>風水之象非乎一幢主體建築，但其曠曠平原，萬裏往來無阻者，機其上落有鳳舞松池之象也，恒安，景泰吉祥，客能安于出入。</w:t>
      </w:r>
    </w:p>
    <w:p w14:paraId="690968A7" w14:textId="77777777" w:rsidR="00900FEA" w:rsidRPr="004E7760" w:rsidRDefault="00900FEA">
      <w:pPr>
        <w:rPr>
          <w:rFonts w:ascii="標楷體" w:eastAsia="標楷體" w:hAnsi="標楷體"/>
          <w:i/>
          <w:iCs/>
          <w:sz w:val="22"/>
        </w:rPr>
      </w:pPr>
    </w:p>
    <w:p w14:paraId="2900B3AC" w14:textId="77777777" w:rsidR="00900FEA" w:rsidRPr="004E7760" w:rsidRDefault="00900FEA" w:rsidP="00900FEA">
      <w:pPr>
        <w:rPr>
          <w:rFonts w:ascii="標楷體" w:eastAsia="標楷體" w:hAnsi="標楷體"/>
          <w:b/>
          <w:bCs/>
          <w:sz w:val="22"/>
        </w:rPr>
      </w:pPr>
      <w:r w:rsidRPr="004E7760">
        <w:rPr>
          <w:rFonts w:ascii="標楷體" w:eastAsia="標楷體" w:hAnsi="標楷體" w:hint="eastAsia"/>
          <w:b/>
          <w:bCs/>
          <w:sz w:val="22"/>
        </w:rPr>
        <w:t>乞求師評龍川風水</w:t>
      </w:r>
    </w:p>
    <w:p w14:paraId="1AF9A1A2" w14:textId="77777777" w:rsidR="00900FEA" w:rsidRPr="004E7760" w:rsidRDefault="00900FEA" w:rsidP="00900FEA">
      <w:pPr>
        <w:rPr>
          <w:rFonts w:ascii="標楷體" w:eastAsia="標楷體" w:hAnsi="標楷體"/>
          <w:sz w:val="22"/>
        </w:rPr>
      </w:pPr>
      <w:r w:rsidRPr="004E7760">
        <w:rPr>
          <w:rFonts w:ascii="標楷體" w:eastAsia="標楷體" w:hAnsi="標楷體" w:hint="eastAsia"/>
          <w:sz w:val="22"/>
        </w:rPr>
        <w:t>龍川胡氏人才輩出，是著名的進士村，這裡僅宋、明、清三個朝代就出了11位進士。其中，最著名的是明朝戶部尚書胡富，兵部尚書、抗倭名將胡宗憲，以及都御史巡撫遼東的胡宗明等。村內現保存有為胡富和胡宗憲建的奕世尚書坊，是徽派石雕的精品，距今已有400多年的歷史。</w:t>
      </w:r>
    </w:p>
    <w:p w14:paraId="75BA76A6" w14:textId="77777777" w:rsidR="00900FEA" w:rsidRPr="004E7760" w:rsidRDefault="00900FEA" w:rsidP="00900FEA">
      <w:pPr>
        <w:rPr>
          <w:rFonts w:ascii="標楷體" w:eastAsia="標楷體" w:hAnsi="標楷體"/>
          <w:sz w:val="22"/>
        </w:rPr>
      </w:pPr>
    </w:p>
    <w:p w14:paraId="0D66C45B" w14:textId="77777777" w:rsidR="00900FEA" w:rsidRPr="004E7760" w:rsidRDefault="00900FEA" w:rsidP="00900FEA">
      <w:pPr>
        <w:rPr>
          <w:rFonts w:ascii="標楷體" w:eastAsia="標楷體" w:hAnsi="標楷體"/>
          <w:sz w:val="22"/>
        </w:rPr>
      </w:pPr>
      <w:r w:rsidRPr="004E7760">
        <w:rPr>
          <w:rFonts w:ascii="標楷體" w:eastAsia="標楷體" w:hAnsi="標楷體" w:hint="eastAsia"/>
          <w:sz w:val="22"/>
        </w:rPr>
        <w:t xml:space="preserve">龍川村，是中國安徽省績溪縣瀛洲鎮下轄的一個村。該村是原中共中央總書記、國家主席、中央軍委主席胡錦濤的祖居之地。該村胡姓歷史名人眾多，如唐代胡宓，明代胡富、胡宗憲、都御史巡撫遼東胡宗明。據《龍川胡氏宗譜》記載，該地的胡姓始祖為西晉時期領兵南下駐守歙州的軍事將領胡炎，他乃中原地區濮陽人。龍川村境內有多處胡姓祠堂，為古徽州文化的代表。龍川村被稱為最美麗的鄉村之一。  </w:t>
      </w:r>
    </w:p>
    <w:p w14:paraId="0B37FFF1" w14:textId="77777777" w:rsidR="00900FEA" w:rsidRPr="004E7760" w:rsidRDefault="00900FEA" w:rsidP="00900FEA">
      <w:pPr>
        <w:rPr>
          <w:rFonts w:ascii="標楷體" w:eastAsia="標楷體" w:hAnsi="標楷體"/>
          <w:i/>
          <w:iCs/>
          <w:sz w:val="22"/>
        </w:rPr>
      </w:pPr>
    </w:p>
    <w:p w14:paraId="3A8788E3" w14:textId="4396CCB4" w:rsidR="00900FEA" w:rsidRPr="004E7760" w:rsidRDefault="00900FEA" w:rsidP="00900FEA">
      <w:pPr>
        <w:rPr>
          <w:rFonts w:ascii="標楷體" w:eastAsia="標楷體" w:hAnsi="標楷體"/>
          <w:i/>
          <w:iCs/>
          <w:sz w:val="22"/>
        </w:rPr>
      </w:pPr>
      <w:r w:rsidRPr="004E7760">
        <w:rPr>
          <w:rFonts w:ascii="標楷體" w:eastAsia="標楷體" w:hAnsi="標楷體" w:hint="eastAsia"/>
          <w:i/>
          <w:iCs/>
          <w:sz w:val="22"/>
        </w:rPr>
        <w:t>確也魚米之盛鄉</w:t>
      </w:r>
    </w:p>
    <w:p w14:paraId="7C9B3E48" w14:textId="77777777" w:rsidR="00900FEA" w:rsidRPr="004E7760" w:rsidRDefault="00900FEA" w:rsidP="00900FEA">
      <w:pPr>
        <w:rPr>
          <w:rFonts w:ascii="標楷體" w:eastAsia="標楷體" w:hAnsi="標楷體"/>
          <w:i/>
          <w:iCs/>
          <w:sz w:val="22"/>
        </w:rPr>
      </w:pPr>
      <w:r w:rsidRPr="004E7760">
        <w:rPr>
          <w:rFonts w:ascii="標楷體" w:eastAsia="標楷體" w:hAnsi="標楷體" w:hint="eastAsia"/>
          <w:i/>
          <w:iCs/>
          <w:sz w:val="22"/>
        </w:rPr>
        <w:t>富裕為其文風良</w:t>
      </w:r>
    </w:p>
    <w:p w14:paraId="6AB15DD8" w14:textId="77777777" w:rsidR="00900FEA" w:rsidRPr="004E7760" w:rsidRDefault="00900FEA" w:rsidP="00900FEA">
      <w:pPr>
        <w:rPr>
          <w:rFonts w:ascii="標楷體" w:eastAsia="標楷體" w:hAnsi="標楷體"/>
          <w:i/>
          <w:iCs/>
          <w:sz w:val="22"/>
        </w:rPr>
      </w:pPr>
      <w:r w:rsidRPr="004E7760">
        <w:rPr>
          <w:rFonts w:ascii="標楷體" w:eastAsia="標楷體" w:hAnsi="標楷體" w:hint="eastAsia"/>
          <w:i/>
          <w:iCs/>
          <w:sz w:val="22"/>
        </w:rPr>
        <w:t>峰連挾拱如星落</w:t>
      </w:r>
    </w:p>
    <w:p w14:paraId="316A13E4" w14:textId="77777777" w:rsidR="00900FEA" w:rsidRPr="004E7760" w:rsidRDefault="00900FEA" w:rsidP="00900FEA">
      <w:pPr>
        <w:rPr>
          <w:rFonts w:ascii="標楷體" w:eastAsia="標楷體" w:hAnsi="標楷體"/>
          <w:i/>
          <w:iCs/>
          <w:sz w:val="22"/>
        </w:rPr>
      </w:pPr>
      <w:r w:rsidRPr="004E7760">
        <w:rPr>
          <w:rFonts w:ascii="標楷體" w:eastAsia="標楷體" w:hAnsi="標楷體" w:hint="eastAsia"/>
          <w:i/>
          <w:iCs/>
          <w:sz w:val="22"/>
        </w:rPr>
        <w:t>龍川徽浩宦氣彰</w:t>
      </w:r>
    </w:p>
    <w:p w14:paraId="4D89E54C" w14:textId="77777777" w:rsidR="00900FEA" w:rsidRPr="004E7760" w:rsidRDefault="00900FEA" w:rsidP="00900FEA">
      <w:pPr>
        <w:rPr>
          <w:rFonts w:ascii="標楷體" w:eastAsia="標楷體" w:hAnsi="標楷體"/>
          <w:i/>
          <w:iCs/>
          <w:sz w:val="22"/>
        </w:rPr>
      </w:pPr>
    </w:p>
    <w:p w14:paraId="3E2E7BC9" w14:textId="77777777" w:rsidR="00900FEA" w:rsidRPr="004E7760" w:rsidRDefault="00900FEA" w:rsidP="00900FEA">
      <w:pPr>
        <w:rPr>
          <w:rFonts w:ascii="標楷體" w:eastAsia="標楷體" w:hAnsi="標楷體"/>
          <w:i/>
          <w:iCs/>
          <w:sz w:val="22"/>
        </w:rPr>
      </w:pPr>
      <w:r w:rsidRPr="004E7760">
        <w:rPr>
          <w:rFonts w:ascii="標楷體" w:eastAsia="標楷體" w:hAnsi="標楷體" w:hint="eastAsia"/>
          <w:i/>
          <w:iCs/>
          <w:sz w:val="22"/>
        </w:rPr>
        <w:t>是也，此屬風水之表表者矣，龍行優美且潤富藏發蹟名人可及千載之遠也，但今建設多方繁都氣匯，特演富色之彰明，而將相王侯之蹟，奚其漸遠，但也亦類域中之明珠可拱！</w:t>
      </w:r>
    </w:p>
    <w:p w14:paraId="184FAC6F" w14:textId="77777777" w:rsidR="00900FEA" w:rsidRPr="004E7760" w:rsidRDefault="00900FEA" w:rsidP="00900FEA">
      <w:pPr>
        <w:rPr>
          <w:rFonts w:ascii="標楷體" w:eastAsia="標楷體" w:hAnsi="標楷體"/>
          <w:sz w:val="22"/>
        </w:rPr>
      </w:pPr>
    </w:p>
    <w:p w14:paraId="3A505322"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sz w:val="22"/>
        </w:rPr>
        <w:t>乞求師評新會的風水,為何出多名人</w:t>
      </w:r>
      <w:r w:rsidRPr="004E7760">
        <w:rPr>
          <w:rFonts w:ascii="標楷體" w:eastAsia="標楷體" w:hAnsi="標楷體" w:hint="eastAsia"/>
          <w:sz w:val="22"/>
        </w:rPr>
        <w:t>?</w:t>
      </w:r>
    </w:p>
    <w:p w14:paraId="369206FC" w14:textId="77777777" w:rsidR="003011ED" w:rsidRPr="004E7760" w:rsidRDefault="003011ED" w:rsidP="003011ED">
      <w:pPr>
        <w:jc w:val="center"/>
        <w:rPr>
          <w:rFonts w:ascii="標楷體" w:eastAsia="標楷體" w:hAnsi="標楷體"/>
          <w:sz w:val="22"/>
        </w:rPr>
      </w:pPr>
      <w:r w:rsidRPr="004E7760">
        <w:rPr>
          <w:rFonts w:ascii="標楷體" w:eastAsia="標楷體" w:hAnsi="標楷體"/>
          <w:noProof/>
          <w:sz w:val="22"/>
        </w:rPr>
        <w:drawing>
          <wp:inline distT="0" distB="0" distL="0" distR="0" wp14:anchorId="6049DCEF" wp14:editId="38C51391">
            <wp:extent cx="2653325" cy="1706518"/>
            <wp:effectExtent l="0" t="0" r="0" b="8255"/>
            <wp:docPr id="325" name="圖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95909" cy="1733906"/>
                    </a:xfrm>
                    <a:prstGeom prst="rect">
                      <a:avLst/>
                    </a:prstGeom>
                  </pic:spPr>
                </pic:pic>
              </a:graphicData>
            </a:graphic>
          </wp:inline>
        </w:drawing>
      </w:r>
    </w:p>
    <w:p w14:paraId="1B22BDE7"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新會人傑地靈，是廣東歷史上文風最鼎盛的地區之一，千百年來誕生了很多名人。正因如此，享有「東莞拳頭新會筆」之美譽。另外，由於新會是眾多海外華人華僑，及港澳僑胞的故鄉，祖籍新會的名人真的很多。</w:t>
      </w:r>
    </w:p>
    <w:p w14:paraId="1EDBFDEB"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梁啓超</w:t>
      </w:r>
      <w:r w:rsidRPr="004E7760">
        <w:rPr>
          <w:rFonts w:ascii="標楷體" w:eastAsia="標楷體" w:hAnsi="標楷體" w:hint="eastAsia"/>
          <w:sz w:val="22"/>
        </w:rPr>
        <w:t>，新會會城茶坑村嘉亨里人，中國近現代著名思想家、政治家、文學家和學術巨子。清末戊戌變法運動領導人之一，與其師康有為齊名，世稱「康梁」。</w:t>
      </w:r>
    </w:p>
    <w:p w14:paraId="78A8E048"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梁思成</w:t>
      </w:r>
      <w:r w:rsidRPr="004E7760">
        <w:rPr>
          <w:rFonts w:ascii="標楷體" w:eastAsia="標楷體" w:hAnsi="標楷體" w:hint="eastAsia"/>
          <w:sz w:val="22"/>
        </w:rPr>
        <w:t>（</w:t>
      </w:r>
      <w:r w:rsidRPr="004E7760">
        <w:rPr>
          <w:rFonts w:ascii="標楷體" w:eastAsia="標楷體" w:hAnsi="標楷體"/>
          <w:sz w:val="22"/>
        </w:rPr>
        <w:t>1901</w:t>
      </w:r>
      <w:r w:rsidRPr="004E7760">
        <w:rPr>
          <w:rFonts w:ascii="標楷體" w:eastAsia="標楷體" w:hAnsi="標楷體" w:hint="eastAsia"/>
          <w:sz w:val="22"/>
        </w:rPr>
        <w:t>－</w:t>
      </w:r>
      <w:r w:rsidRPr="004E7760">
        <w:rPr>
          <w:rFonts w:ascii="標楷體" w:eastAsia="標楷體" w:hAnsi="標楷體"/>
          <w:sz w:val="22"/>
        </w:rPr>
        <w:t>1972</w:t>
      </w:r>
      <w:r w:rsidRPr="004E7760">
        <w:rPr>
          <w:rFonts w:ascii="標楷體" w:eastAsia="標楷體" w:hAnsi="標楷體" w:hint="eastAsia"/>
          <w:sz w:val="22"/>
        </w:rPr>
        <w:t>），祖籍新會會城茶坑，梁啓超長子，林徽因為其第一任妻子。他是中國近現代建築歷史學泰斗，是傑出的建築家，建築教育家和建築師，中國科學院院士。他還主持了首都人民英雄紀念碑的建築設計。</w:t>
      </w:r>
    </w:p>
    <w:p w14:paraId="01B1280A"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梁思永</w:t>
      </w:r>
      <w:r w:rsidRPr="004E7760">
        <w:rPr>
          <w:rFonts w:ascii="標楷體" w:eastAsia="標楷體" w:hAnsi="標楷體" w:hint="eastAsia"/>
          <w:sz w:val="22"/>
        </w:rPr>
        <w:t>（</w:t>
      </w:r>
      <w:r w:rsidRPr="004E7760">
        <w:rPr>
          <w:rFonts w:ascii="標楷體" w:eastAsia="標楷體" w:hAnsi="標楷體"/>
          <w:sz w:val="22"/>
        </w:rPr>
        <w:t>1904</w:t>
      </w:r>
      <w:r w:rsidRPr="004E7760">
        <w:rPr>
          <w:rFonts w:ascii="標楷體" w:eastAsia="標楷體" w:hAnsi="標楷體" w:hint="eastAsia"/>
          <w:sz w:val="22"/>
        </w:rPr>
        <w:t>－</w:t>
      </w:r>
      <w:r w:rsidRPr="004E7760">
        <w:rPr>
          <w:rFonts w:ascii="標楷體" w:eastAsia="標楷體" w:hAnsi="標楷體"/>
          <w:sz w:val="22"/>
        </w:rPr>
        <w:t>1954</w:t>
      </w:r>
      <w:r w:rsidRPr="004E7760">
        <w:rPr>
          <w:rFonts w:ascii="標楷體" w:eastAsia="標楷體" w:hAnsi="標楷體" w:hint="eastAsia"/>
          <w:sz w:val="22"/>
        </w:rPr>
        <w:t>），祖籍新會會城茶坑，梁啓超次子，為近代田野考古學的奠基人之一，中國近代考古學和近代考古教育開拓者。中央研究院院士。</w:t>
      </w:r>
    </w:p>
    <w:p w14:paraId="0459C11B"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梁思禮</w:t>
      </w:r>
      <w:r w:rsidRPr="004E7760">
        <w:rPr>
          <w:rFonts w:ascii="標楷體" w:eastAsia="標楷體" w:hAnsi="標楷體" w:hint="eastAsia"/>
          <w:sz w:val="22"/>
        </w:rPr>
        <w:t>（</w:t>
      </w:r>
      <w:r w:rsidRPr="004E7760">
        <w:rPr>
          <w:rFonts w:ascii="標楷體" w:eastAsia="標楷體" w:hAnsi="標楷體"/>
          <w:sz w:val="22"/>
        </w:rPr>
        <w:t>1924</w:t>
      </w:r>
      <w:r w:rsidRPr="004E7760">
        <w:rPr>
          <w:rFonts w:ascii="標楷體" w:eastAsia="標楷體" w:hAnsi="標楷體" w:hint="eastAsia"/>
          <w:sz w:val="22"/>
        </w:rPr>
        <w:t>－</w:t>
      </w:r>
      <w:r w:rsidRPr="004E7760">
        <w:rPr>
          <w:rFonts w:ascii="標楷體" w:eastAsia="標楷體" w:hAnsi="標楷體"/>
          <w:sz w:val="22"/>
        </w:rPr>
        <w:t>2016</w:t>
      </w:r>
      <w:r w:rsidRPr="004E7760">
        <w:rPr>
          <w:rFonts w:ascii="標楷體" w:eastAsia="標楷體" w:hAnsi="標楷體" w:hint="eastAsia"/>
          <w:sz w:val="22"/>
        </w:rPr>
        <w:t>），祖籍新會會城茶坑，梁啓超八子。現代著名導彈和火箭控制系統專家，中國科學院院士。曾任國際宇宙飛航聯合會副主席，和中國航天部總工程師。</w:t>
      </w:r>
    </w:p>
    <w:p w14:paraId="0251E881"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陳白沙</w:t>
      </w:r>
      <w:r w:rsidRPr="004E7760">
        <w:rPr>
          <w:rFonts w:ascii="標楷體" w:eastAsia="標楷體" w:hAnsi="標楷體" w:hint="eastAsia"/>
          <w:sz w:val="22"/>
        </w:rPr>
        <w:t>，新會會城都會村人，後移居白沙鄉小廬山下，世稱「白沙先生」。陳白沙是明朝著名的思想家、教育家、書法家、詩人。</w:t>
      </w:r>
    </w:p>
    <w:p w14:paraId="1B51501C"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陳垣</w:t>
      </w:r>
      <w:r w:rsidRPr="004E7760">
        <w:rPr>
          <w:rFonts w:ascii="標楷體" w:eastAsia="標楷體" w:hAnsi="標楷體" w:hint="eastAsia"/>
          <w:sz w:val="22"/>
        </w:rPr>
        <w:t>，新會棠下石頭村人，近代著名國學大師，歷史學家，宗教史學家，教育家。被毛澤東稱為「國寶」。</w:t>
      </w:r>
    </w:p>
    <w:p w14:paraId="197AEFB0"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陳少白</w:t>
      </w:r>
      <w:r w:rsidRPr="004E7760">
        <w:rPr>
          <w:rFonts w:ascii="標楷體" w:eastAsia="標楷體" w:hAnsi="標楷體" w:hint="eastAsia"/>
          <w:sz w:val="22"/>
        </w:rPr>
        <w:t>，新會外海南華里人，近代著名革命家，參與辛亥革命，是孫中山的得力助手。曾任總統府顧問，大本營參議，及國立中華國民銀行監督。</w:t>
      </w:r>
    </w:p>
    <w:p w14:paraId="1C49E84A"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林鏘雲</w:t>
      </w:r>
      <w:r w:rsidRPr="004E7760">
        <w:rPr>
          <w:rFonts w:ascii="標楷體" w:eastAsia="標楷體" w:hAnsi="標楷體" w:hint="eastAsia"/>
          <w:sz w:val="22"/>
        </w:rPr>
        <w:t>，新會羅坑下沙村大來里人，中國共產黨黨員，曾任抗日戰爭廣東人民抗日游擊隊珠江縱隊司令員，廣東省總工會主席，及廣東省副省長。</w:t>
      </w:r>
    </w:p>
    <w:p w14:paraId="5A611EF2"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陳享</w:t>
      </w:r>
      <w:r w:rsidRPr="004E7760">
        <w:rPr>
          <w:rFonts w:ascii="標楷體" w:eastAsia="標楷體" w:hAnsi="標楷體" w:hint="eastAsia"/>
          <w:sz w:val="22"/>
        </w:rPr>
        <w:t>，新會崖西京梅村人，近代著名武術家，為蔡李佛拳創始人，而蔡李佛拳為南拳的代表之一。陳享曾協助林則徐訓練義勇水師，在鴉片戰爭中率領眾弟子投入廣州虎門水師衙門，英勇抗擊外來侵略。</w:t>
      </w:r>
    </w:p>
    <w:p w14:paraId="5AED0F5E"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張其光</w:t>
      </w:r>
      <w:r w:rsidRPr="004E7760">
        <w:rPr>
          <w:rFonts w:ascii="標楷體" w:eastAsia="標楷體" w:hAnsi="標楷體" w:hint="eastAsia"/>
          <w:sz w:val="22"/>
        </w:rPr>
        <w:t>，新會雙水豪山村人，晚清名將，曾任福寧鎮總兵，光緒七年實授浙江提督。在中法戰爭中張其光力任守御，盡力籌措，添築龍灣炮台。</w:t>
      </w:r>
    </w:p>
    <w:p w14:paraId="537360BD" w14:textId="77777777" w:rsidR="003011ED" w:rsidRPr="004E7760" w:rsidRDefault="003011ED" w:rsidP="003011ED">
      <w:pPr>
        <w:rPr>
          <w:rFonts w:ascii="標楷體" w:eastAsia="標楷體" w:hAnsi="標楷體"/>
          <w:sz w:val="22"/>
        </w:rPr>
      </w:pPr>
      <w:r w:rsidRPr="004E7760">
        <w:rPr>
          <w:rFonts w:ascii="標楷體" w:eastAsia="標楷體" w:hAnsi="標楷體" w:hint="eastAsia"/>
          <w:i/>
          <w:iCs/>
          <w:sz w:val="22"/>
        </w:rPr>
        <w:t>鄭績</w:t>
      </w:r>
      <w:r w:rsidRPr="004E7760">
        <w:rPr>
          <w:rFonts w:ascii="標楷體" w:eastAsia="標楷體" w:hAnsi="標楷體" w:hint="eastAsia"/>
          <w:sz w:val="22"/>
        </w:rPr>
        <w:t>，新會雙水橋美村人，清朝著名畫家，著有《論畫》2卷、《夢幻居畫學簡明》、《夢香園剩草》等。他同治年間畫的《山水人物圖》、《晚汀漁竿圖》藏於新會博物館。</w:t>
      </w:r>
    </w:p>
    <w:p w14:paraId="0C531977"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lastRenderedPageBreak/>
        <w:t>陳夢吉</w:t>
      </w:r>
      <w:r w:rsidRPr="004E7760">
        <w:rPr>
          <w:rFonts w:ascii="標楷體" w:eastAsia="標楷體" w:hAnsi="標楷體" w:hint="eastAsia"/>
          <w:sz w:val="22"/>
        </w:rPr>
        <w:t>，新會會城滻灣街人，為清末廣東民間第一狀師，被稱為四大訟師之首，是方唐鏡的宿敵。被稱為「扭計祖宗」，「橋王之王」。其事跡被編成陳夢吉故事，廣為流傳，多次被改編成影視作品。</w:t>
      </w:r>
    </w:p>
    <w:p w14:paraId="6B04A5CC"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方唐鏡，新會外海潮蓮人，為清末廣東民間著名狀師，四大訟師之一，是陳夢吉的宿敵。被稱為「扭計之王」。</w:t>
      </w:r>
    </w:p>
    <w:p w14:paraId="2C596C76"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馮平山</w:t>
      </w:r>
      <w:r w:rsidRPr="004E7760">
        <w:rPr>
          <w:rFonts w:ascii="標楷體" w:eastAsia="標楷體" w:hAnsi="標楷體" w:hint="eastAsia"/>
          <w:sz w:val="22"/>
        </w:rPr>
        <w:t>，新會會城滻灣街高第里人，香港近代著名實業家，銀行家，慈善家。新會景堂圖書館以他的名字命名。</w:t>
      </w:r>
    </w:p>
    <w:p w14:paraId="7DA2AD53"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李錦裳</w:t>
      </w:r>
      <w:r w:rsidRPr="004E7760">
        <w:rPr>
          <w:rFonts w:ascii="標楷體" w:eastAsia="標楷體" w:hAnsi="標楷體" w:hint="eastAsia"/>
          <w:sz w:val="22"/>
        </w:rPr>
        <w:t>，新會七堡涌瀝村人，香港著名實業家，是李錦記的創始人。</w:t>
      </w:r>
    </w:p>
    <w:p w14:paraId="64E04DC6"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高竹，新會沙堆那伏鄉南霞里人，清朝醫學家，皇帝御醫，第一代中國天主教徒。</w:t>
      </w:r>
    </w:p>
    <w:p w14:paraId="0C149241"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伍廷芳</w:t>
      </w:r>
      <w:r w:rsidRPr="004E7760">
        <w:rPr>
          <w:rFonts w:ascii="標楷體" w:eastAsia="標楷體" w:hAnsi="標楷體" w:hint="eastAsia"/>
          <w:sz w:val="22"/>
        </w:rPr>
        <w:t>，祖籍新會會城官來橋，是中國近代著名外交家，法學家及政治家。早年擔任香港太平紳士，然後兩次被清政府任命駐美、墨、日、秘、古等國公使。辛亥革命後，先後擔任南京臨時政府司法總長，軍政府外交部長，中華民國政府外交總長，財政總長，廣東省長，代總統等職。</w:t>
      </w:r>
    </w:p>
    <w:p w14:paraId="0C3B7B9E"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林國祥</w:t>
      </w:r>
      <w:r w:rsidRPr="004E7760">
        <w:rPr>
          <w:rFonts w:ascii="標楷體" w:eastAsia="標楷體" w:hAnsi="標楷體" w:hint="eastAsia"/>
          <w:sz w:val="22"/>
        </w:rPr>
        <w:t>，祖籍新會大澤北洋鄉，生於馬來西亞檳榔嶼檳城，清朝水師名將，鄧世昌曾經是他的船上的大副。他參加過中日甲午戰爭的豐島海戰和威海衛海戰，指揮廣乙艦和濟遠艦參與戰鬥，贏得「敢戰」之名。之後還跟隨廣東水師提督李准巡航東沙群島和西沙群島，宣示中國對南海的主權。李准還命名一個島嶼為「新會島」，以表彰林國祥。可惜由於當時的巡海圖已不知去向，「新會島」也不知具體方位。</w:t>
      </w:r>
    </w:p>
    <w:p w14:paraId="6102121F"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崔世安</w:t>
      </w:r>
      <w:r w:rsidRPr="004E7760">
        <w:rPr>
          <w:rFonts w:ascii="標楷體" w:eastAsia="標楷體" w:hAnsi="標楷體" w:hint="eastAsia"/>
          <w:sz w:val="22"/>
        </w:rPr>
        <w:t>，祖籍新會雙水崔家亨村，中國澳門特別行政區現任行政長官，曾任澳門社會文化司司長。</w:t>
      </w:r>
    </w:p>
    <w:p w14:paraId="277E122B"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張抗抗</w:t>
      </w:r>
      <w:r w:rsidRPr="004E7760">
        <w:rPr>
          <w:rFonts w:ascii="標楷體" w:eastAsia="標楷體" w:hAnsi="標楷體" w:hint="eastAsia"/>
          <w:sz w:val="22"/>
        </w:rPr>
        <w:t>，祖籍新會杜阮長喬，是中國現代著名女作家，已發表小說、散文作品共500餘萬字。曾任中國作協副主席，及國務院參事。</w:t>
      </w:r>
    </w:p>
    <w:p w14:paraId="2A8BCC78"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夏雨</w:t>
      </w:r>
      <w:r w:rsidRPr="004E7760">
        <w:rPr>
          <w:rFonts w:ascii="標楷體" w:eastAsia="標楷體" w:hAnsi="標楷體" w:hint="eastAsia"/>
          <w:sz w:val="22"/>
        </w:rPr>
        <w:t>，祖籍新會杜阮杜臂鄉，原名黃成，香港著名演員。</w:t>
      </w:r>
    </w:p>
    <w:p w14:paraId="502FF10F"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狄龍</w:t>
      </w:r>
      <w:r w:rsidRPr="004E7760">
        <w:rPr>
          <w:rFonts w:ascii="標楷體" w:eastAsia="標楷體" w:hAnsi="標楷體" w:hint="eastAsia"/>
          <w:sz w:val="22"/>
        </w:rPr>
        <w:t>，祖籍新會雙水上凌，原名譚富榮，香港著名演員。</w:t>
      </w:r>
    </w:p>
    <w:p w14:paraId="5A3FA1A4"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譚詠麟</w:t>
      </w:r>
      <w:r w:rsidRPr="004E7760">
        <w:rPr>
          <w:rFonts w:ascii="標楷體" w:eastAsia="標楷體" w:hAnsi="標楷體" w:hint="eastAsia"/>
          <w:sz w:val="22"/>
        </w:rPr>
        <w:t>，祖籍新會雙水上凌，已故足球名宿譚江柏之子，大中華地區歌壇巨星及演員，被稱為「校長」，1980年代與張國榮上演「譚張爭霸」。</w:t>
      </w:r>
    </w:p>
    <w:p w14:paraId="5628FE92"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歐陽震華</w:t>
      </w:r>
      <w:r w:rsidRPr="004E7760">
        <w:rPr>
          <w:rFonts w:ascii="標楷體" w:eastAsia="標楷體" w:hAnsi="標楷體" w:hint="eastAsia"/>
          <w:sz w:val="22"/>
        </w:rPr>
        <w:t>，祖籍新會杜阮篁莊，香港著名電視劇演員。</w:t>
      </w:r>
    </w:p>
    <w:p w14:paraId="7DBB19C0"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劉德華</w:t>
      </w:r>
      <w:r w:rsidRPr="004E7760">
        <w:rPr>
          <w:rFonts w:ascii="標楷體" w:eastAsia="標楷體" w:hAnsi="標楷體" w:hint="eastAsia"/>
          <w:sz w:val="22"/>
        </w:rPr>
        <w:t>，祖籍新會荷塘雷步，大中華地區樂壇和影壇巨星，在大中華地區有着極其廣泛的影響力。被稱為「華仔」，為香港」四大天王「之首。</w:t>
      </w:r>
    </w:p>
    <w:p w14:paraId="0DD7DE7A"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李克勤</w:t>
      </w:r>
      <w:r w:rsidRPr="004E7760">
        <w:rPr>
          <w:rFonts w:ascii="標楷體" w:eastAsia="標楷體" w:hAnsi="標楷體" w:hint="eastAsia"/>
          <w:sz w:val="22"/>
        </w:rPr>
        <w:t>，祖籍新會崖西三村，香港著名歌手，是香港中生代男歌手的領軍人物。也是一位演員和節目主持人。</w:t>
      </w:r>
    </w:p>
    <w:p w14:paraId="2D7EAE63"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i/>
          <w:iCs/>
          <w:sz w:val="22"/>
        </w:rPr>
        <w:t>容祖兒</w:t>
      </w:r>
      <w:r w:rsidRPr="004E7760">
        <w:rPr>
          <w:rFonts w:ascii="標楷體" w:eastAsia="標楷體" w:hAnsi="標楷體" w:hint="eastAsia"/>
          <w:sz w:val="22"/>
        </w:rPr>
        <w:t>，祖籍新會荷塘良村，香港著名女歌手，為2000年以來香港最具影響力的女歌手，粵語樂壇天后。</w:t>
      </w:r>
    </w:p>
    <w:p w14:paraId="6FF4CB0D" w14:textId="77777777" w:rsidR="003011ED" w:rsidRPr="004E7760" w:rsidRDefault="003011ED" w:rsidP="003011ED">
      <w:pPr>
        <w:rPr>
          <w:rFonts w:ascii="標楷體" w:eastAsia="標楷體" w:hAnsi="標楷體"/>
          <w:sz w:val="22"/>
        </w:rPr>
      </w:pPr>
    </w:p>
    <w:p w14:paraId="1D1EAFAE"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新會還有許多名景，著名景點有小鳥天堂、崖門炮台、古兜溫泉旅遊度假村（國家</w:t>
      </w:r>
      <w:r w:rsidRPr="004E7760">
        <w:rPr>
          <w:rFonts w:ascii="標楷體" w:eastAsia="標楷體" w:hAnsi="標楷體"/>
          <w:sz w:val="22"/>
        </w:rPr>
        <w:t>AAAA</w:t>
      </w:r>
      <w:r w:rsidRPr="004E7760">
        <w:rPr>
          <w:rFonts w:ascii="標楷體" w:eastAsia="標楷體" w:hAnsi="標楷體" w:hint="eastAsia"/>
          <w:sz w:val="22"/>
        </w:rPr>
        <w:t>級旅遊景區）、圭峰山國家森林公園（國家級森林公園）、玉湖、崖門宋元海戰海戰文化、梁啓超故居、梁啓超故居紀念館、銀湖灣、新會學宮（孔廟）等。</w:t>
      </w:r>
    </w:p>
    <w:p w14:paraId="3D4666BA" w14:textId="77777777" w:rsidR="003011ED" w:rsidRPr="004E7760" w:rsidRDefault="003011ED" w:rsidP="003011ED">
      <w:pPr>
        <w:rPr>
          <w:rFonts w:ascii="標楷體" w:eastAsia="標楷體" w:hAnsi="標楷體"/>
          <w:sz w:val="22"/>
        </w:rPr>
      </w:pPr>
    </w:p>
    <w:p w14:paraId="50DFB01B"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南人不為相</w:t>
      </w:r>
    </w:p>
    <w:p w14:paraId="3073E10A"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古政其訓明</w:t>
      </w:r>
    </w:p>
    <w:p w14:paraId="688CFF51"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新會却稍異</w:t>
      </w:r>
    </w:p>
    <w:p w14:paraId="042BB998"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但憾龍稍政</w:t>
      </w:r>
    </w:p>
    <w:p w14:paraId="1C7BB6AA" w14:textId="77777777" w:rsidR="003011ED" w:rsidRPr="004E7760" w:rsidRDefault="003011ED" w:rsidP="003011ED">
      <w:pPr>
        <w:rPr>
          <w:rFonts w:ascii="標楷體" w:eastAsia="標楷體" w:hAnsi="標楷體"/>
          <w:i/>
          <w:iCs/>
          <w:sz w:val="22"/>
        </w:rPr>
      </w:pPr>
    </w:p>
    <w:p w14:paraId="511B654F" w14:textId="77777777" w:rsidR="003011ED" w:rsidRPr="004E7760" w:rsidRDefault="003011ED" w:rsidP="003011ED">
      <w:pPr>
        <w:rPr>
          <w:rFonts w:ascii="標楷體" w:eastAsia="標楷體" w:hAnsi="標楷體"/>
          <w:sz w:val="22"/>
        </w:rPr>
      </w:pPr>
      <w:r w:rsidRPr="004E7760">
        <w:rPr>
          <w:rFonts w:ascii="標楷體" w:eastAsia="標楷體" w:hAnsi="標楷體" w:hint="eastAsia"/>
          <w:i/>
          <w:iCs/>
          <w:sz w:val="22"/>
        </w:rPr>
        <w:t>所謂新會多名人者，俱名士是矣，其福不及王侯將相，唯白沙先生則稍近矣。此邑之龍氣雅怡，為嶺南眾埠中之</w:t>
      </w:r>
      <w:r w:rsidRPr="004E7760">
        <w:rPr>
          <w:rFonts w:ascii="標楷體" w:eastAsia="標楷體" w:hAnsi="標楷體" w:hint="eastAsia"/>
          <w:i/>
          <w:iCs/>
          <w:sz w:val="22"/>
        </w:rPr>
        <w:lastRenderedPageBreak/>
        <w:t>表表，物亦蜚名，陳皮老姜，和禾桿艸者，葵亦新會鄉之特產是矣</w:t>
      </w:r>
      <w:r w:rsidRPr="004E7760">
        <w:rPr>
          <w:rFonts w:ascii="標楷體" w:eastAsia="標楷體" w:hAnsi="標楷體" w:hint="eastAsia"/>
          <w:sz w:val="22"/>
        </w:rPr>
        <w:t>！</w:t>
      </w:r>
    </w:p>
    <w:p w14:paraId="3CD9FF22" w14:textId="77777777" w:rsidR="0087533E" w:rsidRPr="004E7760" w:rsidRDefault="0087533E" w:rsidP="003011ED">
      <w:pPr>
        <w:rPr>
          <w:rFonts w:ascii="標楷體" w:eastAsia="標楷體" w:hAnsi="標楷體"/>
          <w:sz w:val="22"/>
        </w:rPr>
      </w:pPr>
    </w:p>
    <w:p w14:paraId="121D9292" w14:textId="77777777" w:rsidR="0087533E" w:rsidRPr="004E7760" w:rsidRDefault="0087533E" w:rsidP="0087533E">
      <w:pPr>
        <w:rPr>
          <w:rFonts w:ascii="標楷體" w:eastAsia="標楷體" w:hAnsi="標楷體"/>
          <w:b/>
          <w:bCs/>
          <w:sz w:val="22"/>
        </w:rPr>
      </w:pPr>
      <w:r w:rsidRPr="004E7760">
        <w:rPr>
          <w:rFonts w:ascii="標楷體" w:eastAsia="標楷體" w:hAnsi="標楷體" w:hint="eastAsia"/>
          <w:b/>
          <w:bCs/>
          <w:sz w:val="22"/>
        </w:rPr>
        <w:t>乞求師評區塊鏈是否未來取替美元霸權地位?</w:t>
      </w:r>
    </w:p>
    <w:p w14:paraId="1722632D" w14:textId="77777777" w:rsidR="0087533E" w:rsidRPr="004E7760" w:rsidRDefault="0087533E" w:rsidP="0087533E">
      <w:pPr>
        <w:rPr>
          <w:rFonts w:ascii="標楷體" w:eastAsia="標楷體" w:hAnsi="標楷體"/>
          <w:b/>
          <w:bCs/>
          <w:sz w:val="22"/>
        </w:rPr>
      </w:pPr>
      <w:r w:rsidRPr="004E7760">
        <w:rPr>
          <w:rFonts w:ascii="標楷體" w:eastAsia="標楷體" w:hAnsi="標楷體" w:hint="eastAsia"/>
          <w:b/>
          <w:bCs/>
          <w:sz w:val="22"/>
        </w:rPr>
        <w:t>習近平親自背書　區塊鏈絕不僅僅是加密貨幣</w:t>
      </w:r>
    </w:p>
    <w:p w14:paraId="1D437676" w14:textId="77777777" w:rsidR="0087533E" w:rsidRPr="004E7760" w:rsidRDefault="0087533E" w:rsidP="0087533E">
      <w:pPr>
        <w:rPr>
          <w:rFonts w:ascii="標楷體" w:eastAsia="標楷體" w:hAnsi="標楷體"/>
          <w:sz w:val="22"/>
        </w:rPr>
      </w:pPr>
      <w:r w:rsidRPr="004E7760">
        <w:rPr>
          <w:rFonts w:ascii="標楷體" w:eastAsia="標楷體" w:hAnsi="標楷體" w:hint="eastAsia"/>
          <w:sz w:val="22"/>
        </w:rPr>
        <w:t>最近幾日「幣圈」沸騰了，原因是中國國家主席習近平10月24日在中共中央政治局第十八次集體學習時強調，「把區塊鏈作為核心技術自主創新重要突破口，加快推動區塊鏈技術和產業創新發展」。中國作為全球最大的比特幣產地（全球70%比特幣由中國「挖」出），習近平的一番講話自然也引發全球產業的火爆。</w:t>
      </w:r>
    </w:p>
    <w:p w14:paraId="402460CA" w14:textId="77777777" w:rsidR="0087533E" w:rsidRPr="004E7760" w:rsidRDefault="0087533E" w:rsidP="0087533E">
      <w:pPr>
        <w:rPr>
          <w:rFonts w:ascii="標楷體" w:eastAsia="標楷體" w:hAnsi="標楷體"/>
          <w:sz w:val="22"/>
        </w:rPr>
      </w:pPr>
    </w:p>
    <w:p w14:paraId="4EA1E9A4" w14:textId="77777777" w:rsidR="0087533E" w:rsidRPr="004E7760" w:rsidRDefault="0087533E" w:rsidP="0087533E">
      <w:pPr>
        <w:rPr>
          <w:rFonts w:ascii="標楷體" w:eastAsia="標楷體" w:hAnsi="標楷體"/>
          <w:sz w:val="22"/>
        </w:rPr>
      </w:pPr>
      <w:r w:rsidRPr="004E7760">
        <w:rPr>
          <w:rFonts w:ascii="標楷體" w:eastAsia="標楷體" w:hAnsi="標楷體" w:hint="eastAsia"/>
          <w:sz w:val="22"/>
        </w:rPr>
        <w:t>而在中國，各官媒近幾日延續着習近平的表態，接連頻頻報道區塊鏈相關新聞。以至於滬深股市的區塊鏈概念股在</w:t>
      </w:r>
      <w:r w:rsidRPr="004E7760">
        <w:rPr>
          <w:rFonts w:ascii="標楷體" w:eastAsia="標楷體" w:hAnsi="標楷體"/>
          <w:sz w:val="22"/>
        </w:rPr>
        <w:t>10</w:t>
      </w:r>
      <w:r w:rsidRPr="004E7760">
        <w:rPr>
          <w:rFonts w:ascii="標楷體" w:eastAsia="標楷體" w:hAnsi="標楷體" w:hint="eastAsia"/>
          <w:sz w:val="22"/>
        </w:rPr>
        <w:t>月</w:t>
      </w:r>
      <w:r w:rsidRPr="004E7760">
        <w:rPr>
          <w:rFonts w:ascii="標楷體" w:eastAsia="標楷體" w:hAnsi="標楷體"/>
          <w:sz w:val="22"/>
        </w:rPr>
        <w:t>28</w:t>
      </w:r>
      <w:r w:rsidRPr="004E7760">
        <w:rPr>
          <w:rFonts w:ascii="標楷體" w:eastAsia="標楷體" w:hAnsi="標楷體" w:hint="eastAsia"/>
          <w:sz w:val="22"/>
        </w:rPr>
        <w:t>日周一迎來最強風口，近百隻個股漲停。一時之間，各方都在議論「習近平為加密貨幣背書」的說法。</w:t>
      </w:r>
    </w:p>
    <w:p w14:paraId="348D24A0" w14:textId="77777777" w:rsidR="0087533E" w:rsidRPr="004E7760" w:rsidRDefault="0087533E" w:rsidP="0087533E">
      <w:pPr>
        <w:rPr>
          <w:rFonts w:ascii="標楷體" w:eastAsia="標楷體" w:hAnsi="標楷體"/>
          <w:sz w:val="22"/>
        </w:rPr>
      </w:pPr>
      <w:r w:rsidRPr="004E7760">
        <w:rPr>
          <w:rFonts w:ascii="標楷體" w:eastAsia="標楷體" w:hAnsi="標楷體" w:hint="eastAsia"/>
          <w:sz w:val="22"/>
        </w:rPr>
        <w:t>但是，中共中央所提及的區塊鏈，卻並不是人們印象中的比特幣等加密貨幣。習近平的放聲和中央的高調宣傳，亦不意味着官方在「鼓勵人們炒幣」。</w:t>
      </w:r>
    </w:p>
    <w:p w14:paraId="25C2E51E" w14:textId="77777777" w:rsidR="0087533E" w:rsidRPr="004E7760" w:rsidRDefault="0087533E" w:rsidP="0087533E">
      <w:pPr>
        <w:rPr>
          <w:rFonts w:ascii="標楷體" w:eastAsia="標楷體" w:hAnsi="標楷體"/>
          <w:sz w:val="22"/>
        </w:rPr>
      </w:pPr>
      <w:r w:rsidRPr="004E7760">
        <w:rPr>
          <w:rFonts w:ascii="標楷體" w:eastAsia="標楷體" w:hAnsi="標楷體" w:hint="eastAsia"/>
          <w:sz w:val="22"/>
        </w:rPr>
        <w:t>恰恰相反，央視財經頻道還在10月26日的《央視財經評論》直播節目中推出《區塊鏈：要提升什麼？該規避什麼？》節目，期間央視評論員直言，「區塊鏈的應用不是炒幣，希望炒幣者冷靜」。10月27日，央視微信公眾號「央視新聞」還發表《最近頻頻被點名的『區塊鏈』，到底是個啥？》一文，在介紹區塊鏈的同時，提及了諸如旅行消費、產品質量把關、數字身份、衛生保健等領域對該技術的應用——唯獨沒有提及加密貨幣。</w:t>
      </w:r>
    </w:p>
    <w:p w14:paraId="40DC8551" w14:textId="77777777" w:rsidR="0087533E" w:rsidRPr="004E7760" w:rsidRDefault="0087533E" w:rsidP="0087533E">
      <w:pPr>
        <w:rPr>
          <w:rFonts w:ascii="標楷體" w:eastAsia="標楷體" w:hAnsi="標楷體"/>
          <w:sz w:val="22"/>
        </w:rPr>
      </w:pPr>
    </w:p>
    <w:p w14:paraId="66F350F6" w14:textId="77777777" w:rsidR="0087533E" w:rsidRPr="004E7760" w:rsidRDefault="0087533E" w:rsidP="0087533E">
      <w:pPr>
        <w:rPr>
          <w:rFonts w:ascii="標楷體" w:eastAsia="標楷體" w:hAnsi="標楷體"/>
          <w:b/>
          <w:bCs/>
          <w:sz w:val="22"/>
        </w:rPr>
      </w:pPr>
      <w:r w:rsidRPr="004E7760">
        <w:rPr>
          <w:rFonts w:ascii="標楷體" w:eastAsia="標楷體" w:hAnsi="標楷體" w:hint="eastAsia"/>
          <w:b/>
          <w:bCs/>
          <w:sz w:val="22"/>
        </w:rPr>
        <w:t>區塊鏈獲「國家級」熱捧　全球超八成區塊鏈專利在中國</w:t>
      </w:r>
    </w:p>
    <w:p w14:paraId="1F75D3B9" w14:textId="77777777" w:rsidR="0087533E" w:rsidRPr="004E7760" w:rsidRDefault="0087533E" w:rsidP="0087533E">
      <w:pPr>
        <w:rPr>
          <w:rFonts w:ascii="標楷體" w:eastAsia="標楷體" w:hAnsi="標楷體"/>
          <w:sz w:val="22"/>
        </w:rPr>
      </w:pPr>
      <w:r w:rsidRPr="004E7760">
        <w:rPr>
          <w:rFonts w:ascii="標楷體" w:eastAsia="標楷體" w:hAnsi="標楷體" w:hint="eastAsia"/>
          <w:sz w:val="22"/>
        </w:rPr>
        <w:t>綜合中國媒體北京時間10月28日報道，在10月24日中共中央政治局就區塊鏈技術發展現狀和趨勢進行第十八次集體學習後，區塊鏈行業再次受到市場的廣發關注。</w:t>
      </w:r>
    </w:p>
    <w:p w14:paraId="06481855" w14:textId="77777777" w:rsidR="0087533E" w:rsidRPr="004E7760" w:rsidRDefault="0087533E" w:rsidP="0087533E">
      <w:pPr>
        <w:rPr>
          <w:rFonts w:ascii="標楷體" w:eastAsia="標楷體" w:hAnsi="標楷體"/>
          <w:sz w:val="22"/>
        </w:rPr>
      </w:pPr>
      <w:r w:rsidRPr="004E7760">
        <w:rPr>
          <w:rFonts w:ascii="標楷體" w:eastAsia="標楷體" w:hAnsi="標楷體" w:hint="eastAsia"/>
          <w:sz w:val="22"/>
        </w:rPr>
        <w:t>早在2016年12月，《國務院關於印發「十三五」國家信息化規劃的通知》中就首次提到了區塊鏈，並明確提出加強區塊鏈等新技術的創新、試驗和應用，以實現搶佔新一代信息技術主導權。</w:t>
      </w:r>
    </w:p>
    <w:p w14:paraId="16DA2A3B" w14:textId="77777777" w:rsidR="0087533E" w:rsidRPr="004E7760" w:rsidRDefault="0087533E" w:rsidP="0087533E">
      <w:pPr>
        <w:rPr>
          <w:rFonts w:ascii="標楷體" w:eastAsia="標楷體" w:hAnsi="標楷體"/>
          <w:sz w:val="22"/>
        </w:rPr>
      </w:pPr>
    </w:p>
    <w:p w14:paraId="4A92D97F" w14:textId="77777777" w:rsidR="0087533E" w:rsidRPr="004E7760" w:rsidRDefault="0087533E" w:rsidP="0087533E">
      <w:pPr>
        <w:rPr>
          <w:rFonts w:ascii="標楷體" w:eastAsia="標楷體" w:hAnsi="標楷體"/>
          <w:sz w:val="22"/>
        </w:rPr>
      </w:pPr>
      <w:r w:rsidRPr="004E7760">
        <w:rPr>
          <w:rFonts w:ascii="標楷體" w:eastAsia="標楷體" w:hAnsi="標楷體" w:hint="eastAsia"/>
          <w:sz w:val="22"/>
        </w:rPr>
        <w:t>2014年開始，區塊鏈技術應用公司開始增多，到2017年進入創業高峰。如今中國的區塊鏈技術，行業內公司實力已不可小覷，2018年中國區塊鏈專利佔全球的82.1%。</w:t>
      </w:r>
    </w:p>
    <w:p w14:paraId="7EAEC296" w14:textId="77777777" w:rsidR="0087533E" w:rsidRPr="004E7760" w:rsidRDefault="0087533E" w:rsidP="0087533E">
      <w:pPr>
        <w:rPr>
          <w:rFonts w:ascii="標楷體" w:eastAsia="標楷體" w:hAnsi="標楷體"/>
          <w:sz w:val="22"/>
        </w:rPr>
      </w:pPr>
      <w:r w:rsidRPr="004E7760">
        <w:rPr>
          <w:rFonts w:ascii="標楷體" w:eastAsia="標楷體" w:hAnsi="標楷體" w:hint="eastAsia"/>
          <w:sz w:val="22"/>
        </w:rPr>
        <w:t>據統計數據，涉及區塊鏈的問題，近兩日在深圳證券交易所被提問830次，在上海證券交易所被提問7次。另據《券商中國》粗略統計，至少已有16家公司正面承認，公司涉及區塊鏈，成功騎上最強風口。</w:t>
      </w:r>
    </w:p>
    <w:p w14:paraId="116BF273" w14:textId="77777777" w:rsidR="0087533E" w:rsidRPr="004E7760" w:rsidRDefault="0087533E" w:rsidP="0087533E">
      <w:pPr>
        <w:rPr>
          <w:rFonts w:ascii="標楷體" w:eastAsia="標楷體" w:hAnsi="標楷體"/>
          <w:sz w:val="22"/>
        </w:rPr>
      </w:pPr>
    </w:p>
    <w:p w14:paraId="7540E64A" w14:textId="77777777" w:rsidR="0087533E" w:rsidRPr="004E7760" w:rsidRDefault="0087533E" w:rsidP="0087533E">
      <w:pPr>
        <w:rPr>
          <w:rFonts w:ascii="標楷體" w:eastAsia="標楷體" w:hAnsi="標楷體"/>
          <w:sz w:val="22"/>
        </w:rPr>
      </w:pPr>
      <w:r w:rsidRPr="004E7760">
        <w:rPr>
          <w:rFonts w:ascii="標楷體" w:eastAsia="標楷體" w:hAnsi="標楷體" w:hint="eastAsia"/>
          <w:sz w:val="22"/>
        </w:rPr>
        <w:t>老虎頭上釘蝨乸</w:t>
      </w:r>
    </w:p>
    <w:p w14:paraId="55CF8DC8" w14:textId="77777777" w:rsidR="0087533E" w:rsidRPr="004E7760" w:rsidRDefault="0087533E" w:rsidP="0087533E">
      <w:pPr>
        <w:rPr>
          <w:rFonts w:ascii="標楷體" w:eastAsia="標楷體" w:hAnsi="標楷體"/>
          <w:sz w:val="22"/>
        </w:rPr>
      </w:pPr>
      <w:r w:rsidRPr="004E7760">
        <w:rPr>
          <w:rFonts w:ascii="標楷體" w:eastAsia="標楷體" w:hAnsi="標楷體" w:hint="eastAsia"/>
          <w:sz w:val="22"/>
        </w:rPr>
        <w:t>曾經試者但落寞</w:t>
      </w:r>
    </w:p>
    <w:p w14:paraId="167F16E3" w14:textId="77777777" w:rsidR="0087533E" w:rsidRPr="004E7760" w:rsidRDefault="0087533E" w:rsidP="0087533E">
      <w:pPr>
        <w:rPr>
          <w:rFonts w:ascii="標楷體" w:eastAsia="標楷體" w:hAnsi="標楷體"/>
          <w:sz w:val="22"/>
        </w:rPr>
      </w:pPr>
      <w:r w:rsidRPr="004E7760">
        <w:rPr>
          <w:rFonts w:ascii="標楷體" w:eastAsia="標楷體" w:hAnsi="標楷體" w:hint="eastAsia"/>
          <w:sz w:val="22"/>
        </w:rPr>
        <w:t xml:space="preserve">但逢今境又不同 </w:t>
      </w:r>
    </w:p>
    <w:p w14:paraId="249DC527" w14:textId="77777777" w:rsidR="0087533E" w:rsidRPr="004E7760" w:rsidRDefault="0087533E" w:rsidP="0087533E">
      <w:pPr>
        <w:rPr>
          <w:rFonts w:ascii="標楷體" w:eastAsia="標楷體" w:hAnsi="標楷體"/>
          <w:sz w:val="22"/>
        </w:rPr>
      </w:pPr>
      <w:r w:rsidRPr="004E7760">
        <w:rPr>
          <w:rFonts w:ascii="標楷體" w:eastAsia="標楷體" w:hAnsi="標楷體" w:hint="eastAsia"/>
          <w:sz w:val="22"/>
        </w:rPr>
        <w:t>5G6G使利落</w:t>
      </w:r>
    </w:p>
    <w:p w14:paraId="53A135F8" w14:textId="77777777" w:rsidR="0087533E" w:rsidRPr="004E7760" w:rsidRDefault="0087533E" w:rsidP="0087533E">
      <w:pPr>
        <w:rPr>
          <w:rFonts w:ascii="標楷體" w:eastAsia="標楷體" w:hAnsi="標楷體"/>
          <w:sz w:val="22"/>
        </w:rPr>
      </w:pPr>
    </w:p>
    <w:p w14:paraId="6AA04BE6" w14:textId="5DF5EC07" w:rsidR="0087533E" w:rsidRPr="004E7760" w:rsidRDefault="0087533E" w:rsidP="0087533E">
      <w:pPr>
        <w:rPr>
          <w:rFonts w:ascii="標楷體" w:eastAsia="標楷體" w:hAnsi="標楷體"/>
          <w:sz w:val="22"/>
        </w:rPr>
      </w:pPr>
      <w:r w:rsidRPr="004E7760">
        <w:rPr>
          <w:rFonts w:ascii="標楷體" w:eastAsia="標楷體" w:hAnsi="標楷體" w:hint="eastAsia"/>
          <w:sz w:val="22"/>
        </w:rPr>
        <w:t>是也，此為驚天覆地之轉變矣，但區塊鏈技術亦非全控於中華，但乎佔些優勢矣，專利是使使用者，需繳付一筆費用，非不能用也，若政治之惡性相競者，需加優勢之軍事方得呈強，看來最少還需四分之一個世紀或以上之時</w:t>
      </w:r>
      <w:r w:rsidRPr="004E7760">
        <w:rPr>
          <w:rFonts w:ascii="標楷體" w:eastAsia="標楷體" w:hAnsi="標楷體" w:hint="eastAsia"/>
          <w:sz w:val="22"/>
        </w:rPr>
        <w:lastRenderedPageBreak/>
        <w:t>日方隨扭轉乾坤。</w:t>
      </w:r>
    </w:p>
    <w:p w14:paraId="3E6CC021" w14:textId="77777777" w:rsidR="001C4AD7" w:rsidRPr="004E7760" w:rsidRDefault="001C4AD7" w:rsidP="0087533E">
      <w:pPr>
        <w:rPr>
          <w:rFonts w:ascii="標楷體" w:eastAsia="標楷體" w:hAnsi="標楷體"/>
          <w:sz w:val="22"/>
        </w:rPr>
      </w:pPr>
    </w:p>
    <w:p w14:paraId="513532FF" w14:textId="77777777" w:rsidR="001C4AD7" w:rsidRPr="004E7760" w:rsidRDefault="001C4AD7" w:rsidP="001C4AD7">
      <w:pPr>
        <w:rPr>
          <w:rFonts w:ascii="標楷體" w:eastAsia="標楷體" w:hAnsi="標楷體"/>
          <w:b/>
          <w:bCs/>
          <w:sz w:val="22"/>
        </w:rPr>
      </w:pPr>
      <w:r w:rsidRPr="004E7760">
        <w:rPr>
          <w:rFonts w:ascii="標楷體" w:eastAsia="標楷體" w:hAnsi="標楷體" w:hint="eastAsia"/>
          <w:b/>
          <w:bCs/>
          <w:sz w:val="22"/>
        </w:rPr>
        <w:t>乞求師評中國扶貧戰略</w:t>
      </w:r>
    </w:p>
    <w:p w14:paraId="00F24DE3"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一場消滅貧困的攻堅戰</w:t>
      </w:r>
    </w:p>
    <w:p w14:paraId="6AA2AA7F"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從</w:t>
      </w:r>
      <w:r w:rsidRPr="004E7760">
        <w:rPr>
          <w:rFonts w:ascii="標楷體" w:eastAsia="標楷體" w:hAnsi="標楷體"/>
          <w:sz w:val="22"/>
        </w:rPr>
        <w:t>2013</w:t>
      </w:r>
      <w:r w:rsidRPr="004E7760">
        <w:rPr>
          <w:rFonts w:ascii="標楷體" w:eastAsia="標楷體" w:hAnsi="標楷體" w:hint="eastAsia"/>
          <w:sz w:val="22"/>
        </w:rPr>
        <w:t>年起，中國提出了「精準扶貧」戰略，總目標為：</w:t>
      </w:r>
      <w:r w:rsidRPr="004E7760">
        <w:rPr>
          <w:rFonts w:ascii="標楷體" w:eastAsia="標楷體" w:hAnsi="標楷體"/>
          <w:sz w:val="22"/>
        </w:rPr>
        <w:t>2020</w:t>
      </w:r>
      <w:r w:rsidRPr="004E7760">
        <w:rPr>
          <w:rFonts w:ascii="標楷體" w:eastAsia="標楷體" w:hAnsi="標楷體" w:hint="eastAsia"/>
          <w:sz w:val="22"/>
        </w:rPr>
        <w:t>年令全國貧困人口脱貧。在過去</w:t>
      </w:r>
      <w:r w:rsidRPr="004E7760">
        <w:rPr>
          <w:rFonts w:ascii="標楷體" w:eastAsia="標楷體" w:hAnsi="標楷體"/>
          <w:sz w:val="22"/>
        </w:rPr>
        <w:t>40</w:t>
      </w:r>
      <w:r w:rsidRPr="004E7760">
        <w:rPr>
          <w:rFonts w:ascii="標楷體" w:eastAsia="標楷體" w:hAnsi="標楷體" w:hint="eastAsia"/>
          <w:sz w:val="22"/>
        </w:rPr>
        <w:t>年的經驗裏，中國經歷了開發式扶貧過渡到精準扶貧的轉變，提高扶貧的「精確度」和擴展扶貧的方法論，為貧困人口帶來了新的「脱貧」機會。</w:t>
      </w:r>
    </w:p>
    <w:p w14:paraId="7D73AA58" w14:textId="77777777" w:rsidR="001C4AD7" w:rsidRPr="004E7760" w:rsidRDefault="001C4AD7" w:rsidP="001C4AD7">
      <w:pPr>
        <w:rPr>
          <w:rFonts w:ascii="標楷體" w:eastAsia="標楷體" w:hAnsi="標楷體"/>
          <w:sz w:val="22"/>
        </w:rPr>
      </w:pPr>
    </w:p>
    <w:p w14:paraId="595ADFF6"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對中國這樣的大國而言，解決貧困一直是一場無聲的戰役。根據世界銀行2015年發布的數據顯示，如果按照每人每天1.9美元的國際極端貧困標準，1981年至2013年中國貧困人口減少了8.5億，佔全球減貧總規模的69.3%，為全球減貧作出重大貢獻。這既和中國經濟高速發展有關，也和過往40年舉全國之力的扶貧工作不無關係。</w:t>
      </w:r>
    </w:p>
    <w:p w14:paraId="0E4ED316" w14:textId="77777777" w:rsidR="001C4AD7" w:rsidRPr="004E7760" w:rsidRDefault="001C4AD7" w:rsidP="001C4AD7">
      <w:pPr>
        <w:rPr>
          <w:rFonts w:ascii="標楷體" w:eastAsia="標楷體" w:hAnsi="標楷體"/>
          <w:sz w:val="22"/>
        </w:rPr>
      </w:pPr>
      <w:r w:rsidRPr="004E7760">
        <w:rPr>
          <w:rFonts w:ascii="標楷體" w:eastAsia="標楷體" w:hAnsi="標楷體"/>
          <w:sz w:val="22"/>
        </w:rPr>
        <w:t>2015</w:t>
      </w:r>
      <w:r w:rsidRPr="004E7760">
        <w:rPr>
          <w:rFonts w:ascii="標楷體" w:eastAsia="標楷體" w:hAnsi="標楷體" w:hint="eastAsia"/>
          <w:sz w:val="22"/>
        </w:rPr>
        <w:t>年，中國提出到</w:t>
      </w:r>
      <w:r w:rsidRPr="004E7760">
        <w:rPr>
          <w:rFonts w:ascii="標楷體" w:eastAsia="標楷體" w:hAnsi="標楷體"/>
          <w:sz w:val="22"/>
        </w:rPr>
        <w:t>2020</w:t>
      </w:r>
      <w:r w:rsidRPr="004E7760">
        <w:rPr>
          <w:rFonts w:ascii="標楷體" w:eastAsia="標楷體" w:hAnsi="標楷體" w:hint="eastAsia"/>
          <w:sz w:val="22"/>
        </w:rPr>
        <w:t>年要讓最後的</w:t>
      </w:r>
      <w:r w:rsidRPr="004E7760">
        <w:rPr>
          <w:rFonts w:ascii="標楷體" w:eastAsia="標楷體" w:hAnsi="標楷體"/>
          <w:sz w:val="22"/>
        </w:rPr>
        <w:t>3000</w:t>
      </w:r>
      <w:r w:rsidRPr="004E7760">
        <w:rPr>
          <w:rFonts w:ascii="標楷體" w:eastAsia="標楷體" w:hAnsi="標楷體" w:hint="eastAsia"/>
          <w:sz w:val="22"/>
        </w:rPr>
        <w:t>萬貧困人口全部脫貧。經過多年的快速減貧過程，中國剩餘貧困人口的脱貧難度越來越大。讓所有人告別貧困可能嗎？為了打贏減貧攻堅戰，中國提出了新的扶貧戰略——精準扶貧。</w:t>
      </w:r>
    </w:p>
    <w:p w14:paraId="0104A9FE" w14:textId="77777777" w:rsidR="001C4AD7" w:rsidRPr="004E7760" w:rsidRDefault="001C4AD7" w:rsidP="001C4AD7">
      <w:pPr>
        <w:rPr>
          <w:rFonts w:ascii="標楷體" w:eastAsia="標楷體" w:hAnsi="標楷體"/>
          <w:sz w:val="22"/>
        </w:rPr>
      </w:pPr>
      <w:r w:rsidRPr="004E7760">
        <w:rPr>
          <w:rFonts w:ascii="標楷體" w:eastAsia="標楷體" w:hAnsi="標楷體"/>
          <w:noProof/>
          <w:sz w:val="22"/>
        </w:rPr>
        <w:drawing>
          <wp:inline distT="0" distB="0" distL="0" distR="0" wp14:anchorId="1E44A03B" wp14:editId="201C2110">
            <wp:extent cx="2930625" cy="1953124"/>
            <wp:effectExtent l="0" t="0" r="3175" b="9525"/>
            <wp:docPr id="336" name="圖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943592" cy="1961766"/>
                    </a:xfrm>
                    <a:prstGeom prst="rect">
                      <a:avLst/>
                    </a:prstGeom>
                  </pic:spPr>
                </pic:pic>
              </a:graphicData>
            </a:graphic>
          </wp:inline>
        </w:drawing>
      </w:r>
    </w:p>
    <w:p w14:paraId="2AFA3530" w14:textId="77777777" w:rsidR="001C4AD7" w:rsidRPr="004E7760" w:rsidRDefault="001C4AD7" w:rsidP="001C4AD7">
      <w:pPr>
        <w:rPr>
          <w:rFonts w:ascii="標楷體" w:eastAsia="標楷體" w:hAnsi="標楷體"/>
          <w:sz w:val="22"/>
        </w:rPr>
      </w:pPr>
    </w:p>
    <w:p w14:paraId="5BD749F4"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扶貧發展史</w:t>
      </w:r>
    </w:p>
    <w:p w14:paraId="6D3D00F9"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過往40年，經濟增長是貧困率下降最直接的原因。改革開放以來，中國國內生產總值（GDP）的增長較為迅速。1980年至2016年的平均年增長率為9.7%，遠超同一時期其他主要經濟大國的增長率，2010年，成為世界第二大經濟體。</w:t>
      </w:r>
    </w:p>
    <w:p w14:paraId="585B4532" w14:textId="77777777" w:rsidR="001C4AD7" w:rsidRPr="004E7760" w:rsidRDefault="001C4AD7" w:rsidP="001C4AD7">
      <w:pPr>
        <w:rPr>
          <w:rFonts w:ascii="標楷體" w:eastAsia="標楷體" w:hAnsi="標楷體"/>
          <w:sz w:val="22"/>
        </w:rPr>
      </w:pPr>
    </w:p>
    <w:p w14:paraId="407A6901"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藏富於民為上策</w:t>
      </w:r>
    </w:p>
    <w:p w14:paraId="331B1D09"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發展尚忌耽樽頸</w:t>
      </w:r>
    </w:p>
    <w:p w14:paraId="3235BBA9"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東南富裕西北貧</w:t>
      </w:r>
    </w:p>
    <w:p w14:paraId="526D109E"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近代經濟結構慎</w:t>
      </w:r>
    </w:p>
    <w:p w14:paraId="3D236F84" w14:textId="77777777" w:rsidR="001C4AD7" w:rsidRPr="004E7760" w:rsidRDefault="001C4AD7" w:rsidP="001C4AD7">
      <w:pPr>
        <w:rPr>
          <w:rFonts w:ascii="標楷體" w:eastAsia="標楷體" w:hAnsi="標楷體"/>
          <w:i/>
          <w:iCs/>
          <w:sz w:val="22"/>
        </w:rPr>
      </w:pPr>
    </w:p>
    <w:p w14:paraId="1379E6EF"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此國策也，理合，但為中原富智文，東南富於物阜，而西北貧之糧艸者自秦與先秦其始，今國策合，但貧窮線之</w:t>
      </w:r>
      <w:r w:rsidRPr="004E7760">
        <w:rPr>
          <w:rFonts w:ascii="標楷體" w:eastAsia="標楷體" w:hAnsi="標楷體" w:hint="eastAsia"/>
          <w:i/>
          <w:iCs/>
          <w:sz w:val="22"/>
        </w:rPr>
        <w:lastRenderedPageBreak/>
        <w:t>水準者，網範可移，應乎國人漸可登達國際水準之上，但犧牲者總為環保而已矣！</w:t>
      </w:r>
    </w:p>
    <w:p w14:paraId="469D1958" w14:textId="77777777" w:rsidR="001C4AD7" w:rsidRPr="004E7760" w:rsidRDefault="001C4AD7" w:rsidP="001C4AD7">
      <w:pPr>
        <w:rPr>
          <w:rFonts w:ascii="標楷體" w:eastAsia="標楷體" w:hAnsi="標楷體"/>
          <w:sz w:val="22"/>
        </w:rPr>
      </w:pPr>
    </w:p>
    <w:p w14:paraId="13E2197E" w14:textId="77777777" w:rsidR="001C4AD7" w:rsidRPr="004E7760" w:rsidRDefault="001C4AD7" w:rsidP="001C4AD7">
      <w:pPr>
        <w:rPr>
          <w:rFonts w:ascii="標楷體" w:eastAsia="標楷體" w:hAnsi="標楷體"/>
          <w:b/>
          <w:bCs/>
          <w:color w:val="4A4A4A"/>
          <w:sz w:val="22"/>
          <w:shd w:val="clear" w:color="auto" w:fill="FEFEFE"/>
        </w:rPr>
      </w:pPr>
      <w:r w:rsidRPr="004E7760">
        <w:rPr>
          <w:rFonts w:ascii="標楷體" w:eastAsia="標楷體" w:hAnsi="標楷體" w:cs="Helvetica" w:hint="eastAsia"/>
          <w:b/>
          <w:bCs/>
          <w:color w:val="4A4A4A"/>
          <w:sz w:val="22"/>
          <w:shd w:val="clear" w:color="auto" w:fill="FEFEFE"/>
        </w:rPr>
        <w:t>乞求師評此文章:</w:t>
      </w:r>
      <w:r w:rsidRPr="004E7760">
        <w:rPr>
          <w:rFonts w:ascii="標楷體" w:eastAsia="標楷體" w:hAnsi="標楷體" w:cs="Helvetica"/>
          <w:b/>
          <w:bCs/>
          <w:color w:val="4A4A4A"/>
          <w:sz w:val="22"/>
          <w:shd w:val="clear" w:color="auto" w:fill="FEFEFE"/>
        </w:rPr>
        <w:t>桃之「妖妖」：古人為什麼相信桃木可以驅妖辟邪</w:t>
      </w:r>
      <w:r w:rsidRPr="004E7760">
        <w:rPr>
          <w:rFonts w:ascii="標楷體" w:eastAsia="標楷體" w:hAnsi="標楷體" w:hint="eastAsia"/>
          <w:b/>
          <w:bCs/>
          <w:color w:val="4A4A4A"/>
          <w:sz w:val="22"/>
          <w:shd w:val="clear" w:color="auto" w:fill="FEFEFE"/>
        </w:rPr>
        <w:t>？</w:t>
      </w:r>
    </w:p>
    <w:p w14:paraId="63F8A60D"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「桃」這種古老的植物，怎麼就成了驅鬼辟邪的利器？那麼問題來了，桃樹若成精可怎麼辦？</w:t>
      </w:r>
    </w:p>
    <w:p w14:paraId="5507322A"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自鬼神信仰在華夏大地上形成獨立的文明體系伊始，有一類事物便是與這種信仰一同蓬勃發展，衍生壯大起來的，那便是用於驅逐鬼神的巫術、器具乃至靈物。自「妖」成為「民反德為亂，亂則妖災生」的災疫代表時，各種驅逐「妖邪」的方法，也就開始被研究發明並廣為流傳下來。</w:t>
      </w:r>
    </w:p>
    <w:p w14:paraId="101C4F40"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歷代以來的驅邪避妖方法，可謂是五花八門，甚至遠超妖怪鬼神本身的體系範疇，獨立出了一套傳統巫術理論。在《金枝——巫術與宗教之研究》一書中，對於巫術的分類主要有兩種：一種為「關於決定世上各種事件發生順序的規律的一種陳述」，即理論巫術（包含占星、卜筮、夢占等），另一種為「作為人們為達到其目的所必須遵守的戒律」，即應用巫術（包含祈雨、厭勝、辟邪等）。而以驅逐妖魅為目的的禳解辟邪類術法，毫無疑問屬於應用巫術的一種。</w:t>
      </w:r>
    </w:p>
    <w:p w14:paraId="2919037F"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在洋洋大觀的驅邪巫術體系中，我們本章要著重講述的，是被認為最早應用於辟邪禳解，也是在民間宮廷都流傳最廣、歷史最悠久的一種——桃木類辟邪術。</w:t>
      </w:r>
    </w:p>
    <w:p w14:paraId="3FA7F049"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作為一種原產於的常見經濟植物，「桃」在華夏大地的栽培歷史已經超過4000餘年，有關「桃」如何成為辟邪之物的最初載體，神話傳說中歷來有兩種主要的源頭傳說：</w:t>
      </w:r>
    </w:p>
    <w:p w14:paraId="28B9EF7F"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一是對「神荼鬱壘」的驅邪神像模仿</w:t>
      </w:r>
    </w:p>
    <w:p w14:paraId="00259FDA"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神荼」、「鬱壘」是神話傳說中最早專司捕捉驅役群鬼的功能偶像之一，也是最早的門神形式之一。在《風俗通義》、《搜神記》等書中，俱有引用《黃帝書》一文中，對「神荼鬱壘」以及其所棲身的「度朔山桃樹」的詳細記載：</w:t>
      </w:r>
    </w:p>
    <w:p w14:paraId="3E7210F6"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上古之時，有二神人，一名荼與；二名鬱壘，一名鬱律。度朔山，山上有大桃樹，二人依樹而住，於樹東北，有大穴，眾鬼皆出入此穴。荼與、鬱壘主統領簡擇萬鬼。鬼有妄禍人者，則縛以葦索，執以飴虎。於是黃帝作禮驅之：立桃人於門戶，畫荼與、鬱壘與虎以象之。今俗法，每以臘終除夕，飾桃人，垂葦索，畫虎於門，左右置二燈，象虎眼，以袪不祥。</w:t>
      </w:r>
    </w:p>
    <w:p w14:paraId="39019200"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由上文中可以看到，有關「神荼鬱壘」的偶像崇拜與辟邪應用，完全形成了特有的門神符拔風俗傳統，因「神荼鬱壘」居於神桃之下，專司緝拿惡鬼，是故以桃木為符板，畫其形象威嚇妖邪鬼魅，亦為典型的模仿厭勝巫術。自「神荼鬱壘」開此先河以來，雖然門神形象在之後的歷史中多有改造，但以桃符為載體，塑像於門，以避不祥的形式卻幾乎始終未變，至今仍在整個中華文化覆蓋領域內廣為流傳。</w:t>
      </w:r>
    </w:p>
    <w:p w14:paraId="0C4AC9B1"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雖說在以上文中，漢魏兩晉時讖緯書多語其俗為黃帝興起，畢竟追古推高，不太可信。但在《戰國策》中「蘇秦止孟嘗君」一文中，蘇秦以土偶桃人為比喻，勸止孟嘗君入秦，由此可從旁得知，在戰國時代，以桃木做人形張於門戶，趨避鬼邪的方法，已經是常見的民俗活動之一。</w:t>
      </w:r>
    </w:p>
    <w:p w14:paraId="2C284DEA" w14:textId="77777777" w:rsidR="001C4AD7" w:rsidRPr="004E7760" w:rsidRDefault="001C4AD7" w:rsidP="001C4AD7">
      <w:pPr>
        <w:rPr>
          <w:rFonts w:ascii="標楷體" w:eastAsia="標楷體" w:hAnsi="標楷體"/>
          <w:sz w:val="22"/>
        </w:rPr>
      </w:pPr>
    </w:p>
    <w:p w14:paraId="2141CFD8"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二是對桃木「神力」的武器化應用</w:t>
      </w:r>
    </w:p>
    <w:p w14:paraId="74CF5008"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有關於桃木天生所具有的「神力」，最具代表性的神話來源即為《淮南子》一書中所記錄的「羿死於桃棓」，其中的「桃棓」即為桃木棒。相傳有窮族的領袖羿是個善射而孔武的英雄，卻死於其家將兼弟子逢蒙的桃木棒之下（見《路史》、《左傳》等書）。羿作為有窮族的首領，對於當時部落集群主體華夏民族是有力的威脅，於是本作</w:t>
      </w:r>
      <w:r w:rsidRPr="004E7760">
        <w:rPr>
          <w:rFonts w:ascii="標楷體" w:eastAsia="標楷體" w:hAnsi="標楷體" w:hint="eastAsia"/>
          <w:sz w:val="22"/>
        </w:rPr>
        <w:lastRenderedPageBreak/>
        <w:t>為普通兇器的「桃棓」便因此得到了升華，成為可以毆殺鬼神的「法寶」。</w:t>
      </w:r>
    </w:p>
    <w:p w14:paraId="503E3672"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除了「桃棓」這一形式以外，桃木的武器化巫術應用還有始於周禮中的「桃弧棘矢」，《左傳》、《史記》等書中，皆有當時的天子諸侯以桃木為弓、牡棘為箭，扎草人或土偶象鬼以射，驅除不祥的傳統風俗記錄。在明代志怪小說《封神演義》中，「玄壇真君」趙公明便是被姜太公以桃木弓箭射死，也是對桃木武器神化力量的認知與引用。</w:t>
      </w:r>
    </w:p>
    <w:p w14:paraId="7DBB90D9" w14:textId="77777777" w:rsidR="001C4AD7" w:rsidRPr="004E7760" w:rsidRDefault="001C4AD7" w:rsidP="001C4AD7">
      <w:pPr>
        <w:rPr>
          <w:rFonts w:ascii="標楷體" w:eastAsia="標楷體" w:hAnsi="標楷體"/>
          <w:sz w:val="22"/>
        </w:rPr>
      </w:pPr>
    </w:p>
    <w:p w14:paraId="1FB0C214"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除了「桃棓」、「桃弓」以外，用桃木與禾穗製成的類拂塵法器「桃茢」，以及水陸道場等常見的必備法器之一「桃木劍」，亦是道教文化對古代桃木武器神化力量的吸收改造。</w:t>
      </w:r>
    </w:p>
    <w:p w14:paraId="5B124CCF"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由「桃符」、「桃棓」源起，桃的力量在漢以後得到了全面化的信仰與衍生，除了桃木本身具有的驅邪效果以外，由「桃葉」、「桃皮」、「桃枝」製成的「桃湯」；燔燒桃木製成的「桃灰」；桃木皮下分泌的樹脂「桃膠」乃至桃樹上的蛀蟲「桃蠹」都成為了歷代道士方家所應用的辟邪法器。</w:t>
      </w:r>
    </w:p>
    <w:p w14:paraId="68198F57" w14:textId="77777777" w:rsidR="001C4AD7" w:rsidRPr="004E7760" w:rsidRDefault="001C4AD7" w:rsidP="001C4AD7">
      <w:pPr>
        <w:rPr>
          <w:rFonts w:ascii="標楷體" w:eastAsia="標楷體" w:hAnsi="標楷體"/>
          <w:sz w:val="22"/>
        </w:rPr>
      </w:pPr>
    </w:p>
    <w:p w14:paraId="379CFD42"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本草綱目》中有桃湯沐浴可預防瘟疫的記錄；道教經典《典術》一書有服食桃膠可夜見星官的說法；《傷寒類要》有用桃蠹屎防疫的條目收錄；漢武帝時廣川王劉去王妃陽成昭信曾使用桃灰來煎煮劉去寵妾陶望卿的屍身，使其無法再報復作祟（見於《漢書·景十三王傳》）……</w:t>
      </w:r>
    </w:p>
    <w:p w14:paraId="1CACA219"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除了以上源於「桃木」的各種驅邪作用外，自漢魏兩晉以後，「桃」的仙話母題作用也在各種志怪筆記體小說中初現規模。《舊小說·漢武帝內傳》中便有漢武帝會西王母，西王母贈之三千年一熟仙桃之事。至於明小說《西遊記》中著墨甚多的蟠桃盛會，亦是「仙桃」母題下衍生出的流觴軼事。而陶淵明筆下流傳千古的《桃花源記》，亦不知是否因「桃」而結緣仙境呢。</w:t>
      </w:r>
    </w:p>
    <w:p w14:paraId="25D359BF"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綜上可見，「桃」作為最早的形象模仿巫術載體以及武器化厭勝巫術應用載體，其在鬼神文化中，幾乎是最毋庸置疑的辟邪形式代表。然而在擁有著2500餘年志怪小說歷史，幾乎無物不可成精的古代，「桃」作為一種有靈性的植物代表，是否有可能成為其中的例外？</w:t>
      </w:r>
    </w:p>
    <w:p w14:paraId="3826C4DC" w14:textId="77777777" w:rsidR="001C4AD7" w:rsidRPr="004E7760" w:rsidRDefault="001C4AD7" w:rsidP="001C4AD7">
      <w:pPr>
        <w:rPr>
          <w:rFonts w:ascii="標楷體" w:eastAsia="標楷體" w:hAnsi="標楷體"/>
          <w:sz w:val="22"/>
        </w:rPr>
      </w:pPr>
    </w:p>
    <w:p w14:paraId="425B08E8"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元曲《碧桃花》話本</w:t>
      </w:r>
    </w:p>
    <w:p w14:paraId="39719615"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答案自然是否定的，與「桃」有關的志怪故事並不少見，《元曲選》中便收錄有一戲曲話本，名為《薩真入夜斷碧桃花》（又名《碧桃花》），是元明兩代流傳甚廣的一則志怪故事改編。故事講述了潮陽縣書生張道南因尋白鸚鵡誤入縣令家後花園，與縣令女碧桃相見。后碧桃遭父親斥責，郁忿而死，魂魄化為碧桃樹與張生相見，重續姻緣之事。劇中名句「我也不愛他詩禮儒風祖代傳，也不愛他簪笏榮名聖主宣，單則愛那惜玉憐香性兒軟」被譽為體現當時民間反封建禮教背景下最真摯愛情觀的寫照。</w:t>
      </w:r>
    </w:p>
    <w:p w14:paraId="55976963"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無獨有偶，清志怪小說集《螢窗異草》中，亦有《桃花女子》一則，講的是平陽鄭生，生平喜懸乩扶鸞之事，常以術法召仙對答唱和，自以為風雅。某日鄭生召得一「仙」，自報名為「桃花女子」，鄭生漸為之所困，最終病重而亡，方悟女子實為「桃花女鬼」。作者外史氏評其為「在鬼與仙之間」，或可視為對「桃」本身具有的正面形象的維護？</w:t>
      </w:r>
    </w:p>
    <w:p w14:paraId="2CB2D8ED"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總而言之，「桃」在傳統文化中的文藝形象，是多方位而複雜的。其本身所具有的辟邪元素，使其擁有仙話化、出世化的表現特徵。但在民間審美的眼中，對於「桃」最喜愛的展現形式，依然莫過於「人面桃花」此類吧。</w:t>
      </w:r>
    </w:p>
    <w:p w14:paraId="6438CD65" w14:textId="77777777" w:rsidR="001C4AD7" w:rsidRPr="004E7760" w:rsidRDefault="001C4AD7" w:rsidP="001C4AD7">
      <w:pPr>
        <w:rPr>
          <w:rFonts w:ascii="標楷體" w:eastAsia="標楷體" w:hAnsi="標楷體"/>
          <w:i/>
          <w:iCs/>
          <w:sz w:val="22"/>
        </w:rPr>
      </w:pPr>
    </w:p>
    <w:p w14:paraId="722C789A"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lastRenderedPageBreak/>
        <w:t>桃木不具備法力</w:t>
      </w:r>
    </w:p>
    <w:p w14:paraId="2F1B8EC7"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但為遠古之流傳</w:t>
      </w:r>
    </w:p>
    <w:p w14:paraId="4F41323F"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人為萬物之靈者</w:t>
      </w:r>
    </w:p>
    <w:p w14:paraId="13317F72"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用物必精選象意</w:t>
      </w:r>
    </w:p>
    <w:p w14:paraId="6CF2E2BF" w14:textId="77777777" w:rsidR="001C4AD7" w:rsidRPr="004E7760" w:rsidRDefault="001C4AD7" w:rsidP="001C4AD7">
      <w:pPr>
        <w:rPr>
          <w:rFonts w:ascii="標楷體" w:eastAsia="標楷體" w:hAnsi="標楷體"/>
          <w:i/>
          <w:iCs/>
          <w:sz w:val="22"/>
        </w:rPr>
      </w:pPr>
    </w:p>
    <w:p w14:paraId="3CF1AB47"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桃木能伏妖者，文宣其暢者可於君所献之所附頁知之是矣，歷史淵源理據殊多，但本仙所覺者，是此物不能治邪，而法能伏魅，沿之歷代也俱借物之意，逐成桃木之器者，能作驅邪不實！</w:t>
      </w:r>
    </w:p>
    <w:p w14:paraId="1E3ADB32" w14:textId="77777777" w:rsidR="001C4AD7" w:rsidRPr="004E7760" w:rsidRDefault="001C4AD7" w:rsidP="0087533E">
      <w:pPr>
        <w:rPr>
          <w:rFonts w:ascii="標楷體" w:eastAsia="標楷體" w:hAnsi="標楷體"/>
          <w:b/>
          <w:bCs/>
          <w:sz w:val="22"/>
        </w:rPr>
      </w:pPr>
    </w:p>
    <w:p w14:paraId="47DE4DCB" w14:textId="77777777" w:rsidR="001C4AD7" w:rsidRPr="004E7760" w:rsidRDefault="001C4AD7" w:rsidP="001C4AD7">
      <w:pPr>
        <w:rPr>
          <w:rFonts w:ascii="標楷體" w:eastAsia="標楷體" w:hAnsi="標楷體"/>
          <w:b/>
          <w:bCs/>
          <w:sz w:val="22"/>
        </w:rPr>
      </w:pPr>
      <w:r w:rsidRPr="004E7760">
        <w:rPr>
          <w:rFonts w:ascii="標楷體" w:eastAsia="標楷體" w:hAnsi="標楷體" w:hint="eastAsia"/>
          <w:b/>
          <w:bCs/>
          <w:sz w:val="22"/>
        </w:rPr>
        <w:t>乞求師評葬了24位帝王「邙山」位於河南省洛陽市</w:t>
      </w:r>
    </w:p>
    <w:p w14:paraId="365B4927"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中國古代帝王為了能夠在陰間，繼續享有榮華富貴，以及能夠讓後代子孫維持國運昌隆，永遠享有高高在上的地位，因此他們相當看重陵墓的選址，認為只要有一個好的「風水」，就能讓自己與子孫高枕無憂。每個朝代的陵墓選址不盡相同，不過中國一處堪稱是「龍脈」的地方，卻葬了24位帝王，實屬罕見，而這塊風水寶地就是位於洛陽的「邙山」。</w:t>
      </w:r>
    </w:p>
    <w:p w14:paraId="67121FED" w14:textId="77777777" w:rsidR="001C4AD7" w:rsidRPr="004E7760" w:rsidRDefault="001C4AD7" w:rsidP="001C4AD7">
      <w:pPr>
        <w:rPr>
          <w:rFonts w:ascii="標楷體" w:eastAsia="標楷體" w:hAnsi="標楷體"/>
          <w:sz w:val="22"/>
        </w:rPr>
      </w:pPr>
    </w:p>
    <w:p w14:paraId="3D5FC13B"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邙山」位於河南省洛陽市、黃河南岸，也是秦嶺的一部分，歷代有24位帝王，選擇葬身此處，讓此處成了帝王之最，甚至流傳著「北邙山頭少閒土，儘是洛陽人舊墓」這句話，也不禁讓人好奇「邙山」究竟有何特別，能成為帝王最愛的風水寶地。</w:t>
      </w:r>
    </w:p>
    <w:p w14:paraId="1D84D11F" w14:textId="77777777" w:rsidR="001C4AD7" w:rsidRPr="004E7760" w:rsidRDefault="001C4AD7" w:rsidP="001C4AD7">
      <w:pPr>
        <w:rPr>
          <w:rFonts w:ascii="標楷體" w:eastAsia="標楷體" w:hAnsi="標楷體"/>
          <w:sz w:val="22"/>
        </w:rPr>
      </w:pPr>
      <w:r w:rsidRPr="004E7760">
        <w:rPr>
          <w:rFonts w:ascii="標楷體" w:eastAsia="標楷體" w:hAnsi="標楷體" w:hint="eastAsia"/>
          <w:sz w:val="22"/>
        </w:rPr>
        <w:t>棺材最怕的就是地下水的侵襲潮濕，而「邙山」地勢廣闊且土質硬而緊密，水很難滲透進去，因此成了最佳埋葬地點，且「邙山」的風水，背靠大山，面朝一望無際的黃河，也是古人嚮往的墓地地形，在風水學裡象徵飛黃騰達，是絕佳的寶地。從古至今，「邙山」都是大家爭相搶奪的墓地，因為大家認為能和古代君王們葬在一起，也是種榮耀。</w:t>
      </w:r>
    </w:p>
    <w:p w14:paraId="0B576031" w14:textId="77777777" w:rsidR="001C4AD7" w:rsidRPr="004E7760" w:rsidRDefault="001C4AD7" w:rsidP="001C4AD7">
      <w:pPr>
        <w:jc w:val="center"/>
        <w:rPr>
          <w:rFonts w:ascii="標楷體" w:eastAsia="標楷體" w:hAnsi="標楷體"/>
          <w:sz w:val="22"/>
        </w:rPr>
      </w:pPr>
      <w:r w:rsidRPr="004E7760">
        <w:rPr>
          <w:rFonts w:ascii="標楷體" w:eastAsia="標楷體" w:hAnsi="標楷體"/>
          <w:noProof/>
          <w:sz w:val="22"/>
        </w:rPr>
        <w:drawing>
          <wp:inline distT="0" distB="0" distL="0" distR="0" wp14:anchorId="7333CE4A" wp14:editId="5C03C589">
            <wp:extent cx="1771572" cy="1329411"/>
            <wp:effectExtent l="0" t="0" r="635" b="4445"/>
            <wp:docPr id="323" name="圖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777418" cy="1333798"/>
                    </a:xfrm>
                    <a:prstGeom prst="rect">
                      <a:avLst/>
                    </a:prstGeom>
                  </pic:spPr>
                </pic:pic>
              </a:graphicData>
            </a:graphic>
          </wp:inline>
        </w:drawing>
      </w:r>
      <w:r w:rsidRPr="004E7760">
        <w:rPr>
          <w:rFonts w:ascii="標楷體" w:eastAsia="標楷體" w:hAnsi="標楷體"/>
          <w:noProof/>
          <w:sz w:val="22"/>
        </w:rPr>
        <w:drawing>
          <wp:inline distT="0" distB="0" distL="0" distR="0" wp14:anchorId="66BBC7AD" wp14:editId="44E9048C">
            <wp:extent cx="1625177" cy="1337310"/>
            <wp:effectExtent l="0" t="0" r="0" b="0"/>
            <wp:docPr id="324" name="圖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639043" cy="1348720"/>
                    </a:xfrm>
                    <a:prstGeom prst="rect">
                      <a:avLst/>
                    </a:prstGeom>
                  </pic:spPr>
                </pic:pic>
              </a:graphicData>
            </a:graphic>
          </wp:inline>
        </w:drawing>
      </w:r>
    </w:p>
    <w:p w14:paraId="3211E7AE" w14:textId="77777777" w:rsidR="001C4AD7" w:rsidRPr="004E7760" w:rsidRDefault="001C4AD7" w:rsidP="001C4AD7">
      <w:pPr>
        <w:rPr>
          <w:rFonts w:ascii="標楷體" w:eastAsia="標楷體" w:hAnsi="標楷體"/>
          <w:i/>
          <w:iCs/>
          <w:sz w:val="22"/>
        </w:rPr>
      </w:pPr>
      <w:r w:rsidRPr="004E7760">
        <w:rPr>
          <w:rFonts w:ascii="標楷體" w:eastAsia="標楷體" w:hAnsi="標楷體"/>
          <w:sz w:val="22"/>
        </w:rPr>
        <w:br w:type="page"/>
      </w:r>
      <w:r w:rsidRPr="004E7760">
        <w:rPr>
          <w:rFonts w:ascii="標楷體" w:eastAsia="標楷體" w:hAnsi="標楷體" w:hint="eastAsia"/>
          <w:i/>
          <w:iCs/>
          <w:sz w:val="22"/>
        </w:rPr>
        <w:lastRenderedPageBreak/>
        <w:t>邙山盛譽飲洛陽</w:t>
      </w:r>
    </w:p>
    <w:p w14:paraId="73F1DAAB"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帝為葬地墓皇鄉</w:t>
      </w:r>
    </w:p>
    <w:p w14:paraId="205ED7DF"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畢竟時乎龍氣歿</w:t>
      </w:r>
    </w:p>
    <w:p w14:paraId="718C4254" w14:textId="77777777" w:rsidR="001C4AD7" w:rsidRPr="004E7760" w:rsidRDefault="001C4AD7" w:rsidP="001C4AD7">
      <w:pPr>
        <w:rPr>
          <w:rFonts w:ascii="標楷體" w:eastAsia="標楷體" w:hAnsi="標楷體"/>
          <w:i/>
          <w:iCs/>
          <w:sz w:val="22"/>
        </w:rPr>
      </w:pPr>
      <w:r w:rsidRPr="004E7760">
        <w:rPr>
          <w:rFonts w:ascii="標楷體" w:eastAsia="標楷體" w:hAnsi="標楷體" w:hint="eastAsia"/>
          <w:i/>
          <w:iCs/>
          <w:sz w:val="22"/>
        </w:rPr>
        <w:t>紙貴文章風欠尚</w:t>
      </w:r>
    </w:p>
    <w:p w14:paraId="2CD972D3" w14:textId="77777777" w:rsidR="001C4AD7" w:rsidRPr="004E7760" w:rsidRDefault="001C4AD7" w:rsidP="001C4AD7">
      <w:pPr>
        <w:rPr>
          <w:rFonts w:ascii="標楷體" w:eastAsia="標楷體" w:hAnsi="標楷體"/>
          <w:i/>
          <w:iCs/>
          <w:sz w:val="22"/>
        </w:rPr>
      </w:pPr>
    </w:p>
    <w:p w14:paraId="2D16C81E" w14:textId="77777777" w:rsidR="001C4AD7" w:rsidRPr="004E7760" w:rsidRDefault="001C4AD7" w:rsidP="001C4AD7">
      <w:pPr>
        <w:rPr>
          <w:rFonts w:ascii="標楷體" w:eastAsia="標楷體" w:hAnsi="標楷體"/>
          <w:sz w:val="22"/>
        </w:rPr>
      </w:pPr>
      <w:r w:rsidRPr="004E7760">
        <w:rPr>
          <w:rFonts w:ascii="標楷體" w:eastAsia="標楷體" w:hAnsi="標楷體" w:hint="eastAsia"/>
          <w:i/>
          <w:iCs/>
          <w:sz w:val="22"/>
        </w:rPr>
        <w:t>是也本仙亦有『北邙山頭盡帝墳』之詩句是矣，但乎時人淺錄未識俱往矣。洛陽故郡未及近世之京華，徒留函塚，使子等知長生之脩煉者又乎何過營墳，物終化也，不以為寶是是</w:t>
      </w:r>
      <w:r w:rsidRPr="004E7760">
        <w:rPr>
          <w:rFonts w:ascii="標楷體" w:eastAsia="標楷體" w:hAnsi="標楷體" w:hint="eastAsia"/>
          <w:sz w:val="22"/>
        </w:rPr>
        <w:t>。</w:t>
      </w:r>
    </w:p>
    <w:p w14:paraId="437E66A0" w14:textId="77777777" w:rsidR="00C841CC" w:rsidRPr="004E7760" w:rsidRDefault="00C841CC" w:rsidP="002970D2">
      <w:pPr>
        <w:rPr>
          <w:rFonts w:ascii="標楷體" w:eastAsia="標楷體" w:hAnsi="標楷體"/>
          <w:i/>
          <w:iCs/>
          <w:sz w:val="22"/>
        </w:rPr>
      </w:pPr>
    </w:p>
    <w:p w14:paraId="0A073C9F" w14:textId="400BF9A7" w:rsidR="002970D2" w:rsidRPr="004E7760" w:rsidRDefault="002970D2" w:rsidP="002970D2">
      <w:pPr>
        <w:pStyle w:val="a7"/>
        <w:numPr>
          <w:ilvl w:val="0"/>
          <w:numId w:val="3"/>
        </w:numPr>
        <w:ind w:leftChars="0"/>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E7760">
        <w:rPr>
          <w:rFonts w:ascii="標楷體" w:eastAsia="標楷體" w:hAnsi="標楷體" w:hint="eastAsia"/>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鮮為人知之趣事</w:t>
      </w:r>
    </w:p>
    <w:p w14:paraId="5027B2E7"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乞求師評「平行時空下的我們」　真的存在嗎？</w:t>
      </w:r>
    </w:p>
    <w:p w14:paraId="1E0722F5"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平行宇宙理論資料介紹</w:t>
      </w:r>
    </w:p>
    <w:p w14:paraId="12D4DF15"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平行宇宙（</w:t>
      </w:r>
      <w:r w:rsidRPr="004E7760">
        <w:rPr>
          <w:rFonts w:ascii="標楷體" w:eastAsia="標楷體" w:hAnsi="標楷體"/>
          <w:sz w:val="22"/>
        </w:rPr>
        <w:t>parallel universes</w:t>
      </w:r>
      <w:r w:rsidRPr="004E7760">
        <w:rPr>
          <w:rFonts w:ascii="標楷體" w:eastAsia="標楷體" w:hAnsi="標楷體" w:hint="eastAsia"/>
          <w:sz w:val="22"/>
        </w:rPr>
        <w:t>）是指多元宇宙中所包含的各個宇宙。多元宇宙是一個理論上的無限個或有限個可能存在的宇宙集合，包括了一切存在和可能存在的事物：所有的空間、時間、物質、能量以及描述它們的物理法則和物理常數。</w:t>
      </w:r>
    </w:p>
    <w:p w14:paraId="0B7EE673" w14:textId="77777777" w:rsidR="00DF74F7" w:rsidRPr="004E7760" w:rsidRDefault="00DF74F7" w:rsidP="00DF74F7">
      <w:pPr>
        <w:rPr>
          <w:rFonts w:ascii="標楷體" w:eastAsia="標楷體" w:hAnsi="標楷體"/>
          <w:sz w:val="22"/>
        </w:rPr>
      </w:pPr>
    </w:p>
    <w:p w14:paraId="1E5B77A3"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平行宇宙理論</w:t>
      </w:r>
      <w:r w:rsidRPr="004E7760">
        <w:rPr>
          <w:rFonts w:ascii="標楷體" w:eastAsia="標楷體" w:hAnsi="標楷體"/>
          <w:b/>
          <w:bCs/>
          <w:sz w:val="22"/>
        </w:rPr>
        <w:t>-</w:t>
      </w:r>
      <w:r w:rsidRPr="004E7760">
        <w:rPr>
          <w:rFonts w:ascii="標楷體" w:eastAsia="標楷體" w:hAnsi="標楷體" w:hint="eastAsia"/>
          <w:b/>
          <w:bCs/>
          <w:sz w:val="22"/>
        </w:rPr>
        <w:t>存在兩個宇宙</w:t>
      </w:r>
    </w:p>
    <w:p w14:paraId="360961FC"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加州大學聖芭芭拉分校的量子物理學家將一個人類頭髮絲寬度的微型「劃槳」放入到一個真空罐中，隨後他們撥動「劃槳」，它同時出現了振動和靜止兩種量子狀態（</w:t>
      </w:r>
      <w:r w:rsidRPr="004E7760">
        <w:rPr>
          <w:rFonts w:ascii="標楷體" w:eastAsia="標楷體" w:hAnsi="標楷體"/>
          <w:sz w:val="22"/>
        </w:rPr>
        <w:t>quantum state</w:t>
      </w:r>
      <w:r w:rsidRPr="004E7760">
        <w:rPr>
          <w:rFonts w:ascii="標楷體" w:eastAsia="標楷體" w:hAnsi="標楷體" w:hint="eastAsia"/>
          <w:sz w:val="22"/>
        </w:rPr>
        <w:t>）。從本質上說，那就意味著物體可以同時存在兩種狀態（或者說存在兩個宇宙）。</w:t>
      </w:r>
    </w:p>
    <w:p w14:paraId="2100DC1D"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定義概論</w:t>
      </w:r>
    </w:p>
    <w:p w14:paraId="3908F6AA"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平行宇宙是指從某個宇宙中分離出來，與原宇宙平行存在著的既相似又不同的其他宇宙。在這些宇宙中，也有和我們的宇宙以相同的條件誕生的宇宙，還有可能存在著和人類居住的星球相同的、或是具有相同歷史的行星，也可能存在著跟人類完全相同的人。同時，在這些不同的宇宙裏，事物的發展會有不同的結果：在我們的宇宙中已經滅絕的物種在另一個宇宙中可能正在不斷進化，生生不息。</w:t>
      </w:r>
    </w:p>
    <w:p w14:paraId="27EB9F17" w14:textId="77777777" w:rsidR="00DF74F7" w:rsidRPr="004E7760" w:rsidRDefault="00DF74F7" w:rsidP="00DF74F7">
      <w:pPr>
        <w:rPr>
          <w:rFonts w:ascii="標楷體" w:eastAsia="標楷體" w:hAnsi="標楷體"/>
          <w:sz w:val="22"/>
        </w:rPr>
      </w:pPr>
    </w:p>
    <w:p w14:paraId="15430C33"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有學者描述平行宇宙時用了這樣的比喻，它們可能處于同一空間體系，但時間體系不同，就好像同在一條鐵路綫上疾馳的先後兩列火車；它們有可能處于同一時間體系，但空間體系不同，就好像同時行駛在立交橋上下兩層通道中的小汽車。</w:t>
      </w:r>
    </w:p>
    <w:p w14:paraId="4837C802" w14:textId="77777777" w:rsidR="00DF74F7" w:rsidRPr="004E7760" w:rsidRDefault="00DF74F7" w:rsidP="00DF74F7">
      <w:pPr>
        <w:rPr>
          <w:rFonts w:ascii="標楷體" w:eastAsia="標楷體" w:hAnsi="標楷體"/>
          <w:sz w:val="22"/>
        </w:rPr>
      </w:pPr>
    </w:p>
    <w:p w14:paraId="1F00D982"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提出背景平行宇宙的概念，幷不是因爲時間旅行悖論提出來的，它是來自量子力學，因爲量子力學有一個不確定性，就是量子的不確定性。平行宇宙概念的提出，得益于現代量子力學的科學發現。在</w:t>
      </w:r>
      <w:r w:rsidRPr="004E7760">
        <w:rPr>
          <w:rFonts w:ascii="標楷體" w:eastAsia="標楷體" w:hAnsi="標楷體"/>
          <w:sz w:val="22"/>
        </w:rPr>
        <w:t>20</w:t>
      </w:r>
      <w:r w:rsidRPr="004E7760">
        <w:rPr>
          <w:rFonts w:ascii="標楷體" w:eastAsia="標楷體" w:hAnsi="標楷體" w:hint="eastAsia"/>
          <w:sz w:val="22"/>
        </w:rPr>
        <w:t>世紀</w:t>
      </w:r>
      <w:r w:rsidRPr="004E7760">
        <w:rPr>
          <w:rFonts w:ascii="標楷體" w:eastAsia="標楷體" w:hAnsi="標楷體"/>
          <w:sz w:val="22"/>
        </w:rPr>
        <w:t>50</w:t>
      </w:r>
      <w:r w:rsidRPr="004E7760">
        <w:rPr>
          <w:rFonts w:ascii="標楷體" w:eastAsia="標楷體" w:hAnsi="標楷體" w:hint="eastAsia"/>
          <w:sz w:val="22"/>
        </w:rPr>
        <w:t>年代，有的物理學家在觀察量子的時候，發現每次觀察的量子狀態都不相同。而由于宇宙空間的所有物質都是由量子組成，所以這些科學家推測既然每個量子都有不同的狀態，那麽宇宙也有可能幷不只是一個，而是由多個類似的宇宙組成。</w:t>
      </w:r>
    </w:p>
    <w:p w14:paraId="7EA50F76" w14:textId="77777777" w:rsidR="00DF74F7" w:rsidRPr="004E7760" w:rsidRDefault="00DF74F7" w:rsidP="00DF74F7">
      <w:pPr>
        <w:rPr>
          <w:rFonts w:ascii="標楷體" w:eastAsia="標楷體" w:hAnsi="標楷體"/>
          <w:sz w:val="22"/>
        </w:rPr>
      </w:pPr>
    </w:p>
    <w:p w14:paraId="1D4F2DC3"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哥本哈根解釋</w:t>
      </w:r>
    </w:p>
    <w:p w14:paraId="019B4A1D"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lastRenderedPageBreak/>
        <w:t>從</w:t>
      </w:r>
      <w:r w:rsidRPr="004E7760">
        <w:rPr>
          <w:rFonts w:ascii="標楷體" w:eastAsia="標楷體" w:hAnsi="標楷體"/>
          <w:sz w:val="22"/>
        </w:rPr>
        <w:t>20</w:t>
      </w:r>
      <w:r w:rsidRPr="004E7760">
        <w:rPr>
          <w:rFonts w:ascii="標楷體" w:eastAsia="標楷體" w:hAnsi="標楷體" w:hint="eastAsia"/>
          <w:sz w:val="22"/>
        </w:rPr>
        <w:t>世紀</w:t>
      </w:r>
      <w:r w:rsidRPr="004E7760">
        <w:rPr>
          <w:rFonts w:ascii="標楷體" w:eastAsia="標楷體" w:hAnsi="標楷體"/>
          <w:sz w:val="22"/>
        </w:rPr>
        <w:t>20</w:t>
      </w:r>
      <w:r w:rsidRPr="004E7760">
        <w:rPr>
          <w:rFonts w:ascii="標楷體" w:eastAsia="標楷體" w:hAnsi="標楷體" w:hint="eastAsia"/>
          <w:sz w:val="22"/>
        </w:rPr>
        <w:t>年代起，許多物理學家都爲量子力學提出了不同的「詮釋」，目的是爲測量問題提供一個可靠的解釋，幷能讓人們理解波函數的坍縮。在量子力學中，微觀粒子的狀態用波函數（</w:t>
      </w:r>
      <w:r w:rsidRPr="004E7760">
        <w:rPr>
          <w:rFonts w:ascii="標楷體" w:eastAsia="標楷體" w:hAnsi="標楷體"/>
          <w:sz w:val="22"/>
        </w:rPr>
        <w:t>Wave function</w:t>
      </w:r>
      <w:r w:rsidRPr="004E7760">
        <w:rPr>
          <w:rFonts w:ascii="標楷體" w:eastAsia="標楷體" w:hAnsi="標楷體" w:hint="eastAsia"/>
          <w:sz w:val="22"/>
        </w:rPr>
        <w:t>）來描述。當微觀粒子處於某一狀態時，它的力學量（如坐標、動量、角動量、能量等）一般不具有確定的數值，而具有一系列可能值，每個可能值以一定的機率出現（宏觀物體處于某一狀態時，它的力學量具有確定的數值）。也就是說，微觀粒子的運動具有不確定性和機率性。波函數就能描述微觀粒子在空間分布的機率。</w:t>
      </w:r>
    </w:p>
    <w:p w14:paraId="3D76FDD2" w14:textId="77777777" w:rsidR="00DF74F7" w:rsidRPr="004E7760" w:rsidRDefault="00DF74F7" w:rsidP="00DF74F7">
      <w:pPr>
        <w:rPr>
          <w:rFonts w:ascii="標楷體" w:eastAsia="標楷體" w:hAnsi="標楷體"/>
          <w:sz w:val="22"/>
        </w:rPr>
      </w:pPr>
    </w:p>
    <w:p w14:paraId="18F43F7A"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物理學中著名的「單電子雙縫干涉」實驗正是微觀粒子運動不確定性和隨機性的體現。在這個實驗中，單電子通過雙縫後竟然發生了干涉。在經典力學看來，電子在同一時刻只能通過一條縫，它不可能同時通過兩條縫幷發生干涉；而根據量子力學，電子的運動狀態是以波函數形式存在，電子有可能在同一時刻既通過這條狹縫，又通過那條狹縫，幷發生干涉。但是，當科學家試圖通過儀器測定電子究竟通過了哪條縫時，永遠只會在其中的一處發現電子。兩個儀器也不會同時偵測到電子，電子每次只能通過一條狹縫。這看起來好像是測量者的觀測行爲改變了電子的運動狀態，這種反常的現象又作何解釋呢，物理學家玻爾提出了著名的「哥本哈根解釋」：當人們未觀測時，電子在兩條縫位置都有存在的機率；但是，一旦被測量了，比如說測得該電子在左縫位置，電子有了準確的位置，它在該點的機率爲</w:t>
      </w:r>
      <w:r w:rsidRPr="004E7760">
        <w:rPr>
          <w:rFonts w:ascii="標楷體" w:eastAsia="標楷體" w:hAnsi="標楷體"/>
          <w:sz w:val="22"/>
        </w:rPr>
        <w:t>1</w:t>
      </w:r>
      <w:r w:rsidRPr="004E7760">
        <w:rPr>
          <w:rFonts w:ascii="標楷體" w:eastAsia="標楷體" w:hAnsi="標楷體" w:hint="eastAsia"/>
          <w:sz w:val="22"/>
        </w:rPr>
        <w:t>，其他點的機率為</w:t>
      </w:r>
      <w:r w:rsidRPr="004E7760">
        <w:rPr>
          <w:rFonts w:ascii="標楷體" w:eastAsia="標楷體" w:hAnsi="標楷體"/>
          <w:sz w:val="22"/>
        </w:rPr>
        <w:t>0</w:t>
      </w:r>
      <w:r w:rsidRPr="004E7760">
        <w:rPr>
          <w:rFonts w:ascii="標楷體" w:eastAsia="標楷體" w:hAnsi="標楷體" w:hint="eastAsia"/>
          <w:sz w:val="22"/>
        </w:rPr>
        <w:t>。也就是說，該電子的波函數在被測量的瞬間「塌縮」到了該點。</w:t>
      </w:r>
    </w:p>
    <w:p w14:paraId="6D33F69F" w14:textId="77777777" w:rsidR="00DF74F7" w:rsidRPr="004E7760" w:rsidRDefault="00DF74F7" w:rsidP="00DF74F7">
      <w:pPr>
        <w:rPr>
          <w:rFonts w:ascii="標楷體" w:eastAsia="標楷體" w:hAnsi="標楷體"/>
          <w:sz w:val="22"/>
        </w:rPr>
      </w:pPr>
    </w:p>
    <w:p w14:paraId="7D8920A7"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玻爾把觀察者及其意識引入了量子力學，使其與微觀粒子的運動狀態發生關係。但觀察者和「塌縮」的解釋幷不十分清晰和令人信服，也受到了很多科學家的質疑。例如，塌縮是如何發生的，是在一瞬間就發生，還是要等到光子進入人們的眼睛並在視網膜上激起電脈衝信號後才開始。</w:t>
      </w:r>
    </w:p>
    <w:p w14:paraId="10B6A048" w14:textId="77777777" w:rsidR="00DF74F7" w:rsidRPr="004E7760" w:rsidRDefault="00DF74F7" w:rsidP="00DF74F7">
      <w:pPr>
        <w:rPr>
          <w:rFonts w:ascii="標楷體" w:eastAsia="標楷體" w:hAnsi="標楷體"/>
          <w:sz w:val="22"/>
        </w:rPr>
      </w:pPr>
    </w:p>
    <w:p w14:paraId="492F9624"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天文學發達</w:t>
      </w:r>
    </w:p>
    <w:p w14:paraId="419FAE75"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始於數學推</w:t>
      </w:r>
    </w:p>
    <w:p w14:paraId="25F48E01"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古佛彌哲理</w:t>
      </w:r>
    </w:p>
    <w:p w14:paraId="31F88B7D"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須彌天分類</w:t>
      </w:r>
    </w:p>
    <w:p w14:paraId="270C0D0F" w14:textId="77777777" w:rsidR="00DF74F7" w:rsidRPr="004E7760" w:rsidRDefault="00DF74F7" w:rsidP="00DF74F7">
      <w:pPr>
        <w:rPr>
          <w:rFonts w:ascii="標楷體" w:eastAsia="標楷體" w:hAnsi="標楷體"/>
          <w:i/>
          <w:iCs/>
          <w:sz w:val="22"/>
        </w:rPr>
      </w:pPr>
    </w:p>
    <w:p w14:paraId="145DB957"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佛之謂淨土，須彌，道之雲三十三天與弱水之境界者，已足證，其另异于『平衡』宇宙之體系，實宇宙爲覆式多重之結構，非單壹也，依星系推算總體宇宙之中確有十萬個郭翹峰在，豈止，一笑，其爲實也！</w:t>
      </w:r>
    </w:p>
    <w:p w14:paraId="6A9BFD9E" w14:textId="77777777" w:rsidR="00DF74F7" w:rsidRPr="004E7760" w:rsidRDefault="00DF74F7" w:rsidP="00DF74F7">
      <w:pPr>
        <w:rPr>
          <w:rFonts w:ascii="標楷體" w:eastAsia="標楷體" w:hAnsi="標楷體"/>
          <w:sz w:val="22"/>
        </w:rPr>
      </w:pPr>
    </w:p>
    <w:p w14:paraId="7D5D8D62"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乞求師評蜥蜴人·光明會·大衛艾克包括昂宿星人這幾個概念</w:t>
      </w:r>
    </w:p>
    <w:p w14:paraId="0905D387"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「蜥蜴人」之謎</w:t>
      </w:r>
      <w:r w:rsidRPr="004E7760">
        <w:rPr>
          <w:rFonts w:ascii="標楷體" w:eastAsia="標楷體" w:hAnsi="標楷體"/>
          <w:sz w:val="22"/>
        </w:rPr>
        <w:t>-</w:t>
      </w:r>
      <w:r w:rsidRPr="004E7760">
        <w:rPr>
          <w:rFonts w:ascii="標楷體" w:eastAsia="標楷體" w:hAnsi="標楷體" w:hint="eastAsia"/>
          <w:sz w:val="22"/>
        </w:rPr>
        <w:t>礦石沼澤地的蜥蜴人據說是生活在美國南卡羅來納州比維爾市郊的沼澤地區，是一種半人半獸的怪物。在美國，有人宣稱見到了「蜥蜴人」。它的身高達</w:t>
      </w:r>
      <w:r w:rsidRPr="004E7760">
        <w:rPr>
          <w:rFonts w:ascii="標楷體" w:eastAsia="標楷體" w:hAnsi="標楷體"/>
          <w:sz w:val="22"/>
        </w:rPr>
        <w:t>2</w:t>
      </w:r>
      <w:r w:rsidRPr="004E7760">
        <w:rPr>
          <w:rFonts w:ascii="標楷體" w:eastAsia="標楷體" w:hAnsi="標楷體" w:hint="eastAsia"/>
          <w:sz w:val="22"/>
        </w:rPr>
        <w:t>米多，有一對紅眼睛，全身披滿厚厚的綠色鱗甲，每隻手僅有</w:t>
      </w:r>
      <w:r w:rsidRPr="004E7760">
        <w:rPr>
          <w:rFonts w:ascii="標楷體" w:eastAsia="標楷體" w:hAnsi="標楷體"/>
          <w:sz w:val="22"/>
        </w:rPr>
        <w:t>3</w:t>
      </w:r>
      <w:r w:rsidRPr="004E7760">
        <w:rPr>
          <w:rFonts w:ascii="標楷體" w:eastAsia="標楷體" w:hAnsi="標楷體" w:hint="eastAsia"/>
          <w:sz w:val="22"/>
        </w:rPr>
        <w:t>根手指，每隻腳僅有</w:t>
      </w:r>
      <w:r w:rsidRPr="004E7760">
        <w:rPr>
          <w:rFonts w:ascii="標楷體" w:eastAsia="標楷體" w:hAnsi="標楷體"/>
          <w:sz w:val="22"/>
        </w:rPr>
        <w:t>3</w:t>
      </w:r>
      <w:r w:rsidRPr="004E7760">
        <w:rPr>
          <w:rFonts w:ascii="標楷體" w:eastAsia="標楷體" w:hAnsi="標楷體" w:hint="eastAsia"/>
          <w:sz w:val="22"/>
        </w:rPr>
        <w:t>根脚指，雙脚直立行走，眼睛發著桔色光。他的力氣很大，能輕易掀翻汽車，而且跑起來比汽車還快，每小時可達</w:t>
      </w:r>
      <w:r w:rsidRPr="004E7760">
        <w:rPr>
          <w:rFonts w:ascii="標楷體" w:eastAsia="標楷體" w:hAnsi="標楷體"/>
          <w:sz w:val="22"/>
        </w:rPr>
        <w:t>65</w:t>
      </w:r>
      <w:r w:rsidRPr="004E7760">
        <w:rPr>
          <w:rFonts w:ascii="標楷體" w:eastAsia="標楷體" w:hAnsi="標楷體" w:hint="eastAsia"/>
          <w:sz w:val="22"/>
        </w:rPr>
        <w:t>千米。他的指尖有個圓墊，可以將自己粘在牆上。這樣的「蜥蜴人」還能說明人是從猿進化來的嗎</w:t>
      </w:r>
      <w:r w:rsidRPr="004E7760">
        <w:rPr>
          <w:rFonts w:ascii="標楷體" w:eastAsia="標楷體" w:hAnsi="標楷體"/>
          <w:sz w:val="22"/>
        </w:rPr>
        <w:t>?</w:t>
      </w:r>
      <w:r w:rsidRPr="004E7760">
        <w:rPr>
          <w:rFonts w:ascii="標楷體" w:eastAsia="標楷體" w:hAnsi="標楷體" w:hint="eastAsia"/>
          <w:sz w:val="22"/>
        </w:rPr>
        <w:t>看來，人也有可能是從小恐龍或外星人變化而來</w:t>
      </w:r>
      <w:r w:rsidRPr="004E7760">
        <w:rPr>
          <w:rFonts w:ascii="標楷體" w:eastAsia="標楷體" w:hAnsi="標楷體"/>
          <w:sz w:val="22"/>
        </w:rPr>
        <w:t>!</w:t>
      </w:r>
      <w:r w:rsidRPr="004E7760">
        <w:rPr>
          <w:rFonts w:ascii="標楷體" w:eastAsia="標楷體" w:hAnsi="標楷體" w:hint="eastAsia"/>
          <w:sz w:val="22"/>
        </w:rPr>
        <w:t>美國有人在</w:t>
      </w:r>
      <w:r w:rsidRPr="004E7760">
        <w:rPr>
          <w:rFonts w:ascii="標楷體" w:eastAsia="標楷體" w:hAnsi="標楷體"/>
          <w:sz w:val="22"/>
        </w:rPr>
        <w:t>1954</w:t>
      </w:r>
      <w:r w:rsidRPr="004E7760">
        <w:rPr>
          <w:rFonts w:ascii="標楷體" w:eastAsia="標楷體" w:hAnsi="標楷體" w:hint="eastAsia"/>
          <w:sz w:val="22"/>
        </w:rPr>
        <w:t>年拍攝了電影《黑湖怪物》講的就是這種動物。</w:t>
      </w:r>
    </w:p>
    <w:p w14:paraId="3F909D50" w14:textId="77777777" w:rsidR="00DF74F7" w:rsidRPr="004E7760" w:rsidRDefault="00DF74F7" w:rsidP="00DF74F7">
      <w:pPr>
        <w:rPr>
          <w:rFonts w:ascii="標楷體" w:eastAsia="標楷體" w:hAnsi="標楷體"/>
          <w:sz w:val="22"/>
        </w:rPr>
      </w:pPr>
    </w:p>
    <w:p w14:paraId="29EFD38A" w14:textId="77777777" w:rsidR="00DF74F7" w:rsidRPr="004E7760" w:rsidRDefault="00DF74F7" w:rsidP="00DF74F7">
      <w:pPr>
        <w:rPr>
          <w:rFonts w:ascii="標楷體" w:eastAsia="標楷體" w:hAnsi="標楷體"/>
          <w:sz w:val="22"/>
        </w:rPr>
      </w:pPr>
      <w:bookmarkStart w:id="1" w:name="_Hlk12382898"/>
      <w:r w:rsidRPr="004E7760">
        <w:rPr>
          <w:rFonts w:ascii="標楷體" w:eastAsia="標楷體" w:hAnsi="標楷體" w:hint="eastAsia"/>
          <w:sz w:val="22"/>
        </w:rPr>
        <w:lastRenderedPageBreak/>
        <w:t>這樣的「蜥蜴人」還能說明人是從猿進化來的嗎</w:t>
      </w:r>
      <w:r w:rsidRPr="004E7760">
        <w:rPr>
          <w:rFonts w:ascii="標楷體" w:eastAsia="標楷體" w:hAnsi="標楷體"/>
          <w:sz w:val="22"/>
        </w:rPr>
        <w:t>?</w:t>
      </w:r>
    </w:p>
    <w:bookmarkEnd w:id="1"/>
    <w:p w14:paraId="709327ED"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最初一次目擊是在</w:t>
      </w:r>
      <w:r w:rsidRPr="004E7760">
        <w:rPr>
          <w:rFonts w:ascii="標楷體" w:eastAsia="標楷體" w:hAnsi="標楷體"/>
          <w:sz w:val="22"/>
        </w:rPr>
        <w:t>1988</w:t>
      </w:r>
      <w:r w:rsidRPr="004E7760">
        <w:rPr>
          <w:rFonts w:ascii="標楷體" w:eastAsia="標楷體" w:hAnsi="標楷體" w:hint="eastAsia"/>
          <w:sz w:val="22"/>
        </w:rPr>
        <w:t>年</w:t>
      </w:r>
      <w:r w:rsidRPr="004E7760">
        <w:rPr>
          <w:rFonts w:ascii="標楷體" w:eastAsia="標楷體" w:hAnsi="標楷體"/>
          <w:sz w:val="22"/>
        </w:rPr>
        <w:t>6</w:t>
      </w:r>
      <w:r w:rsidRPr="004E7760">
        <w:rPr>
          <w:rFonts w:ascii="標楷體" w:eastAsia="標楷體" w:hAnsi="標楷體" w:hint="eastAsia"/>
          <w:sz w:val="22"/>
        </w:rPr>
        <w:t>月</w:t>
      </w:r>
      <w:r w:rsidRPr="004E7760">
        <w:rPr>
          <w:rFonts w:ascii="標楷體" w:eastAsia="標楷體" w:hAnsi="標楷體"/>
          <w:sz w:val="22"/>
        </w:rPr>
        <w:t>29</w:t>
      </w:r>
      <w:r w:rsidRPr="004E7760">
        <w:rPr>
          <w:rFonts w:ascii="標楷體" w:eastAsia="標楷體" w:hAnsi="標楷體" w:hint="eastAsia"/>
          <w:sz w:val="22"/>
        </w:rPr>
        <w:t>日，一位</w:t>
      </w:r>
      <w:r w:rsidRPr="004E7760">
        <w:rPr>
          <w:rFonts w:ascii="標楷體" w:eastAsia="標楷體" w:hAnsi="標楷體"/>
          <w:sz w:val="22"/>
        </w:rPr>
        <w:t>17</w:t>
      </w:r>
      <w:r w:rsidRPr="004E7760">
        <w:rPr>
          <w:rFonts w:ascii="標楷體" w:eastAsia="標楷體" w:hAnsi="標楷體" w:hint="eastAsia"/>
          <w:sz w:val="22"/>
        </w:rPr>
        <w:t>歲的當地人克裏斯托弗·戴維斯聲稱他在當天淩晨</w:t>
      </w:r>
      <w:r w:rsidRPr="004E7760">
        <w:rPr>
          <w:rFonts w:ascii="標楷體" w:eastAsia="標楷體" w:hAnsi="標楷體"/>
          <w:sz w:val="22"/>
        </w:rPr>
        <w:t>2</w:t>
      </w:r>
      <w:r w:rsidRPr="004E7760">
        <w:rPr>
          <w:rFonts w:ascii="標楷體" w:eastAsia="標楷體" w:hAnsi="標楷體" w:hint="eastAsia"/>
          <w:sz w:val="22"/>
        </w:rPr>
        <w:t>點從單位開車回家的路上碰到了這一怪物。據他說，他將車停在斯開普礦石沼澤地的路邊，更換漏氣的輪胎。當他換好輪胎，就聽到身後有極大的噪音，于是轉身看到了此怪物向他走來。</w:t>
      </w:r>
    </w:p>
    <w:p w14:paraId="586FA449"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他當時嚇壞啦，趕緊逃進車裏，幷關上車門，隨即衝到的怪物用三個爪子緊緊抓住了方向鏡，戴維斯試著猛地關上門，想將其爪子震開，但不成功。于是他又加速發動，希望嚇退怪物，但怪物隨即跳上車頂，但隨著路面的顛簸，最終那個可怕的怪物驟然跌落，但驚魂未定的戴維斯幷未敢停車以查看其傷情。在他到家之後，發現汽車的側視鏡被嚴重損壞了，車頂上還有劃痕。到</w:t>
      </w:r>
      <w:r w:rsidRPr="004E7760">
        <w:rPr>
          <w:rFonts w:ascii="標楷體" w:eastAsia="標楷體" w:hAnsi="標楷體"/>
          <w:sz w:val="22"/>
        </w:rPr>
        <w:t>20</w:t>
      </w:r>
      <w:r w:rsidRPr="004E7760">
        <w:rPr>
          <w:rFonts w:ascii="標楷體" w:eastAsia="標楷體" w:hAnsi="標楷體" w:hint="eastAsia"/>
          <w:sz w:val="22"/>
        </w:rPr>
        <w:t>世紀</w:t>
      </w:r>
      <w:r w:rsidRPr="004E7760">
        <w:rPr>
          <w:rFonts w:ascii="標楷體" w:eastAsia="標楷體" w:hAnsi="標楷體"/>
          <w:sz w:val="22"/>
        </w:rPr>
        <w:t>80</w:t>
      </w:r>
      <w:r w:rsidRPr="004E7760">
        <w:rPr>
          <w:rFonts w:ascii="標楷體" w:eastAsia="標楷體" w:hAnsi="標楷體" w:hint="eastAsia"/>
          <w:sz w:val="22"/>
        </w:rPr>
        <w:t>年代末期，又有人傳聞在美國南卡裏來納州比維市聞的沼澤地中發現有怪物出沒。許多人據此猜測這怪物可能就是爬上岸的海底人。</w:t>
      </w:r>
    </w:p>
    <w:p w14:paraId="4DFE61A8" w14:textId="77777777" w:rsidR="00DF74F7" w:rsidRPr="004E7760" w:rsidRDefault="00DF74F7" w:rsidP="00DF74F7">
      <w:pPr>
        <w:rPr>
          <w:rFonts w:ascii="標楷體" w:eastAsia="標楷體" w:hAnsi="標楷體"/>
          <w:sz w:val="22"/>
        </w:rPr>
      </w:pPr>
    </w:p>
    <w:p w14:paraId="32F53B68"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古埃及見圖騰琱</w:t>
      </w:r>
    </w:p>
    <w:p w14:paraId="04F4C24D"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亦寫意描魚鱗人</w:t>
      </w:r>
    </w:p>
    <w:p w14:paraId="3CCEBC52"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神殿全對應昴宿</w:t>
      </w:r>
    </w:p>
    <w:p w14:paraId="621B600B"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四十三光年距近</w:t>
      </w:r>
    </w:p>
    <w:p w14:paraId="4F40600F" w14:textId="77777777" w:rsidR="00DF74F7" w:rsidRPr="004E7760" w:rsidRDefault="00DF74F7" w:rsidP="00DF74F7">
      <w:pPr>
        <w:rPr>
          <w:rFonts w:ascii="標楷體" w:eastAsia="標楷體" w:hAnsi="標楷體"/>
          <w:i/>
          <w:iCs/>
          <w:sz w:val="22"/>
        </w:rPr>
      </w:pPr>
    </w:p>
    <w:p w14:paraId="73B20606"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今世無蜥蜴人，而斯人所見者是大蜥矣，見立如人者亦非也蜥蜴之族類古近恐龍，以其所見所推印尼之科莫多龍亦可類近！</w:t>
      </w:r>
    </w:p>
    <w:p w14:paraId="0F9E0793" w14:textId="77777777" w:rsidR="00DF74F7" w:rsidRPr="004E7760" w:rsidRDefault="00DF74F7" w:rsidP="00DF74F7">
      <w:pPr>
        <w:rPr>
          <w:rFonts w:ascii="標楷體" w:eastAsia="標楷體" w:hAnsi="標楷體"/>
          <w:sz w:val="22"/>
        </w:rPr>
      </w:pPr>
    </w:p>
    <w:p w14:paraId="3C953B63"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乞求師評極少人清楚的未解之謎，玄妙之處嘆為觀止！</w:t>
      </w:r>
    </w:p>
    <w:p w14:paraId="44142C84"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【天柱山神秘洞穴】——天柱山神秘洞穴惹來衆說紛紜</w:t>
      </w:r>
      <w:r w:rsidRPr="004E7760">
        <w:rPr>
          <w:rFonts w:ascii="標楷體" w:eastAsia="標楷體" w:hAnsi="標楷體"/>
          <w:sz w:val="22"/>
        </w:rPr>
        <w:t>30</w:t>
      </w:r>
      <w:r w:rsidRPr="004E7760">
        <w:rPr>
          <w:rFonts w:ascii="標楷體" w:eastAsia="標楷體" w:hAnsi="標楷體" w:hint="eastAsia"/>
          <w:sz w:val="22"/>
        </w:rPr>
        <w:t>年來</w:t>
      </w:r>
      <w:r w:rsidRPr="004E7760">
        <w:rPr>
          <w:rFonts w:ascii="標楷體" w:eastAsia="標楷體" w:hAnsi="標楷體"/>
          <w:sz w:val="22"/>
        </w:rPr>
        <w:t>2</w:t>
      </w:r>
      <w:r w:rsidRPr="004E7760">
        <w:rPr>
          <w:rFonts w:ascii="標楷體" w:eastAsia="標楷體" w:hAnsi="標楷體" w:hint="eastAsia"/>
          <w:sz w:val="22"/>
        </w:rPr>
        <w:t>次探究未果在天柱山九井河風景區內，數十年前修建農田時偶然現出的一個神秘洞穴入口成了縈繞在當地居民心中的一塊謎團。軍事設施？墓道？藏寶洞？排水涵洞？</w:t>
      </w:r>
    </w:p>
    <w:p w14:paraId="54FC9ED7" w14:textId="77777777" w:rsidR="00DF74F7" w:rsidRPr="004E7760" w:rsidRDefault="00DF74F7" w:rsidP="00DF74F7">
      <w:pPr>
        <w:rPr>
          <w:rFonts w:ascii="標楷體" w:eastAsia="標楷體" w:hAnsi="標楷體"/>
          <w:sz w:val="22"/>
        </w:rPr>
      </w:pPr>
      <w:r w:rsidRPr="004E7760">
        <w:rPr>
          <w:rFonts w:ascii="標楷體" w:eastAsia="標楷體" w:hAnsi="標楷體"/>
          <w:noProof/>
          <w:sz w:val="22"/>
        </w:rPr>
        <w:drawing>
          <wp:inline distT="0" distB="0" distL="0" distR="0" wp14:anchorId="3C9E4853" wp14:editId="2C9006C5">
            <wp:extent cx="2154294" cy="2369019"/>
            <wp:effectExtent l="0" t="0" r="0" b="0"/>
            <wp:docPr id="265" name="圖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flipH="1">
                      <a:off x="0" y="0"/>
                      <a:ext cx="2165367" cy="2381195"/>
                    </a:xfrm>
                    <a:prstGeom prst="rect">
                      <a:avLst/>
                    </a:prstGeom>
                  </pic:spPr>
                </pic:pic>
              </a:graphicData>
            </a:graphic>
          </wp:inline>
        </w:drawing>
      </w:r>
    </w:p>
    <w:p w14:paraId="7A66849B" w14:textId="77777777" w:rsidR="00DF74F7" w:rsidRPr="004E7760" w:rsidRDefault="00DF74F7" w:rsidP="00DF74F7">
      <w:pPr>
        <w:rPr>
          <w:rFonts w:ascii="標楷體" w:eastAsia="標楷體" w:hAnsi="標楷體"/>
          <w:i/>
          <w:iCs/>
          <w:sz w:val="22"/>
        </w:rPr>
      </w:pPr>
      <w:r w:rsidRPr="004E7760">
        <w:rPr>
          <w:rFonts w:ascii="標楷體" w:eastAsia="標楷體" w:hAnsi="標楷體"/>
          <w:sz w:val="22"/>
        </w:rPr>
        <w:br w:type="page"/>
      </w:r>
      <w:r w:rsidRPr="004E7760">
        <w:rPr>
          <w:rFonts w:ascii="標楷體" w:eastAsia="標楷體" w:hAnsi="標楷體" w:hint="eastAsia"/>
          <w:i/>
          <w:iCs/>
          <w:sz w:val="22"/>
        </w:rPr>
        <w:lastRenderedPageBreak/>
        <w:t>黃巢亂時避難所</w:t>
      </w:r>
    </w:p>
    <w:p w14:paraId="49FA1ABB"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箇中建設甚粗躁</w:t>
      </w:r>
    </w:p>
    <w:p w14:paraId="1AE04B7B"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民建殊為官府遺</w:t>
      </w:r>
    </w:p>
    <w:p w14:paraId="29BC7577"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址荒便變水涵道</w:t>
      </w:r>
    </w:p>
    <w:p w14:paraId="3DF33085" w14:textId="77777777" w:rsidR="00DF74F7" w:rsidRPr="004E7760" w:rsidRDefault="00DF74F7" w:rsidP="00DF74F7">
      <w:pPr>
        <w:rPr>
          <w:rFonts w:ascii="標楷體" w:eastAsia="標楷體" w:hAnsi="標楷體"/>
          <w:i/>
          <w:iCs/>
          <w:sz w:val="22"/>
        </w:rPr>
      </w:pPr>
    </w:p>
    <w:p w14:paraId="35993370"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因其粗躁無寶或迹物之遺，肯非墓道，更無藏寶之迹，鄉民梓裏族氏所挖之避難所矣，日久廢變涵道無它焉！</w:t>
      </w:r>
    </w:p>
    <w:p w14:paraId="5157105A" w14:textId="77777777" w:rsidR="00DF74F7" w:rsidRPr="004E7760" w:rsidRDefault="00DF74F7" w:rsidP="00DF74F7">
      <w:pPr>
        <w:rPr>
          <w:rFonts w:ascii="標楷體" w:eastAsia="標楷體" w:hAnsi="標楷體"/>
          <w:i/>
          <w:iCs/>
          <w:sz w:val="22"/>
        </w:rPr>
      </w:pPr>
    </w:p>
    <w:p w14:paraId="141B1D2C"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乞求師評世界之大無奇不有，世界上的一些事，更是連科學都無法解釋。</w:t>
      </w:r>
    </w:p>
    <w:p w14:paraId="6F3AD79B"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【陰兵借道】</w:t>
      </w:r>
    </w:p>
    <w:p w14:paraId="3F6E3F1C"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「陰兵借道」的現象在中國好多地方都發生過，最著名的就是故宮，五點之後的故宮，就經常會有一閃而過的宮女、太監，甚至傳來人的哭喊聲，讓人毛骨悚然。</w:t>
      </w:r>
    </w:p>
    <w:p w14:paraId="0377DAEF"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有傳言說唐山大地震後，當地發生過大規模的「陰兵借道」</w:t>
      </w:r>
    </w:p>
    <w:p w14:paraId="2816BA6C" w14:textId="77777777" w:rsidR="00DF74F7" w:rsidRPr="004E7760" w:rsidRDefault="00DF74F7" w:rsidP="00DF74F7">
      <w:pPr>
        <w:rPr>
          <w:rFonts w:ascii="標楷體" w:eastAsia="標楷體" w:hAnsi="標楷體"/>
          <w:sz w:val="22"/>
        </w:rPr>
      </w:pPr>
      <w:r w:rsidRPr="004E7760">
        <w:rPr>
          <w:rFonts w:ascii="標楷體" w:eastAsia="標楷體" w:hAnsi="標楷體"/>
          <w:noProof/>
          <w:sz w:val="22"/>
        </w:rPr>
        <w:drawing>
          <wp:inline distT="0" distB="0" distL="0" distR="0" wp14:anchorId="5C7C536A" wp14:editId="4084C45B">
            <wp:extent cx="2278380" cy="1612874"/>
            <wp:effectExtent l="0" t="0" r="7620" b="6985"/>
            <wp:docPr id="266" name="圖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282420" cy="1615734"/>
                    </a:xfrm>
                    <a:prstGeom prst="rect">
                      <a:avLst/>
                    </a:prstGeom>
                  </pic:spPr>
                </pic:pic>
              </a:graphicData>
            </a:graphic>
          </wp:inline>
        </w:drawing>
      </w:r>
    </w:p>
    <w:p w14:paraId="0AFA9289" w14:textId="77777777" w:rsidR="00DF74F7" w:rsidRPr="004E7760" w:rsidRDefault="00DF74F7" w:rsidP="00DF74F7">
      <w:pPr>
        <w:rPr>
          <w:rFonts w:ascii="標楷體" w:eastAsia="標楷體" w:hAnsi="標楷體"/>
          <w:sz w:val="22"/>
        </w:rPr>
      </w:pPr>
    </w:p>
    <w:p w14:paraId="49D44851"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陰兵借道事</w:t>
      </w:r>
    </w:p>
    <w:p w14:paraId="6FE72E41"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蜀之為昭彰</w:t>
      </w:r>
    </w:p>
    <w:p w14:paraId="12E663DC"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歸究仍結界</w:t>
      </w:r>
    </w:p>
    <w:p w14:paraId="2B91A64C"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洞穿是陰陽</w:t>
      </w:r>
    </w:p>
    <w:p w14:paraId="0DA56E01" w14:textId="77777777" w:rsidR="00DF74F7" w:rsidRPr="004E7760" w:rsidRDefault="00DF74F7" w:rsidP="00DF74F7">
      <w:pPr>
        <w:rPr>
          <w:rFonts w:ascii="標楷體" w:eastAsia="標楷體" w:hAnsi="標楷體"/>
          <w:i/>
          <w:iCs/>
          <w:sz w:val="22"/>
        </w:rPr>
      </w:pPr>
    </w:p>
    <w:p w14:paraId="1E79DF47"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陰兵借有者，必乎兵也，具有千軍萬馬鬼哭神嚎之异奇，附頁所說之故宮者全非，不成此象，因其氣勢幽幽，唐山地震所傳者，許是！</w:t>
      </w:r>
    </w:p>
    <w:p w14:paraId="44776223" w14:textId="77777777" w:rsidR="00DF74F7" w:rsidRPr="004E7760" w:rsidRDefault="00DF74F7" w:rsidP="00DF74F7">
      <w:pPr>
        <w:rPr>
          <w:rFonts w:ascii="標楷體" w:eastAsia="標楷體" w:hAnsi="標楷體"/>
          <w:sz w:val="22"/>
        </w:rPr>
      </w:pPr>
    </w:p>
    <w:p w14:paraId="32FCAD29" w14:textId="77777777" w:rsidR="00DF74F7" w:rsidRPr="004E7760" w:rsidRDefault="00DF74F7" w:rsidP="00DF74F7">
      <w:pPr>
        <w:rPr>
          <w:rFonts w:ascii="標楷體" w:eastAsia="標楷體" w:hAnsi="標楷體"/>
          <w:sz w:val="22"/>
        </w:rPr>
      </w:pPr>
    </w:p>
    <w:p w14:paraId="228BCC92"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乞求師評極少人清楚的未解之謎，玄妙之處嘆為觀止！</w:t>
      </w:r>
    </w:p>
    <w:p w14:paraId="6833CC3C"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野女人」扎娜——十八世紀中葉，在美國喬治亞州奧查姆奇地區捕捉到一個野女人。她有著猿的外貌特徵，寬厚的胸膛，粗壯的胳膊、大腿及手指，全身均被毛髮覆蓋著。她的捕捉者稱她爲「野女人扎娜」。人們相信扎娜可能是一個人類早期進化狀態的幸存者。</w:t>
      </w:r>
    </w:p>
    <w:p w14:paraId="262F19C7" w14:textId="77777777" w:rsidR="00DF74F7" w:rsidRPr="004E7760" w:rsidRDefault="00DF74F7" w:rsidP="00DF74F7">
      <w:pPr>
        <w:rPr>
          <w:rFonts w:ascii="標楷體" w:eastAsia="標楷體" w:hAnsi="標楷體"/>
          <w:sz w:val="22"/>
        </w:rPr>
      </w:pPr>
      <w:r w:rsidRPr="004E7760">
        <w:rPr>
          <w:rFonts w:ascii="標楷體" w:eastAsia="標楷體" w:hAnsi="標楷體"/>
          <w:noProof/>
          <w:sz w:val="22"/>
        </w:rPr>
        <w:lastRenderedPageBreak/>
        <w:drawing>
          <wp:inline distT="0" distB="0" distL="0" distR="0" wp14:anchorId="0DF48C62" wp14:editId="2302FCFD">
            <wp:extent cx="2472301" cy="1779270"/>
            <wp:effectExtent l="0" t="0" r="4445" b="0"/>
            <wp:docPr id="271" name="圖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476224" cy="1782094"/>
                    </a:xfrm>
                    <a:prstGeom prst="rect">
                      <a:avLst/>
                    </a:prstGeom>
                  </pic:spPr>
                </pic:pic>
              </a:graphicData>
            </a:graphic>
          </wp:inline>
        </w:drawing>
      </w:r>
    </w:p>
    <w:p w14:paraId="77FCA40F"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進化論不甚完美</w:t>
      </w:r>
    </w:p>
    <w:p w14:paraId="322EB934"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史程猶多空白區</w:t>
      </w:r>
    </w:p>
    <w:p w14:paraId="4583CD24"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若是野人遺世者</w:t>
      </w:r>
    </w:p>
    <w:p w14:paraId="6C61C254"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如何撑過數千歲</w:t>
      </w:r>
    </w:p>
    <w:p w14:paraId="7D691210" w14:textId="77777777" w:rsidR="00DF74F7" w:rsidRPr="004E7760" w:rsidRDefault="00DF74F7" w:rsidP="00DF74F7">
      <w:pPr>
        <w:rPr>
          <w:rFonts w:ascii="標楷體" w:eastAsia="標楷體" w:hAnsi="標楷體"/>
          <w:i/>
          <w:iCs/>
          <w:sz w:val="22"/>
        </w:rPr>
      </w:pPr>
    </w:p>
    <w:p w14:paraId="42E6F243"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猿之異種是矣，進化論之史實尚有甚多空白區需填寫，魚人之論異軍突起，本仙覺附頁評不確，強之謂人矣。</w:t>
      </w:r>
    </w:p>
    <w:p w14:paraId="30E8D752" w14:textId="77777777" w:rsidR="00DF74F7" w:rsidRPr="004E7760" w:rsidRDefault="00DF74F7" w:rsidP="00DF74F7">
      <w:pPr>
        <w:rPr>
          <w:rFonts w:ascii="標楷體" w:eastAsia="標楷體" w:hAnsi="標楷體"/>
          <w:sz w:val="22"/>
        </w:rPr>
      </w:pPr>
    </w:p>
    <w:p w14:paraId="6F993C9A"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乞求師評世界之大無奇不有，世界上的一些事，更是連科學都無法解釋。</w:t>
      </w:r>
    </w:p>
    <w:p w14:paraId="64B6DBA6" w14:textId="77777777" w:rsidR="00DF74F7" w:rsidRPr="004E7760" w:rsidRDefault="00DF74F7" w:rsidP="00DF74F7">
      <w:pPr>
        <w:rPr>
          <w:rFonts w:ascii="標楷體" w:eastAsia="標楷體" w:hAnsi="標楷體"/>
          <w:sz w:val="22"/>
        </w:rPr>
      </w:pPr>
    </w:p>
    <w:p w14:paraId="56156B4F"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【魔鬼塔之謎】</w:t>
      </w:r>
    </w:p>
    <w:p w14:paraId="0EC2A725"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美國懷俄明州的魔鬼塔似乎是一種超自然現象，當地人認爲</w:t>
      </w:r>
      <w:r w:rsidRPr="004E7760">
        <w:rPr>
          <w:rFonts w:ascii="標楷體" w:eastAsia="標楷體" w:hAnsi="標楷體"/>
          <w:sz w:val="22"/>
        </w:rPr>
        <w:t>1977</w:t>
      </w:r>
      <w:r w:rsidRPr="004E7760">
        <w:rPr>
          <w:rFonts w:ascii="標楷體" w:eastAsia="標楷體" w:hAnsi="標楷體" w:hint="eastAsia"/>
          <w:sz w:val="22"/>
        </w:rPr>
        <w:t>年有外星人在此著落。</w:t>
      </w:r>
    </w:p>
    <w:p w14:paraId="5C92EA11"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雖然科學家也不能肯定這個龐然大物是怎麽形成的，但是他們相信這塊岩石不是來自外星球。</w:t>
      </w:r>
    </w:p>
    <w:p w14:paraId="71EE5182" w14:textId="77777777" w:rsidR="007F3B06" w:rsidRDefault="00DF74F7" w:rsidP="00DF74F7">
      <w:pPr>
        <w:rPr>
          <w:rFonts w:ascii="標楷體" w:eastAsia="標楷體" w:hAnsi="標楷體"/>
          <w:b/>
          <w:bCs/>
          <w:sz w:val="22"/>
        </w:rPr>
      </w:pPr>
      <w:r w:rsidRPr="004E7760">
        <w:rPr>
          <w:rFonts w:ascii="標楷體" w:eastAsia="標楷體" w:hAnsi="標楷體"/>
          <w:noProof/>
          <w:sz w:val="22"/>
        </w:rPr>
        <w:drawing>
          <wp:inline distT="0" distB="0" distL="0" distR="0" wp14:anchorId="7C0F5189" wp14:editId="2A3A9921">
            <wp:extent cx="2125980" cy="1260571"/>
            <wp:effectExtent l="0" t="0" r="7620" b="0"/>
            <wp:docPr id="267" name="圖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147621" cy="1273403"/>
                    </a:xfrm>
                    <a:prstGeom prst="rect">
                      <a:avLst/>
                    </a:prstGeom>
                  </pic:spPr>
                </pic:pic>
              </a:graphicData>
            </a:graphic>
          </wp:inline>
        </w:drawing>
      </w:r>
    </w:p>
    <w:p w14:paraId="75C2892A" w14:textId="706BC841"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史前巨木之化石</w:t>
      </w:r>
    </w:p>
    <w:p w14:paraId="43150598"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不感可屬飛來峰</w:t>
      </w:r>
    </w:p>
    <w:p w14:paraId="18848372"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山川形勝歷稱奇</w:t>
      </w:r>
    </w:p>
    <w:p w14:paraId="2EB35D1E"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人殊渺小腦出衆</w:t>
      </w:r>
    </w:p>
    <w:p w14:paraId="32082449" w14:textId="77777777" w:rsidR="00DF74F7" w:rsidRPr="004E7760" w:rsidRDefault="00DF74F7" w:rsidP="00DF74F7">
      <w:pPr>
        <w:rPr>
          <w:rFonts w:ascii="標楷體" w:eastAsia="標楷體" w:hAnsi="標楷體"/>
          <w:b/>
          <w:bCs/>
          <w:sz w:val="22"/>
        </w:rPr>
      </w:pPr>
    </w:p>
    <w:p w14:paraId="7D64DCEE"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史前之巨木之根幹。其化石質矣若中州常見之罕品『烏木』也焉，烏木已價值不菲，不知此幹世評何價。</w:t>
      </w:r>
    </w:p>
    <w:p w14:paraId="217CA38E" w14:textId="77777777" w:rsidR="00DF74F7" w:rsidRPr="004E7760" w:rsidRDefault="00DF74F7" w:rsidP="00DF74F7">
      <w:pPr>
        <w:rPr>
          <w:rFonts w:ascii="標楷體" w:eastAsia="標楷體" w:hAnsi="標楷體"/>
          <w:sz w:val="22"/>
        </w:rPr>
      </w:pPr>
    </w:p>
    <w:p w14:paraId="459B3343"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乞求師評極少人清楚的未解之謎，玄妙之處嘆為觀止！</w:t>
      </w:r>
    </w:p>
    <w:p w14:paraId="6E0A5F6A"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珍妃墜井之謎——在光緒二十六年</w:t>
      </w:r>
      <w:r w:rsidRPr="004E7760">
        <w:rPr>
          <w:rFonts w:ascii="標楷體" w:eastAsia="標楷體" w:hAnsi="標楷體"/>
          <w:sz w:val="22"/>
        </w:rPr>
        <w:t>(</w:t>
      </w:r>
      <w:r w:rsidRPr="004E7760">
        <w:rPr>
          <w:rFonts w:ascii="標楷體" w:eastAsia="標楷體" w:hAnsi="標楷體" w:hint="eastAsia"/>
          <w:sz w:val="22"/>
        </w:rPr>
        <w:t>公元</w:t>
      </w:r>
      <w:r w:rsidRPr="004E7760">
        <w:rPr>
          <w:rFonts w:ascii="標楷體" w:eastAsia="標楷體" w:hAnsi="標楷體"/>
          <w:sz w:val="22"/>
        </w:rPr>
        <w:t>1900</w:t>
      </w:r>
      <w:r w:rsidRPr="004E7760">
        <w:rPr>
          <w:rFonts w:ascii="標楷體" w:eastAsia="標楷體" w:hAnsi="標楷體" w:hint="eastAsia"/>
          <w:sz w:val="22"/>
        </w:rPr>
        <w:t>年</w:t>
      </w:r>
      <w:r w:rsidRPr="004E7760">
        <w:rPr>
          <w:rFonts w:ascii="標楷體" w:eastAsia="標楷體" w:hAnsi="標楷體"/>
          <w:sz w:val="22"/>
        </w:rPr>
        <w:t>)</w:t>
      </w:r>
      <w:r w:rsidRPr="004E7760">
        <w:rPr>
          <w:rFonts w:ascii="標楷體" w:eastAsia="標楷體" w:hAnsi="標楷體" w:hint="eastAsia"/>
          <w:sz w:val="22"/>
        </w:rPr>
        <w:t>七月八國聯軍進攻北京、慈禧倉皇出逃前夕，將珍妃溺死于寧壽宮外的玻璃井中，但珍妃是否墜井而死，一直衆說紛紓。種種說法各持一端，至今也是個謎。</w:t>
      </w:r>
    </w:p>
    <w:p w14:paraId="2946B93C" w14:textId="77777777" w:rsidR="00DF74F7" w:rsidRPr="004E7760" w:rsidRDefault="00DF74F7" w:rsidP="00DF74F7">
      <w:pPr>
        <w:rPr>
          <w:rFonts w:ascii="標楷體" w:eastAsia="標楷體" w:hAnsi="標楷體"/>
          <w:sz w:val="22"/>
        </w:rPr>
      </w:pPr>
      <w:r w:rsidRPr="004E7760">
        <w:rPr>
          <w:rFonts w:ascii="標楷體" w:eastAsia="標楷體" w:hAnsi="標楷體"/>
          <w:noProof/>
          <w:sz w:val="22"/>
        </w:rPr>
        <w:lastRenderedPageBreak/>
        <w:drawing>
          <wp:inline distT="0" distB="0" distL="0" distR="0" wp14:anchorId="12DF6D01" wp14:editId="3D281C29">
            <wp:extent cx="3383416" cy="2339153"/>
            <wp:effectExtent l="0" t="0" r="7620" b="4445"/>
            <wp:docPr id="270" name="圖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389360" cy="2343263"/>
                    </a:xfrm>
                    <a:prstGeom prst="rect">
                      <a:avLst/>
                    </a:prstGeom>
                  </pic:spPr>
                </pic:pic>
              </a:graphicData>
            </a:graphic>
          </wp:inline>
        </w:drawing>
      </w:r>
    </w:p>
    <w:p w14:paraId="193CF38A"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清宮眾妃中</w:t>
      </w:r>
    </w:p>
    <w:p w14:paraId="5257A636"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珍妃為倩美</w:t>
      </w:r>
    </w:p>
    <w:p w14:paraId="07903E7C"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慈禧厭此媳</w:t>
      </w:r>
    </w:p>
    <w:p w14:paraId="43B9DEDB"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肯置之死地</w:t>
      </w:r>
    </w:p>
    <w:p w14:paraId="4CA76028" w14:textId="77777777" w:rsidR="00DF74F7" w:rsidRPr="004E7760" w:rsidRDefault="00DF74F7" w:rsidP="00DF74F7">
      <w:pPr>
        <w:rPr>
          <w:rFonts w:ascii="標楷體" w:eastAsia="標楷體" w:hAnsi="標楷體"/>
          <w:i/>
          <w:iCs/>
          <w:sz w:val="22"/>
        </w:rPr>
      </w:pPr>
    </w:p>
    <w:p w14:paraId="4C20CE40"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此歷史之事故矣，珍妃之死，肯肯慈禧爲主謀，西安之竄逃，宮廷睧亂，匆匆解决此女是也，葯睧後之于井，僞意自投皇朝何過霸淩是是！</w:t>
      </w:r>
    </w:p>
    <w:p w14:paraId="75D53A89" w14:textId="46CD3779" w:rsidR="00DF74F7" w:rsidRPr="004E7760" w:rsidRDefault="00DF74F7" w:rsidP="00DF74F7">
      <w:pPr>
        <w:rPr>
          <w:rFonts w:ascii="標楷體" w:eastAsia="標楷體" w:hAnsi="標楷體"/>
          <w:b/>
          <w:bCs/>
          <w:sz w:val="22"/>
        </w:rPr>
      </w:pPr>
      <w:r w:rsidRPr="004E7760">
        <w:rPr>
          <w:rFonts w:ascii="標楷體" w:eastAsia="標楷體" w:hAnsi="標楷體"/>
          <w:sz w:val="22"/>
        </w:rPr>
        <w:br w:type="page"/>
      </w:r>
      <w:r w:rsidRPr="004E7760">
        <w:rPr>
          <w:rFonts w:ascii="標楷體" w:eastAsia="標楷體" w:hAnsi="標楷體" w:hint="eastAsia"/>
          <w:b/>
          <w:bCs/>
          <w:sz w:val="22"/>
        </w:rPr>
        <w:lastRenderedPageBreak/>
        <w:t>乞求師評極少人清楚的未解之謎，玄妙之處嘆為觀止！</w:t>
      </w:r>
    </w:p>
    <w:p w14:paraId="103388AB"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廣西神秘乾尸——神秘古代乾尸驚現廣西橫縣日前，一具神秘的古代乾尸在廣西橫縣某工地意外出土。乾尸身穿暗花紋衣物，棺木被重重松脂覆蓋。他是誰？來自何方？什麼朝代？運用了什麽防腐技術？一個個撲朔迷離的疑團，一段段鮮爲人知的歷史仿佛乾尸發現地前流淌的江水一般深邃。</w:t>
      </w:r>
    </w:p>
    <w:p w14:paraId="240EB501" w14:textId="77777777" w:rsidR="00DF74F7" w:rsidRPr="004E7760" w:rsidRDefault="00DF74F7" w:rsidP="00DF74F7">
      <w:pPr>
        <w:rPr>
          <w:rFonts w:ascii="標楷體" w:eastAsia="標楷體" w:hAnsi="標楷體"/>
          <w:sz w:val="22"/>
        </w:rPr>
      </w:pPr>
    </w:p>
    <w:p w14:paraId="6342B9A2" w14:textId="77777777" w:rsidR="00DF74F7" w:rsidRPr="004E7760" w:rsidRDefault="00DF74F7" w:rsidP="00DF74F7">
      <w:pPr>
        <w:rPr>
          <w:rFonts w:ascii="標楷體" w:eastAsia="標楷體" w:hAnsi="標楷體"/>
          <w:sz w:val="22"/>
        </w:rPr>
      </w:pPr>
      <w:r w:rsidRPr="004E7760">
        <w:rPr>
          <w:rFonts w:ascii="標楷體" w:eastAsia="標楷體" w:hAnsi="標楷體"/>
          <w:noProof/>
          <w:sz w:val="22"/>
        </w:rPr>
        <w:drawing>
          <wp:inline distT="0" distB="0" distL="0" distR="0" wp14:anchorId="713DD964" wp14:editId="0411779F">
            <wp:extent cx="3125795" cy="2167890"/>
            <wp:effectExtent l="0" t="0" r="0" b="3810"/>
            <wp:docPr id="272" name="圖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128601" cy="2169836"/>
                    </a:xfrm>
                    <a:prstGeom prst="rect">
                      <a:avLst/>
                    </a:prstGeom>
                  </pic:spPr>
                </pic:pic>
              </a:graphicData>
            </a:graphic>
          </wp:inline>
        </w:drawing>
      </w:r>
    </w:p>
    <w:p w14:paraId="11D866A1"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苗裔之先祖</w:t>
      </w:r>
    </w:p>
    <w:p w14:paraId="35E5DBBF"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防腐葯山採</w:t>
      </w:r>
    </w:p>
    <w:p w14:paraId="4E2BFD23"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當然為時貴</w:t>
      </w:r>
    </w:p>
    <w:p w14:paraId="089AFDE3"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松香價不菲</w:t>
      </w:r>
    </w:p>
    <w:p w14:paraId="3D0A9C98" w14:textId="77777777" w:rsidR="00DF74F7" w:rsidRPr="004E7760" w:rsidRDefault="00DF74F7" w:rsidP="00DF74F7">
      <w:pPr>
        <w:rPr>
          <w:rFonts w:ascii="標楷體" w:eastAsia="標楷體" w:hAnsi="標楷體"/>
          <w:i/>
          <w:iCs/>
          <w:sz w:val="22"/>
        </w:rPr>
      </w:pPr>
    </w:p>
    <w:p w14:paraId="5B2656B9"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考古學者，尚需發掘其餘遺及乎衆寶，必方知屬那個之先民，依址所見，應爲古苗裔之貴胄，恒非漢人，如是而矣。</w:t>
      </w:r>
    </w:p>
    <w:p w14:paraId="08777C8D" w14:textId="77777777" w:rsidR="00DF74F7" w:rsidRPr="004E7760" w:rsidRDefault="00DF74F7" w:rsidP="00DF74F7">
      <w:pPr>
        <w:rPr>
          <w:rFonts w:ascii="標楷體" w:eastAsia="標楷體" w:hAnsi="標楷體"/>
          <w:sz w:val="22"/>
        </w:rPr>
      </w:pPr>
    </w:p>
    <w:p w14:paraId="6AF1DF0C" w14:textId="77777777" w:rsidR="00DF74F7" w:rsidRPr="004E7760" w:rsidRDefault="00DF74F7" w:rsidP="00DF74F7">
      <w:pPr>
        <w:rPr>
          <w:rFonts w:ascii="標楷體" w:eastAsia="標楷體" w:hAnsi="標楷體"/>
          <w:sz w:val="22"/>
        </w:rPr>
      </w:pPr>
      <w:r w:rsidRPr="004E7760">
        <w:rPr>
          <w:rFonts w:ascii="標楷體" w:eastAsia="標楷體" w:hAnsi="標楷體" w:hint="eastAsia"/>
          <w:b/>
          <w:bCs/>
          <w:sz w:val="22"/>
        </w:rPr>
        <w:t>乞求師評世界之大無奇不有，世界上的一些事，更是連科學都無法解釋</w:t>
      </w:r>
      <w:r w:rsidRPr="004E7760">
        <w:rPr>
          <w:rFonts w:ascii="標楷體" w:eastAsia="標楷體" w:hAnsi="標楷體" w:hint="eastAsia"/>
          <w:sz w:val="22"/>
        </w:rPr>
        <w:t>。</w:t>
      </w:r>
    </w:p>
    <w:p w14:paraId="5C06C78B"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【萊蒙特大厦鬼魂之謎】</w:t>
      </w:r>
    </w:p>
    <w:p w14:paraId="0B2206D3"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萊蒙特大厦鬼魂之謎——萊蒙特大厦，現在是一座位于美國威斯康辛州東北部維拉斯小縣城內西灣湖海岸的一所已廢弃不用的地下室。這裏是威斯康辛州最有名的常常常鬼的地區之一。辛肖夫婦一家住在這兒之後，出現一系列離奇事件，從出現在走廊裏漂移晃動的影子和當他們進屋時就停止的輕柔聲，再到一些電學與力學都無法解釋的問題以及把他們自己吊在窗框上的等等怪事。</w:t>
      </w:r>
    </w:p>
    <w:p w14:paraId="336C92A3" w14:textId="77777777" w:rsidR="00DF74F7" w:rsidRPr="004E7760" w:rsidRDefault="00DF74F7" w:rsidP="00DF74F7">
      <w:pPr>
        <w:rPr>
          <w:rFonts w:ascii="標楷體" w:eastAsia="標楷體" w:hAnsi="標楷體"/>
          <w:sz w:val="22"/>
        </w:rPr>
      </w:pPr>
      <w:r w:rsidRPr="004E7760">
        <w:rPr>
          <w:rFonts w:ascii="標楷體" w:eastAsia="標楷體" w:hAnsi="標楷體"/>
          <w:noProof/>
          <w:sz w:val="22"/>
        </w:rPr>
        <w:drawing>
          <wp:inline distT="0" distB="0" distL="0" distR="0" wp14:anchorId="15E55B3E" wp14:editId="13FDF7B9">
            <wp:extent cx="1720763" cy="1157605"/>
            <wp:effectExtent l="0" t="0" r="0" b="4445"/>
            <wp:docPr id="268" name="圖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731556" cy="1164866"/>
                    </a:xfrm>
                    <a:prstGeom prst="rect">
                      <a:avLst/>
                    </a:prstGeom>
                  </pic:spPr>
                </pic:pic>
              </a:graphicData>
            </a:graphic>
          </wp:inline>
        </w:drawing>
      </w:r>
    </w:p>
    <w:p w14:paraId="674243B7"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可曾呼喚驅魔人</w:t>
      </w:r>
    </w:p>
    <w:p w14:paraId="742CAEC6"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lastRenderedPageBreak/>
        <w:t>故事簡單欠交代</w:t>
      </w:r>
    </w:p>
    <w:p w14:paraId="7139E653"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劇情未及聊齋演</w:t>
      </w:r>
    </w:p>
    <w:p w14:paraId="5545FCDB"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斯民夜話篇連栽</w:t>
      </w:r>
    </w:p>
    <w:p w14:paraId="79023D64" w14:textId="77777777" w:rsidR="00DF74F7" w:rsidRPr="004E7760" w:rsidRDefault="00DF74F7" w:rsidP="00DF74F7">
      <w:pPr>
        <w:rPr>
          <w:rFonts w:ascii="標楷體" w:eastAsia="標楷體" w:hAnsi="標楷體"/>
          <w:i/>
          <w:iCs/>
          <w:sz w:val="22"/>
        </w:rPr>
      </w:pPr>
    </w:p>
    <w:p w14:paraId="4493715D" w14:textId="731EDC10"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免强謂之巫玄詭异之象者，亦類『結界』之偶爾不斷發生于此點矣，西方衆民，若見异象，必有教會之驅魔人參序解事除妖，今未見于跟進之亟亟有繼，恐猶挑燈夜話式之訛談！</w:t>
      </w:r>
    </w:p>
    <w:p w14:paraId="6770D08E" w14:textId="77777777" w:rsidR="00DF74F7" w:rsidRPr="004E7760" w:rsidRDefault="00DF74F7" w:rsidP="00DF74F7">
      <w:pPr>
        <w:rPr>
          <w:rFonts w:ascii="標楷體" w:eastAsia="標楷體" w:hAnsi="標楷體"/>
          <w:sz w:val="22"/>
        </w:rPr>
      </w:pPr>
    </w:p>
    <w:p w14:paraId="6DFDB445" w14:textId="77777777" w:rsidR="00DF74F7" w:rsidRPr="004E7760" w:rsidRDefault="00DF74F7" w:rsidP="00DF74F7">
      <w:pPr>
        <w:rPr>
          <w:rFonts w:ascii="標楷體" w:eastAsia="標楷體" w:hAnsi="標楷體"/>
          <w:sz w:val="22"/>
        </w:rPr>
      </w:pPr>
      <w:r w:rsidRPr="004E7760">
        <w:rPr>
          <w:rFonts w:ascii="標楷體" w:eastAsia="標楷體" w:hAnsi="標楷體" w:hint="eastAsia"/>
          <w:b/>
          <w:bCs/>
          <w:sz w:val="22"/>
        </w:rPr>
        <w:t>乞求師評世界之大無奇不有，世界上的一些事，更是連科學都無法解釋</w:t>
      </w:r>
      <w:r w:rsidRPr="004E7760">
        <w:rPr>
          <w:rFonts w:ascii="標楷體" w:eastAsia="標楷體" w:hAnsi="標楷體" w:hint="eastAsia"/>
          <w:sz w:val="22"/>
        </w:rPr>
        <w:t>。</w:t>
      </w:r>
    </w:p>
    <w:p w14:paraId="38F9AF5B"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【吃人怪物之謎】南非洲吃人怪物之謎，</w:t>
      </w:r>
      <w:r w:rsidRPr="004E7760">
        <w:rPr>
          <w:rFonts w:ascii="標楷體" w:eastAsia="標楷體" w:hAnsi="標楷體"/>
          <w:sz w:val="22"/>
        </w:rPr>
        <w:t>9</w:t>
      </w:r>
      <w:r w:rsidRPr="004E7760">
        <w:rPr>
          <w:rFonts w:ascii="標楷體" w:eastAsia="標楷體" w:hAnsi="標楷體" w:hint="eastAsia"/>
          <w:sz w:val="22"/>
        </w:rPr>
        <w:t>人被不明生物吃掉腦漿</w:t>
      </w:r>
      <w:r w:rsidRPr="004E7760">
        <w:rPr>
          <w:rFonts w:ascii="標楷體" w:eastAsia="標楷體" w:hAnsi="標楷體"/>
          <w:sz w:val="22"/>
        </w:rPr>
        <w:t>(</w:t>
      </w:r>
      <w:r w:rsidRPr="004E7760">
        <w:rPr>
          <w:rFonts w:ascii="標楷體" w:eastAsia="標楷體" w:hAnsi="標楷體" w:hint="eastAsia"/>
          <w:sz w:val="22"/>
        </w:rPr>
        <w:t>怪物吃人</w:t>
      </w:r>
      <w:r w:rsidRPr="004E7760">
        <w:rPr>
          <w:rFonts w:ascii="標楷體" w:eastAsia="標楷體" w:hAnsi="標楷體"/>
          <w:sz w:val="22"/>
        </w:rPr>
        <w:t>)</w:t>
      </w:r>
    </w:p>
    <w:p w14:paraId="5DC90C4D" w14:textId="77777777" w:rsidR="00DF74F7" w:rsidRPr="004E7760" w:rsidRDefault="00DF74F7" w:rsidP="00DF74F7">
      <w:pPr>
        <w:rPr>
          <w:rFonts w:ascii="標楷體" w:eastAsia="標楷體" w:hAnsi="標楷體"/>
          <w:sz w:val="22"/>
        </w:rPr>
      </w:pPr>
      <w:r w:rsidRPr="004E7760">
        <w:rPr>
          <w:rFonts w:ascii="標楷體" w:eastAsia="標楷體" w:hAnsi="標楷體"/>
          <w:sz w:val="22"/>
        </w:rPr>
        <w:t>Mamlambo</w:t>
      </w:r>
      <w:r w:rsidRPr="004E7760">
        <w:rPr>
          <w:rFonts w:ascii="標楷體" w:eastAsia="標楷體" w:hAnsi="標楷體" w:hint="eastAsia"/>
          <w:sz w:val="22"/>
        </w:rPr>
        <w:t>據說是一種會吃人的怪物，最早在南非發現，幸好在除南非以外的地方，還沒有發現這種半魚半馬的怪物的踪迹。</w:t>
      </w:r>
    </w:p>
    <w:p w14:paraId="04E9C270" w14:textId="77777777" w:rsidR="00DF74F7" w:rsidRPr="004E7760" w:rsidRDefault="00DF74F7" w:rsidP="00DF74F7">
      <w:pPr>
        <w:rPr>
          <w:rFonts w:ascii="標楷體" w:eastAsia="標楷體" w:hAnsi="標楷體"/>
          <w:sz w:val="22"/>
        </w:rPr>
      </w:pPr>
      <w:r w:rsidRPr="004E7760">
        <w:rPr>
          <w:rFonts w:ascii="標楷體" w:eastAsia="標楷體" w:hAnsi="標楷體"/>
          <w:sz w:val="22"/>
        </w:rPr>
        <w:t>1997</w:t>
      </w:r>
      <w:r w:rsidRPr="004E7760">
        <w:rPr>
          <w:rFonts w:ascii="標楷體" w:eastAsia="標楷體" w:hAnsi="標楷體" w:hint="eastAsia"/>
          <w:sz w:val="22"/>
        </w:rPr>
        <w:t>年，南非一個小村落炸開了鍋，當時村民說村子裏突然闖進一個怪物，怪物會襲擊人類，更可怕的是，它只吃受害者的腦漿。</w:t>
      </w:r>
    </w:p>
    <w:p w14:paraId="16D4FBB6"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當時村民統計說有</w:t>
      </w:r>
      <w:r w:rsidRPr="004E7760">
        <w:rPr>
          <w:rFonts w:ascii="標楷體" w:eastAsia="標楷體" w:hAnsi="標楷體"/>
          <w:sz w:val="22"/>
        </w:rPr>
        <w:t>9</w:t>
      </w:r>
      <w:r w:rsidRPr="004E7760">
        <w:rPr>
          <w:rFonts w:ascii="標楷體" w:eastAsia="標楷體" w:hAnsi="標楷體" w:hint="eastAsia"/>
          <w:sz w:val="22"/>
        </w:rPr>
        <w:t>個人被怪物殺死，英國國家媒體路透社也做有相關的報道，但是一直沒有人捕捉到它的鏡頭。</w:t>
      </w:r>
    </w:p>
    <w:p w14:paraId="03C9315D" w14:textId="77777777" w:rsidR="00DF74F7" w:rsidRPr="004E7760" w:rsidRDefault="00DF74F7" w:rsidP="00DF74F7">
      <w:pPr>
        <w:rPr>
          <w:rFonts w:ascii="標楷體" w:eastAsia="標楷體" w:hAnsi="標楷體"/>
          <w:sz w:val="22"/>
        </w:rPr>
      </w:pPr>
      <w:r w:rsidRPr="004E7760">
        <w:rPr>
          <w:rFonts w:ascii="標楷體" w:eastAsia="標楷體" w:hAnsi="標楷體"/>
          <w:noProof/>
          <w:sz w:val="22"/>
        </w:rPr>
        <w:drawing>
          <wp:inline distT="0" distB="0" distL="0" distR="0" wp14:anchorId="2085C4BA" wp14:editId="68477063">
            <wp:extent cx="1738639" cy="1383396"/>
            <wp:effectExtent l="0" t="0" r="0" b="7620"/>
            <wp:docPr id="269" name="圖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746297" cy="1389490"/>
                    </a:xfrm>
                    <a:prstGeom prst="rect">
                      <a:avLst/>
                    </a:prstGeom>
                  </pic:spPr>
                </pic:pic>
              </a:graphicData>
            </a:graphic>
          </wp:inline>
        </w:drawing>
      </w:r>
    </w:p>
    <w:p w14:paraId="587771C2" w14:textId="77777777" w:rsidR="00DF74F7" w:rsidRPr="004E7760" w:rsidRDefault="00DF74F7" w:rsidP="00DF74F7">
      <w:pPr>
        <w:rPr>
          <w:rFonts w:ascii="標楷體" w:eastAsia="標楷體" w:hAnsi="標楷體"/>
          <w:i/>
          <w:iCs/>
          <w:sz w:val="22"/>
        </w:rPr>
      </w:pPr>
    </w:p>
    <w:p w14:paraId="7954096C"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或許是訛傳</w:t>
      </w:r>
    </w:p>
    <w:p w14:paraId="27FA6E4B"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應稱食人族</w:t>
      </w:r>
    </w:p>
    <w:p w14:paraId="4D66090A"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吃腦是异行</w:t>
      </w:r>
    </w:p>
    <w:p w14:paraId="5E759DA5"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推諉怪獸屬</w:t>
      </w:r>
    </w:p>
    <w:p w14:paraId="612DBB0D" w14:textId="77777777" w:rsidR="00DF74F7" w:rsidRPr="004E7760" w:rsidRDefault="00DF74F7" w:rsidP="00DF74F7">
      <w:pPr>
        <w:rPr>
          <w:rFonts w:ascii="標楷體" w:eastAsia="標楷體" w:hAnsi="標楷體"/>
          <w:i/>
          <w:iCs/>
          <w:sz w:val="22"/>
        </w:rPr>
      </w:pPr>
    </w:p>
    <w:p w14:paraId="326DC215"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此爲訛傳衆說之壹端，南非洲之荒漠，未開化族氏豈有，村受攻擊，獵捕撂奪，便訛獸焉，以避時責！</w:t>
      </w:r>
    </w:p>
    <w:p w14:paraId="37BB69BC" w14:textId="77777777" w:rsidR="00DF74F7" w:rsidRPr="004E7760" w:rsidRDefault="00DF74F7" w:rsidP="00DF74F7">
      <w:pPr>
        <w:rPr>
          <w:rFonts w:ascii="標楷體" w:eastAsia="標楷體" w:hAnsi="標楷體"/>
          <w:i/>
          <w:iCs/>
          <w:sz w:val="22"/>
        </w:rPr>
      </w:pPr>
    </w:p>
    <w:p w14:paraId="2BD41D6D" w14:textId="77777777" w:rsidR="00DF74F7" w:rsidRPr="004E7760" w:rsidRDefault="00DF74F7" w:rsidP="00DF74F7">
      <w:pPr>
        <w:rPr>
          <w:rFonts w:ascii="標楷體" w:eastAsia="標楷體" w:hAnsi="標楷體"/>
          <w:sz w:val="22"/>
        </w:rPr>
      </w:pPr>
    </w:p>
    <w:p w14:paraId="0379A70F"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乞求師評由蟾蜍狀器座、鳳鳥和羽人三部分組成</w:t>
      </w:r>
      <w:r w:rsidRPr="004E7760">
        <w:rPr>
          <w:rFonts w:ascii="標楷體" w:eastAsia="標楷體" w:hAnsi="標楷體"/>
          <w:b/>
          <w:bCs/>
          <w:sz w:val="22"/>
        </w:rPr>
        <w:t>(</w:t>
      </w:r>
      <w:r w:rsidRPr="004E7760">
        <w:rPr>
          <w:rFonts w:ascii="標楷體" w:eastAsia="標楷體" w:hAnsi="標楷體" w:hint="eastAsia"/>
          <w:b/>
          <w:bCs/>
          <w:sz w:val="22"/>
        </w:rPr>
        <w:t>下之圖</w:t>
      </w:r>
      <w:r w:rsidRPr="004E7760">
        <w:rPr>
          <w:rFonts w:ascii="標楷體" w:eastAsia="標楷體" w:hAnsi="標楷體"/>
          <w:b/>
          <w:bCs/>
          <w:sz w:val="22"/>
        </w:rPr>
        <w:t>)</w:t>
      </w:r>
    </w:p>
    <w:p w14:paraId="6D0A905C"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湖北省博物館裏面的是復製品，原件藏于荊州博物館，詳細資料如下：</w:t>
      </w:r>
    </w:p>
    <w:p w14:paraId="4951162D"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戰國，通高</w:t>
      </w:r>
      <w:r w:rsidRPr="004E7760">
        <w:rPr>
          <w:rFonts w:ascii="標楷體" w:eastAsia="標楷體" w:hAnsi="標楷體"/>
          <w:sz w:val="22"/>
        </w:rPr>
        <w:t>65.5cm</w:t>
      </w:r>
      <w:r w:rsidRPr="004E7760">
        <w:rPr>
          <w:rFonts w:ascii="標楷體" w:eastAsia="標楷體" w:hAnsi="標楷體" w:hint="eastAsia"/>
          <w:sz w:val="22"/>
        </w:rPr>
        <w:t>，人高</w:t>
      </w:r>
      <w:r w:rsidRPr="004E7760">
        <w:rPr>
          <w:rFonts w:ascii="標楷體" w:eastAsia="標楷體" w:hAnsi="標楷體"/>
          <w:sz w:val="22"/>
        </w:rPr>
        <w:t>33.6cm</w:t>
      </w:r>
      <w:r w:rsidRPr="004E7760">
        <w:rPr>
          <w:rFonts w:ascii="標楷體" w:eastAsia="標楷體" w:hAnsi="標楷體" w:hint="eastAsia"/>
          <w:sz w:val="22"/>
        </w:rPr>
        <w:t>，翅展</w:t>
      </w:r>
      <w:r w:rsidRPr="004E7760">
        <w:rPr>
          <w:rFonts w:ascii="標楷體" w:eastAsia="標楷體" w:hAnsi="標楷體"/>
          <w:sz w:val="22"/>
        </w:rPr>
        <w:t>34cm</w:t>
      </w:r>
      <w:r w:rsidRPr="004E7760">
        <w:rPr>
          <w:rFonts w:ascii="標楷體" w:eastAsia="標楷體" w:hAnsi="標楷體" w:hint="eastAsia"/>
          <w:sz w:val="22"/>
        </w:rPr>
        <w:t>，荊州天星觀</w:t>
      </w:r>
      <w:r w:rsidRPr="004E7760">
        <w:rPr>
          <w:rFonts w:ascii="標楷體" w:eastAsia="標楷體" w:hAnsi="標楷體"/>
          <w:sz w:val="22"/>
        </w:rPr>
        <w:t>2</w:t>
      </w:r>
      <w:r w:rsidRPr="004E7760">
        <w:rPr>
          <w:rFonts w:ascii="標楷體" w:eastAsia="標楷體" w:hAnsi="標楷體" w:hint="eastAsia"/>
          <w:sz w:val="22"/>
        </w:rPr>
        <w:t>號墓出土，由</w:t>
      </w:r>
      <w:r w:rsidRPr="004E7760">
        <w:rPr>
          <w:rFonts w:ascii="標楷體" w:eastAsia="標楷體" w:hAnsi="標楷體" w:hint="eastAsia"/>
          <w:b/>
          <w:bCs/>
          <w:color w:val="FF0000"/>
          <w:sz w:val="22"/>
        </w:rPr>
        <w:t>蟾蜍狀器座、鳳鳥和羽人三部分組成</w:t>
      </w:r>
      <w:r w:rsidRPr="004E7760">
        <w:rPr>
          <w:rFonts w:ascii="標楷體" w:eastAsia="標楷體" w:hAnsi="標楷體" w:hint="eastAsia"/>
          <w:sz w:val="22"/>
        </w:rPr>
        <w:t>，蟾蜍匍臥，羽人上身外裸，體型肥胖，人面鳥喙，鳥爪形足踏于鳳鳥之上，鳳鳥爲展翅飛翔狀。全器通體髹黑漆爲地，用朱紅、黃、藍等色繪制花紋。此器是一件構思奇特、想像豐富的罕見漆器藝術品</w:t>
      </w:r>
    </w:p>
    <w:p w14:paraId="46CCA6D2" w14:textId="77777777" w:rsidR="00DF74F7" w:rsidRPr="004E7760" w:rsidRDefault="00DF74F7" w:rsidP="00DF74F7">
      <w:pPr>
        <w:rPr>
          <w:rFonts w:ascii="標楷體" w:eastAsia="標楷體" w:hAnsi="標楷體"/>
          <w:sz w:val="22"/>
        </w:rPr>
      </w:pPr>
      <w:r w:rsidRPr="004E7760">
        <w:rPr>
          <w:rFonts w:ascii="標楷體" w:eastAsia="標楷體" w:hAnsi="標楷體"/>
          <w:noProof/>
          <w:sz w:val="22"/>
        </w:rPr>
        <w:lastRenderedPageBreak/>
        <w:drawing>
          <wp:inline distT="0" distB="0" distL="0" distR="0" wp14:anchorId="059DE5EE" wp14:editId="3EF5AC10">
            <wp:extent cx="715951" cy="1267830"/>
            <wp:effectExtent l="0" t="0" r="8255" b="8890"/>
            <wp:docPr id="276" name="圖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flipH="1">
                      <a:off x="0" y="0"/>
                      <a:ext cx="720588" cy="1276041"/>
                    </a:xfrm>
                    <a:prstGeom prst="rect">
                      <a:avLst/>
                    </a:prstGeom>
                  </pic:spPr>
                </pic:pic>
              </a:graphicData>
            </a:graphic>
          </wp:inline>
        </w:drawing>
      </w:r>
    </w:p>
    <w:p w14:paraId="3428A466" w14:textId="77777777" w:rsidR="00DF74F7" w:rsidRPr="004E7760" w:rsidRDefault="00DF74F7" w:rsidP="00DF74F7">
      <w:pPr>
        <w:rPr>
          <w:rFonts w:ascii="標楷體" w:eastAsia="標楷體" w:hAnsi="標楷體"/>
          <w:i/>
          <w:iCs/>
          <w:sz w:val="22"/>
          <w:lang w:eastAsia="zh-CN"/>
        </w:rPr>
      </w:pPr>
      <w:r w:rsidRPr="004E7760">
        <w:rPr>
          <w:rFonts w:ascii="標楷體" w:eastAsia="標楷體" w:hAnsi="標楷體" w:hint="eastAsia"/>
          <w:i/>
          <w:iCs/>
          <w:sz w:val="22"/>
          <w:lang w:eastAsia="zh-CN"/>
        </w:rPr>
        <w:t>神秘未及三星堆</w:t>
      </w:r>
    </w:p>
    <w:p w14:paraId="1637BC4B" w14:textId="77777777" w:rsidR="00DF74F7" w:rsidRPr="004E7760" w:rsidRDefault="00DF74F7" w:rsidP="00DF74F7">
      <w:pPr>
        <w:rPr>
          <w:rFonts w:ascii="標楷體" w:eastAsia="標楷體" w:hAnsi="標楷體"/>
          <w:i/>
          <w:iCs/>
          <w:sz w:val="22"/>
          <w:lang w:eastAsia="zh-CN"/>
        </w:rPr>
      </w:pPr>
      <w:r w:rsidRPr="004E7760">
        <w:rPr>
          <w:rFonts w:ascii="標楷體" w:eastAsia="標楷體" w:hAnsi="標楷體" w:hint="eastAsia"/>
          <w:i/>
          <w:iCs/>
          <w:sz w:val="22"/>
          <w:lang w:eastAsia="zh-CN"/>
        </w:rPr>
        <w:t>却是中原好文化</w:t>
      </w:r>
    </w:p>
    <w:p w14:paraId="733F378D"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漆器古妙見秦俑</w:t>
      </w:r>
    </w:p>
    <w:p w14:paraId="5B42FFCD"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顔料精心獨自家</w:t>
      </w:r>
    </w:p>
    <w:p w14:paraId="345C44BF" w14:textId="77777777" w:rsidR="00DF74F7" w:rsidRPr="004E7760" w:rsidRDefault="00DF74F7" w:rsidP="00DF74F7">
      <w:pPr>
        <w:rPr>
          <w:rFonts w:ascii="標楷體" w:eastAsia="標楷體" w:hAnsi="標楷體"/>
          <w:i/>
          <w:iCs/>
          <w:sz w:val="22"/>
        </w:rPr>
      </w:pPr>
    </w:p>
    <w:p w14:paraId="52C63518"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此俱祭器也，羽人是葬者能升天之象，學者許地山所著之乩書，有萼綠華其降者，恐亦是羽人之爲徵兆此類文化古遠，工藝器精，鎮國之寶焉。</w:t>
      </w:r>
    </w:p>
    <w:p w14:paraId="18EFAE2A"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乞求師賜示</w:t>
      </w:r>
    </w:p>
    <w:p w14:paraId="3DF94FEF"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世界第九大奇迹：三星堆文化未解之謎</w:t>
      </w:r>
    </w:p>
    <w:p w14:paraId="207C5307"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未解之謎一：文明起源何方</w:t>
      </w:r>
    </w:p>
    <w:p w14:paraId="5C89E6CB"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三星堆文化來自何方？這裏數量龐大的青銅人像、動物不歸屬于中原青銅器的任何一類。青銅器上沒有留下一個文字，簡直讓人不可思議。</w:t>
      </w:r>
    </w:p>
    <w:p w14:paraId="3167DCE1"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三星堆人”出土的“三星堆人”高鼻深目、顴面突出、闊嘴大耳，耳朵上還有穿孔，不像中國人倒像是“老外”。四川省文物考古所三星堆工作站站長陳德安接受記者采訪時認爲，三星堆人有可能來自其他大陸，三星堆文明可能是“雜交文明”。</w:t>
      </w:r>
    </w:p>
    <w:p w14:paraId="78916320" w14:textId="77777777" w:rsidR="00DF74F7" w:rsidRPr="004E7760" w:rsidRDefault="00DF74F7" w:rsidP="00DF74F7">
      <w:pPr>
        <w:rPr>
          <w:rFonts w:ascii="標楷體" w:eastAsia="標楷體" w:hAnsi="標楷體"/>
          <w:sz w:val="22"/>
        </w:rPr>
      </w:pPr>
    </w:p>
    <w:p w14:paraId="7C94B616"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文明何所起</w:t>
      </w:r>
    </w:p>
    <w:p w14:paraId="701A66BF"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古路歐陸通</w:t>
      </w:r>
    </w:p>
    <w:p w14:paraId="3FE497DC"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肯非外星人</w:t>
      </w:r>
    </w:p>
    <w:p w14:paraId="3FA2B11B"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工藝妙無縫</w:t>
      </w:r>
    </w:p>
    <w:p w14:paraId="5F713F02" w14:textId="77777777" w:rsidR="00DF74F7" w:rsidRPr="004E7760" w:rsidRDefault="00DF74F7" w:rsidP="00DF74F7">
      <w:pPr>
        <w:rPr>
          <w:rFonts w:ascii="標楷體" w:eastAsia="標楷體" w:hAnsi="標楷體"/>
          <w:i/>
          <w:iCs/>
          <w:sz w:val="22"/>
        </w:rPr>
      </w:pPr>
    </w:p>
    <w:p w14:paraId="168B26A4"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所有塑造者，俱類歐羅馬異類之文化矣，斯為古人歐亞文化交往，豈非中原氏族之一支矣，而其器物精緻，造成後刻意破壞，再埋於土者，是祭祀之行為，無何奇異不解。</w:t>
      </w:r>
    </w:p>
    <w:p w14:paraId="73561F2B" w14:textId="77777777" w:rsidR="00DF74F7" w:rsidRPr="004E7760" w:rsidRDefault="00DF74F7" w:rsidP="00DF74F7">
      <w:pPr>
        <w:rPr>
          <w:rFonts w:ascii="標楷體" w:eastAsia="標楷體" w:hAnsi="標楷體"/>
          <w:sz w:val="22"/>
        </w:rPr>
      </w:pPr>
    </w:p>
    <w:p w14:paraId="49F69A4C"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乞求師賜示</w:t>
      </w:r>
    </w:p>
    <w:p w14:paraId="148A422F"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未解之謎二：消失的古都</w:t>
      </w:r>
    </w:p>
    <w:p w14:paraId="1719C01F"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古蜀國的繁榮持續了</w:t>
      </w:r>
      <w:r w:rsidRPr="004E7760">
        <w:rPr>
          <w:rFonts w:ascii="標楷體" w:eastAsia="標楷體" w:hAnsi="標楷體"/>
          <w:sz w:val="22"/>
        </w:rPr>
        <w:t>1500</w:t>
      </w:r>
      <w:r w:rsidRPr="004E7760">
        <w:rPr>
          <w:rFonts w:ascii="標楷體" w:eastAsia="標楷體" w:hAnsi="標楷體" w:hint="eastAsia"/>
          <w:sz w:val="22"/>
        </w:rPr>
        <w:t>多年，然後又像它的出現一樣突然地消失了。歷史再一次銜接上時，中間已多了</w:t>
      </w:r>
      <w:r w:rsidRPr="004E7760">
        <w:rPr>
          <w:rFonts w:ascii="標楷體" w:eastAsia="標楷體" w:hAnsi="標楷體"/>
          <w:sz w:val="22"/>
        </w:rPr>
        <w:t>2000</w:t>
      </w:r>
      <w:r w:rsidRPr="004E7760">
        <w:rPr>
          <w:rFonts w:ascii="標楷體" w:eastAsia="標楷體" w:hAnsi="標楷體" w:hint="eastAsia"/>
          <w:sz w:val="22"/>
        </w:rPr>
        <w:t>多年的神秘空白。關于古蜀國的滅亡，人們假想了種種原因，但都因證據不足始終停留在假設上———水患說。三星堆遺址北臨鴨子河，馬牧河從城中穿過，因此有學者認爲是洪水肆虐的結果。但考古學家幷未在遺址中發現洪水留下的沉積層。</w:t>
      </w:r>
    </w:p>
    <w:p w14:paraId="51EC1DD5" w14:textId="77777777" w:rsidR="00DF74F7" w:rsidRPr="004E7760" w:rsidRDefault="00DF74F7" w:rsidP="00DF74F7">
      <w:pPr>
        <w:rPr>
          <w:rFonts w:ascii="標楷體" w:eastAsia="標楷體" w:hAnsi="標楷體"/>
          <w:sz w:val="22"/>
        </w:rPr>
      </w:pPr>
    </w:p>
    <w:p w14:paraId="6A415389"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戰爭說。遺址中發現的器具大多被事先破壞或燒焦，似乎也應證了這一解釋。但後來人們發現，這些器具的年代相差數百年。遷徙說。這種說法無需太多考證，但它實際上仍沒有回答根本問題：人們爲什麽要遷徙？</w:t>
      </w:r>
    </w:p>
    <w:p w14:paraId="672EA2D5"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成都平原物産豐富，土壤肥沃，氣候溫和，用灾難說解釋似乎難以自圓其說。那麽，古蜀國消失在歷史長河的真正原因究竟是什麽呢？</w:t>
      </w:r>
    </w:p>
    <w:p w14:paraId="0329AD15" w14:textId="77777777" w:rsidR="00DF74F7" w:rsidRPr="004E7760" w:rsidRDefault="00DF74F7" w:rsidP="00DF74F7">
      <w:pPr>
        <w:rPr>
          <w:rFonts w:ascii="標楷體" w:eastAsia="標楷體" w:hAnsi="標楷體"/>
          <w:sz w:val="22"/>
        </w:rPr>
      </w:pPr>
    </w:p>
    <w:p w14:paraId="70E1C116"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先民早有蹟</w:t>
      </w:r>
    </w:p>
    <w:p w14:paraId="1FB96D9F"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豈此蜀國是</w:t>
      </w:r>
    </w:p>
    <w:p w14:paraId="27AF2449"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新疆西域處</w:t>
      </w:r>
    </w:p>
    <w:p w14:paraId="050FCEDA"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妙蹟是樓蘭</w:t>
      </w:r>
    </w:p>
    <w:p w14:paraId="4A7F3BDD" w14:textId="77777777" w:rsidR="00DF74F7" w:rsidRPr="004E7760" w:rsidRDefault="00DF74F7" w:rsidP="00DF74F7">
      <w:pPr>
        <w:rPr>
          <w:rFonts w:ascii="標楷體" w:eastAsia="標楷體" w:hAnsi="標楷體"/>
          <w:i/>
          <w:iCs/>
          <w:sz w:val="22"/>
        </w:rPr>
      </w:pPr>
    </w:p>
    <w:p w14:paraId="0E286FBF"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君應知蜀之今日者，地震仍頻，古蜀因地震致河水洪泛，幷引至大火者，類羅馬之古城矣，但繁華不及彼巴，苦于天灾，當世之頻，民自遷矣。</w:t>
      </w:r>
    </w:p>
    <w:p w14:paraId="4053996D" w14:textId="77777777" w:rsidR="00DF74F7" w:rsidRPr="004E7760" w:rsidRDefault="00DF74F7" w:rsidP="00DF74F7">
      <w:pPr>
        <w:rPr>
          <w:rFonts w:ascii="標楷體" w:eastAsia="標楷體" w:hAnsi="標楷體"/>
          <w:sz w:val="22"/>
        </w:rPr>
      </w:pPr>
    </w:p>
    <w:p w14:paraId="6231B66C"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乞求師賜示</w:t>
      </w:r>
    </w:p>
    <w:p w14:paraId="2830468C"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未解之謎三：神秘的器具</w:t>
      </w:r>
    </w:p>
    <w:p w14:paraId="5F0F1F41"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三星堆出土的大量青銅器中，基本上沒有生活用品，絕大多數是祭祀用品。表明古蜀國的原始宗教體系已比較完整。這些祭祀用品帶有不同地域的文化特點，特別是青銅雕像、金杖等，與世界上著名的瑪雅文化、古埃及文化非常接近。三星堆博物館副館長張繼忠認爲，大量帶有不同地域特徵的祭祀用品表明，三星堆曾是世界朝聖中心。</w:t>
      </w:r>
    </w:p>
    <w:p w14:paraId="622EFBDE"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在坑中出土了</w:t>
      </w:r>
      <w:r w:rsidRPr="004E7760">
        <w:rPr>
          <w:rFonts w:ascii="標楷體" w:eastAsia="標楷體" w:hAnsi="標楷體"/>
          <w:sz w:val="22"/>
        </w:rPr>
        <w:t>5000</w:t>
      </w:r>
      <w:r w:rsidRPr="004E7760">
        <w:rPr>
          <w:rFonts w:ascii="標楷體" w:eastAsia="標楷體" w:hAnsi="標楷體" w:hint="eastAsia"/>
          <w:sz w:val="22"/>
        </w:rPr>
        <w:t>多枚海貝，經鑒定來自印度洋。有人說這些海貝用做交易，是四川最早的外匯，而有的人則說這是朝聖者帶來的祭祀品。還有</w:t>
      </w:r>
      <w:r w:rsidRPr="004E7760">
        <w:rPr>
          <w:rFonts w:ascii="標楷體" w:eastAsia="標楷體" w:hAnsi="標楷體"/>
          <w:sz w:val="22"/>
        </w:rPr>
        <w:t>60</w:t>
      </w:r>
      <w:r w:rsidRPr="004E7760">
        <w:rPr>
          <w:rFonts w:ascii="標楷體" w:eastAsia="標楷體" w:hAnsi="標楷體" w:hint="eastAsia"/>
          <w:sz w:val="22"/>
        </w:rPr>
        <w:t>多根象牙則引起了學者們“土著象牙”與“外來象牙”的爭議。“不與秦塞通人烟”的古蜀國，居然已經有了“海外投資”，不可思議。</w:t>
      </w:r>
    </w:p>
    <w:p w14:paraId="3F816C22" w14:textId="77777777" w:rsidR="00DF74F7" w:rsidRPr="004E7760" w:rsidRDefault="00DF74F7" w:rsidP="00DF74F7">
      <w:pPr>
        <w:rPr>
          <w:rFonts w:ascii="標楷體" w:eastAsia="標楷體" w:hAnsi="標楷體"/>
          <w:sz w:val="22"/>
        </w:rPr>
      </w:pPr>
    </w:p>
    <w:p w14:paraId="631E3130"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古來商貿遠歐菲</w:t>
      </w:r>
    </w:p>
    <w:p w14:paraId="1851DA4D"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先民往還攘往熙</w:t>
      </w:r>
    </w:p>
    <w:p w14:paraId="173089FA"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海貝亦是交易物</w:t>
      </w:r>
    </w:p>
    <w:p w14:paraId="3C29F2AB"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民化接觸那稀奇</w:t>
      </w:r>
    </w:p>
    <w:p w14:paraId="304F6276" w14:textId="77777777" w:rsidR="00DF74F7" w:rsidRPr="004E7760" w:rsidRDefault="00DF74F7" w:rsidP="00DF74F7">
      <w:pPr>
        <w:rPr>
          <w:rFonts w:ascii="標楷體" w:eastAsia="標楷體" w:hAnsi="標楷體"/>
          <w:i/>
          <w:iCs/>
          <w:sz w:val="22"/>
        </w:rPr>
      </w:pPr>
    </w:p>
    <w:p w14:paraId="7081289F"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先民確有史實，而文物確屬人爲，非爲外星人之降駕，但物器體制，迹混中歐北非之兼有，確屬稍奇，但乎其類世外之遺民是矣，可實。</w:t>
      </w:r>
    </w:p>
    <w:p w14:paraId="26006136" w14:textId="77777777" w:rsidR="00DF74F7" w:rsidRPr="004E7760" w:rsidRDefault="00DF74F7" w:rsidP="00DF74F7">
      <w:pPr>
        <w:rPr>
          <w:rFonts w:ascii="標楷體" w:eastAsia="標楷體" w:hAnsi="標楷體"/>
          <w:sz w:val="22"/>
        </w:rPr>
      </w:pPr>
    </w:p>
    <w:p w14:paraId="779E1B6C"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乞求師賜示</w:t>
      </w:r>
    </w:p>
    <w:p w14:paraId="078EF107"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未解之謎四：文字或圖畫</w:t>
      </w:r>
    </w:p>
    <w:p w14:paraId="11C15783"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在祭祀坑中發現了一件價值連城的瑰寶———世界最早的金杖。其權杖之說早已被學術界認同，但所刻的魚、箭頭等圖案却引起了一場風波。</w:t>
      </w:r>
    </w:p>
    <w:p w14:paraId="4146F862"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lastRenderedPageBreak/>
        <w:t>一個民族必備的文明要素，三星堆都已具備，只缺文字。學者們對此的爭論已有些歷史，《蜀王本紀》認爲古蜀人“不曉文字，未有禮樂”，《華陽國志》則說蜀人“多斑彩文章”。</w:t>
      </w:r>
    </w:p>
    <w:p w14:paraId="5AB39F7E"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至于金杖上的圖案是圖是文，仁智各見。有的已在試圖破譯，另一些專家則認爲刻畫的符號基本上單個存在，不能表達語言。不過如果能解讀這些圖案，必將極大促進三星堆之謎的破解。三星堆在文字方面尚存問號，也是它吸引人的地方之一。</w:t>
      </w:r>
    </w:p>
    <w:p w14:paraId="37FA8116" w14:textId="77777777" w:rsidR="00DF74F7" w:rsidRPr="004E7760" w:rsidRDefault="00DF74F7" w:rsidP="00DF74F7">
      <w:pPr>
        <w:rPr>
          <w:rFonts w:ascii="標楷體" w:eastAsia="標楷體" w:hAnsi="標楷體"/>
          <w:sz w:val="22"/>
        </w:rPr>
      </w:pPr>
    </w:p>
    <w:p w14:paraId="2036FA71"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圖騰世界宏海宇</w:t>
      </w:r>
    </w:p>
    <w:p w14:paraId="78328588"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體現縱深非文字</w:t>
      </w:r>
    </w:p>
    <w:p w14:paraId="4539B35C"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權杖不為自製品</w:t>
      </w:r>
    </w:p>
    <w:p w14:paraId="51A29B20"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貿易交流東非鑄</w:t>
      </w:r>
    </w:p>
    <w:p w14:paraId="6625F822" w14:textId="77777777" w:rsidR="00DF74F7" w:rsidRPr="004E7760" w:rsidRDefault="00DF74F7" w:rsidP="00DF74F7">
      <w:pPr>
        <w:rPr>
          <w:rFonts w:ascii="標楷體" w:eastAsia="標楷體" w:hAnsi="標楷體"/>
          <w:i/>
          <w:iCs/>
          <w:sz w:val="22"/>
        </w:rPr>
      </w:pPr>
    </w:p>
    <w:p w14:paraId="59AD2490" w14:textId="77777777" w:rsidR="00DF74F7" w:rsidRPr="004E7760" w:rsidRDefault="00DF74F7" w:rsidP="00DF74F7">
      <w:pPr>
        <w:rPr>
          <w:rFonts w:ascii="標楷體" w:eastAsia="標楷體" w:hAnsi="標楷體"/>
          <w:sz w:val="22"/>
        </w:rPr>
      </w:pPr>
      <w:r w:rsidRPr="004E7760">
        <w:rPr>
          <w:rFonts w:ascii="標楷體" w:eastAsia="標楷體" w:hAnsi="標楷體" w:hint="eastAsia"/>
          <w:i/>
          <w:iCs/>
          <w:sz w:val="22"/>
        </w:rPr>
        <w:t>古之圖騰刻藝，實乎已表文字之功矣，三星堆之族氏其時貿易文化交流早及遠海，東非交往不鮮矣權杖之模，爲半購半獻之物，肯肯是矣</w:t>
      </w:r>
      <w:r w:rsidRPr="004E7760">
        <w:rPr>
          <w:rFonts w:ascii="標楷體" w:eastAsia="標楷體" w:hAnsi="標楷體" w:hint="eastAsia"/>
          <w:sz w:val="22"/>
        </w:rPr>
        <w:t>。</w:t>
      </w:r>
    </w:p>
    <w:p w14:paraId="62609DF3" w14:textId="77777777" w:rsidR="00DF74F7" w:rsidRPr="004E7760" w:rsidRDefault="00DF74F7" w:rsidP="00DF74F7">
      <w:pPr>
        <w:rPr>
          <w:rFonts w:ascii="標楷體" w:eastAsia="標楷體" w:hAnsi="標楷體"/>
          <w:sz w:val="22"/>
        </w:rPr>
      </w:pPr>
    </w:p>
    <w:p w14:paraId="2F9853DC"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乞求師賜示</w:t>
      </w:r>
    </w:p>
    <w:p w14:paraId="01D5FDEF"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三星堆文化距今多少年？</w:t>
      </w:r>
    </w:p>
    <w:p w14:paraId="097B7998"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三星堆是中華民族的起源是五千年文明的延續是南絲綢之路的“</w:t>
      </w:r>
      <w:r w:rsidRPr="004E7760">
        <w:rPr>
          <w:rFonts w:ascii="標楷體" w:eastAsia="標楷體" w:hAnsi="標楷體"/>
          <w:sz w:val="22"/>
        </w:rPr>
        <w:t>0”</w:t>
      </w:r>
      <w:r w:rsidRPr="004E7760">
        <w:rPr>
          <w:rFonts w:ascii="標楷體" w:eastAsia="標楷體" w:hAnsi="標楷體" w:hint="eastAsia"/>
          <w:sz w:val="22"/>
        </w:rPr>
        <w:t>起點絲綢之路與南絲綢之路的交匯點三星堆是各民族往來交流的重要紐帶。</w:t>
      </w:r>
    </w:p>
    <w:p w14:paraId="60F45F70" w14:textId="77777777" w:rsidR="00DF74F7" w:rsidRPr="004E7760" w:rsidRDefault="00DF74F7" w:rsidP="00DF74F7">
      <w:pPr>
        <w:rPr>
          <w:rFonts w:ascii="標楷體" w:eastAsia="標楷體" w:hAnsi="標楷體"/>
          <w:sz w:val="22"/>
        </w:rPr>
      </w:pPr>
    </w:p>
    <w:p w14:paraId="19FE2465"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三星堆遺址，位于成都平原北部的廣漢市城西鴨子河南岸（地屬南興鎮），南距省會成都</w:t>
      </w:r>
      <w:r w:rsidRPr="004E7760">
        <w:rPr>
          <w:rFonts w:ascii="標楷體" w:eastAsia="標楷體" w:hAnsi="標楷體"/>
          <w:sz w:val="22"/>
        </w:rPr>
        <w:t>40</w:t>
      </w:r>
      <w:r w:rsidRPr="004E7760">
        <w:rPr>
          <w:rFonts w:ascii="標楷體" w:eastAsia="標楷體" w:hAnsi="標楷體" w:hint="eastAsia"/>
          <w:sz w:val="22"/>
        </w:rPr>
        <w:t>公里，東距廣漢市區</w:t>
      </w:r>
      <w:r w:rsidRPr="004E7760">
        <w:rPr>
          <w:rFonts w:ascii="標楷體" w:eastAsia="標楷體" w:hAnsi="標楷體"/>
          <w:sz w:val="22"/>
        </w:rPr>
        <w:t>7</w:t>
      </w:r>
      <w:r w:rsidRPr="004E7760">
        <w:rPr>
          <w:rFonts w:ascii="標楷體" w:eastAsia="標楷體" w:hAnsi="標楷體" w:hint="eastAsia"/>
          <w:sz w:val="22"/>
        </w:rPr>
        <w:t>公里，是中國西南地區一處分布範圍最大、延續時間最長、文化內涵最爲豐富的古城、古國、古蜀文化遺址，系中國青銅文明鼎盛時期的杰出代表之一。三星堆遺址是我國“七五”期間十大考古新發現和“世界上最引人注目的考古發現”之一，是國務院公布的第三批全國重點文物保護單位。</w:t>
      </w:r>
    </w:p>
    <w:p w14:paraId="45C703A5"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三星堆遺址是一處由衆多古文化遺存分布點所組成的一個龐大遺址群，其平面呈南寬北窄的不規則梯形，總面積</w:t>
      </w:r>
      <w:r w:rsidRPr="004E7760">
        <w:rPr>
          <w:rFonts w:ascii="標楷體" w:eastAsia="標楷體" w:hAnsi="標楷體"/>
          <w:sz w:val="22"/>
        </w:rPr>
        <w:t>12</w:t>
      </w:r>
      <w:r w:rsidRPr="004E7760">
        <w:rPr>
          <w:rFonts w:ascii="標楷體" w:eastAsia="標楷體" w:hAnsi="標楷體" w:hint="eastAsia"/>
          <w:sz w:val="22"/>
        </w:rPr>
        <w:t>平方公里，遺址內古城區面積約</w:t>
      </w:r>
      <w:r w:rsidRPr="004E7760">
        <w:rPr>
          <w:rFonts w:ascii="標楷體" w:eastAsia="標楷體" w:hAnsi="標楷體"/>
          <w:sz w:val="22"/>
        </w:rPr>
        <w:t>4</w:t>
      </w:r>
      <w:r w:rsidRPr="004E7760">
        <w:rPr>
          <w:rFonts w:ascii="標楷體" w:eastAsia="標楷體" w:hAnsi="標楷體" w:hint="eastAsia"/>
          <w:sz w:val="22"/>
        </w:rPr>
        <w:t>平方公里，系古蜀國王都所在地，是三星堆遺址群最重要的遺址和組成部分。其平面大致呈方形，邊長約</w:t>
      </w:r>
      <w:r w:rsidRPr="004E7760">
        <w:rPr>
          <w:rFonts w:ascii="標楷體" w:eastAsia="標楷體" w:hAnsi="標楷體"/>
          <w:sz w:val="22"/>
        </w:rPr>
        <w:t>1800</w:t>
      </w:r>
      <w:r w:rsidRPr="004E7760">
        <w:rPr>
          <w:rFonts w:ascii="標楷體" w:eastAsia="標楷體" w:hAnsi="標楷體" w:hint="eastAsia"/>
          <w:sz w:val="22"/>
        </w:rPr>
        <w:t>～</w:t>
      </w:r>
      <w:r w:rsidRPr="004E7760">
        <w:rPr>
          <w:rFonts w:ascii="標楷體" w:eastAsia="標楷體" w:hAnsi="標楷體"/>
          <w:sz w:val="22"/>
        </w:rPr>
        <w:t>2000</w:t>
      </w:r>
      <w:r w:rsidRPr="004E7760">
        <w:rPr>
          <w:rFonts w:ascii="標楷體" w:eastAsia="標楷體" w:hAnsi="標楷體" w:hint="eastAsia"/>
          <w:sz w:val="22"/>
        </w:rPr>
        <w:t>米，由東、西、南三面夯土城墻墻體及城壕組成，北部以雁江爲屏障，構成防禦、防洪和交通體系，古城中軸綫上分布的三星堆、月亮灣、真武宮、西泉坎四處臺地，是文化堆積最豐富、最集中的地方。</w:t>
      </w:r>
    </w:p>
    <w:p w14:paraId="7EE39952" w14:textId="77777777" w:rsidR="00DF74F7" w:rsidRPr="004E7760" w:rsidRDefault="00DF74F7" w:rsidP="00DF74F7">
      <w:pPr>
        <w:rPr>
          <w:rFonts w:ascii="標楷體" w:eastAsia="標楷體" w:hAnsi="標楷體"/>
          <w:sz w:val="22"/>
        </w:rPr>
      </w:pPr>
    </w:p>
    <w:p w14:paraId="7C7DCA75"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三星堆遺址範圍內現存有城墻、城壕、祭祀坑、玉石器坑、居住址、公共墓地等衆多遺迹，出土了金、銅、玉、石、陶等大量文物，做工考究，特徵鮮明，造型精美，具有鮮明的地方文化特徵，構成了三星堆遺址獨特的文化內涵。三星堆遺址文化是蜀文化的典型代表，按照考古學文化序列，可分四期，延續時間從距今</w:t>
      </w:r>
      <w:r w:rsidRPr="004E7760">
        <w:rPr>
          <w:rFonts w:ascii="標楷體" w:eastAsia="標楷體" w:hAnsi="標楷體"/>
          <w:sz w:val="22"/>
        </w:rPr>
        <w:t>4800</w:t>
      </w:r>
      <w:r w:rsidRPr="004E7760">
        <w:rPr>
          <w:rFonts w:ascii="標楷體" w:eastAsia="標楷體" w:hAnsi="標楷體" w:hint="eastAsia"/>
          <w:sz w:val="22"/>
        </w:rPr>
        <w:t>年～</w:t>
      </w:r>
      <w:r w:rsidRPr="004E7760">
        <w:rPr>
          <w:rFonts w:ascii="標楷體" w:eastAsia="標楷體" w:hAnsi="標楷體"/>
          <w:sz w:val="22"/>
        </w:rPr>
        <w:t>2800</w:t>
      </w:r>
      <w:r w:rsidRPr="004E7760">
        <w:rPr>
          <w:rFonts w:ascii="標楷體" w:eastAsia="標楷體" w:hAnsi="標楷體" w:hint="eastAsia"/>
          <w:sz w:val="22"/>
        </w:rPr>
        <w:t>年，約當中原龍山文化時代至商末周初，一期屬新石器時代晚期文化，二期以後進入文明時代。</w:t>
      </w:r>
    </w:p>
    <w:p w14:paraId="00CCEB76"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相較世界上其他文明古國，三星堆遺址的青銅文化有著鮮明的中國特色，三星堆遺址以青銅神樹、青銅面具、青銅立人爲代表的青銅雕像與古埃及、古希臘、古印度文明的青銅器相較，具有獨特的個性。型體碩大、體量驚人，爲世界上罕見，時代上也更早，顯示出其獨特的魅力和巨大的歷史、科學、藝術價值。三星堆遺址青銅器以</w:t>
      </w:r>
      <w:r w:rsidRPr="004E7760">
        <w:rPr>
          <w:rFonts w:ascii="標楷體" w:eastAsia="標楷體" w:hAnsi="標楷體" w:hint="eastAsia"/>
          <w:sz w:val="22"/>
        </w:rPr>
        <w:lastRenderedPageBreak/>
        <w:t>各類人頭像、面具爲大宗，具有濃厚的神巫文化和文明社會初期的宗教特徵，體現出獨特的東方色彩。三星堆遺址地下遺存的豐富程度及完整程度爲同期的人類古代都城遺址所罕見。三星堆古蜀國作爲“高于氏族部落的、穩定的、獨立的政治實體”，是中國古代中原周邊地區頗具典型意義的“古國”之一，具有重大的全方位的認識意義。三星堆文物填補了中華文化演進序列中一些重要文物的缺環。三星堆文明作爲長江上游地區中華古代文明杰出的代表，再次雄辯地證明瞭中華文明起源的多元性。</w:t>
      </w:r>
    </w:p>
    <w:p w14:paraId="5071B235" w14:textId="77777777" w:rsidR="00DF74F7" w:rsidRPr="004E7760" w:rsidRDefault="00DF74F7" w:rsidP="00DF74F7">
      <w:pPr>
        <w:rPr>
          <w:rFonts w:ascii="標楷體" w:eastAsia="標楷體" w:hAnsi="標楷體"/>
          <w:sz w:val="22"/>
        </w:rPr>
      </w:pPr>
    </w:p>
    <w:p w14:paraId="34CE78C4"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三星堆代表了中國的有一種文化，四大文明古國之一的中國從古至今總是會帶給整個世界的人不一樣的驚喜。</w:t>
      </w:r>
    </w:p>
    <w:p w14:paraId="6FFBD084" w14:textId="77777777" w:rsidR="00DF74F7" w:rsidRPr="004E7760" w:rsidRDefault="00DF74F7" w:rsidP="00DF74F7">
      <w:pPr>
        <w:rPr>
          <w:rFonts w:ascii="標楷體" w:eastAsia="標楷體" w:hAnsi="標楷體"/>
          <w:sz w:val="22"/>
        </w:rPr>
      </w:pPr>
    </w:p>
    <w:p w14:paraId="2A7B4593" w14:textId="77777777" w:rsidR="00DF74F7" w:rsidRPr="004E7760" w:rsidRDefault="00DF74F7" w:rsidP="00DF74F7">
      <w:pPr>
        <w:rPr>
          <w:rFonts w:ascii="標楷體" w:eastAsia="標楷體" w:hAnsi="標楷體"/>
          <w:sz w:val="22"/>
          <w:lang w:eastAsia="zh-CN"/>
        </w:rPr>
      </w:pPr>
      <w:r w:rsidRPr="004E7760">
        <w:rPr>
          <w:rFonts w:ascii="標楷體" w:eastAsia="標楷體" w:hAnsi="標楷體"/>
          <w:noProof/>
          <w:sz w:val="22"/>
        </w:rPr>
        <w:drawing>
          <wp:inline distT="0" distB="0" distL="0" distR="0" wp14:anchorId="01F603B4" wp14:editId="0E5933E8">
            <wp:extent cx="2112969" cy="1278166"/>
            <wp:effectExtent l="0" t="0" r="1905" b="0"/>
            <wp:docPr id="282" name="圖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122517" cy="1283941"/>
                    </a:xfrm>
                    <a:prstGeom prst="rect">
                      <a:avLst/>
                    </a:prstGeom>
                  </pic:spPr>
                </pic:pic>
              </a:graphicData>
            </a:graphic>
          </wp:inline>
        </w:drawing>
      </w:r>
    </w:p>
    <w:p w14:paraId="5628E85A"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埃及第四皇朝後</w:t>
      </w:r>
    </w:p>
    <w:p w14:paraId="7A669743"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部民文化並遷移</w:t>
      </w:r>
    </w:p>
    <w:p w14:paraId="4CC5EBFC"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稽史從物能致遠</w:t>
      </w:r>
    </w:p>
    <w:p w14:paraId="5FFB0C1F"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先民流竄潘部矣</w:t>
      </w:r>
    </w:p>
    <w:p w14:paraId="3D0CD87B" w14:textId="77777777" w:rsidR="00DF74F7" w:rsidRPr="004E7760" w:rsidRDefault="00DF74F7" w:rsidP="00DF74F7">
      <w:pPr>
        <w:rPr>
          <w:rFonts w:ascii="標楷體" w:eastAsia="標楷體" w:hAnsi="標楷體"/>
          <w:i/>
          <w:iCs/>
          <w:sz w:val="22"/>
        </w:rPr>
      </w:pPr>
    </w:p>
    <w:p w14:paraId="30D9AAA5"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彼民實歐非來華之一族民也，有址無文者算頗湮古也，實爲埃及亞非之第四皇朝後部份遺民通商及發展移民此處，非中華族氏之文化可全慨其史實也焉！</w:t>
      </w:r>
    </w:p>
    <w:p w14:paraId="29744C1E" w14:textId="77777777" w:rsidR="00DF74F7" w:rsidRPr="004E7760" w:rsidRDefault="00DF74F7" w:rsidP="00DF74F7">
      <w:pPr>
        <w:rPr>
          <w:rFonts w:ascii="標楷體" w:eastAsia="標楷體" w:hAnsi="標楷體"/>
          <w:sz w:val="22"/>
        </w:rPr>
      </w:pPr>
    </w:p>
    <w:p w14:paraId="6D98DC02" w14:textId="77777777" w:rsidR="00DF74F7" w:rsidRPr="004E7760" w:rsidRDefault="00DF74F7" w:rsidP="00DF74F7">
      <w:pPr>
        <w:rPr>
          <w:rFonts w:ascii="標楷體" w:eastAsia="標楷體" w:hAnsi="標楷體"/>
          <w:i/>
          <w:iCs/>
          <w:sz w:val="22"/>
        </w:rPr>
      </w:pPr>
    </w:p>
    <w:p w14:paraId="1C3D3303"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人類始於</w:t>
      </w:r>
      <w:r w:rsidRPr="004E7760">
        <w:rPr>
          <w:rFonts w:ascii="標楷體" w:eastAsia="標楷體" w:hAnsi="標楷體"/>
          <w:b/>
          <w:bCs/>
          <w:sz w:val="22"/>
        </w:rPr>
        <w:t>?</w:t>
      </w:r>
    </w:p>
    <w:p w14:paraId="72DABE59"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人之進化史</w:t>
      </w:r>
    </w:p>
    <w:p w14:paraId="4CC54861"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書說三拾萬</w:t>
      </w:r>
    </w:p>
    <w:p w14:paraId="47768861"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古人之所代</w:t>
      </w:r>
    </w:p>
    <w:p w14:paraId="295AD498"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三拾年加减</w:t>
      </w:r>
    </w:p>
    <w:p w14:paraId="1C9A9F84" w14:textId="77777777" w:rsidR="00DF74F7" w:rsidRPr="004E7760" w:rsidRDefault="00DF74F7" w:rsidP="00DF74F7">
      <w:pPr>
        <w:rPr>
          <w:rFonts w:ascii="標楷體" w:eastAsia="標楷體" w:hAnsi="標楷體"/>
          <w:i/>
          <w:iCs/>
          <w:sz w:val="22"/>
        </w:rPr>
      </w:pPr>
    </w:p>
    <w:p w14:paraId="72E64BB0"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以古人之三十年爲壹代之計算法者，人類歷史已壹萬代矣，真乎進化論亦有史實之空白頁章，此點可進壹步之確信，道家說開天闢地論之處于元始之神者未曾深說時年歲月，祇說盤古，此亦空白之章！</w:t>
      </w:r>
    </w:p>
    <w:p w14:paraId="07F29CBF" w14:textId="77777777" w:rsidR="00DF74F7" w:rsidRPr="004E7760" w:rsidRDefault="00DF74F7" w:rsidP="00DF74F7">
      <w:pPr>
        <w:rPr>
          <w:rFonts w:ascii="標楷體" w:eastAsia="標楷體" w:hAnsi="標楷體"/>
          <w:i/>
          <w:iCs/>
          <w:sz w:val="22"/>
        </w:rPr>
      </w:pPr>
    </w:p>
    <w:p w14:paraId="0173FDF8"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乞求師評巴西亞馬遜森林大火</w:t>
      </w:r>
      <w:r w:rsidRPr="004E7760">
        <w:rPr>
          <w:rFonts w:ascii="標楷體" w:eastAsia="標楷體" w:hAnsi="標楷體"/>
          <w:b/>
          <w:bCs/>
          <w:sz w:val="22"/>
        </w:rPr>
        <w:t>-</w:t>
      </w:r>
      <w:r w:rsidRPr="004E7760">
        <w:rPr>
          <w:rFonts w:ascii="標楷體" w:eastAsia="標楷體" w:hAnsi="標楷體" w:hint="eastAsia"/>
          <w:b/>
          <w:bCs/>
          <w:sz w:val="22"/>
        </w:rPr>
        <w:t xml:space="preserve">　不斷有新火頭</w:t>
      </w:r>
    </w:p>
    <w:p w14:paraId="59E2B782"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濃煙大範圍籠罩朗多尼亞州（</w:t>
      </w:r>
      <w:proofErr w:type="spellStart"/>
      <w:r w:rsidRPr="004E7760">
        <w:rPr>
          <w:rFonts w:ascii="標楷體" w:eastAsia="標楷體" w:hAnsi="標楷體"/>
          <w:sz w:val="22"/>
        </w:rPr>
        <w:t>Rondonia</w:t>
      </w:r>
      <w:proofErr w:type="spellEnd"/>
      <w:r w:rsidRPr="004E7760">
        <w:rPr>
          <w:rFonts w:ascii="標楷體" w:eastAsia="標楷體" w:hAnsi="標楷體" w:hint="eastAsia"/>
          <w:sz w:val="22"/>
        </w:rPr>
        <w:t>），該州首府波多韋柳（</w:t>
      </w:r>
      <w:r w:rsidRPr="004E7760">
        <w:rPr>
          <w:rFonts w:ascii="標楷體" w:eastAsia="標楷體" w:hAnsi="標楷體"/>
          <w:sz w:val="22"/>
        </w:rPr>
        <w:t>Porto Velho</w:t>
      </w:r>
      <w:r w:rsidRPr="004E7760">
        <w:rPr>
          <w:rFonts w:ascii="標楷體" w:eastAsia="標楷體" w:hAnsi="標楷體" w:hint="eastAsia"/>
          <w:sz w:val="22"/>
        </w:rPr>
        <w:t>）一些居民表示，害怕山火引致的濃烟會影響健康，又擔心環境受到破壞。該國政府表示，</w:t>
      </w:r>
      <w:r w:rsidRPr="004E7760">
        <w:rPr>
          <w:rFonts w:ascii="標楷體" w:eastAsia="標楷體" w:hAnsi="標楷體"/>
          <w:sz w:val="22"/>
        </w:rPr>
        <w:t>2019</w:t>
      </w:r>
      <w:r w:rsidRPr="004E7760">
        <w:rPr>
          <w:rFonts w:ascii="標楷體" w:eastAsia="標楷體" w:hAnsi="標楷體" w:hint="eastAsia"/>
          <w:sz w:val="22"/>
        </w:rPr>
        <w:t>年迄今已錄得</w:t>
      </w:r>
      <w:r w:rsidRPr="004E7760">
        <w:rPr>
          <w:rFonts w:ascii="標楷體" w:eastAsia="標楷體" w:hAnsi="標楷體"/>
          <w:sz w:val="22"/>
        </w:rPr>
        <w:t>78,383</w:t>
      </w:r>
      <w:r w:rsidRPr="004E7760">
        <w:rPr>
          <w:rFonts w:ascii="標楷體" w:eastAsia="標楷體" w:hAnsi="標楷體" w:hint="eastAsia"/>
          <w:sz w:val="22"/>
        </w:rPr>
        <w:t>宗山火，創</w:t>
      </w:r>
      <w:r w:rsidRPr="004E7760">
        <w:rPr>
          <w:rFonts w:ascii="標楷體" w:eastAsia="標楷體" w:hAnsi="標楷體"/>
          <w:sz w:val="22"/>
        </w:rPr>
        <w:t>2013</w:t>
      </w:r>
      <w:r w:rsidRPr="004E7760">
        <w:rPr>
          <w:rFonts w:ascii="標楷體" w:eastAsia="標楷體" w:hAnsi="標楷體" w:hint="eastAsia"/>
          <w:sz w:val="22"/>
        </w:rPr>
        <w:t>年以來最多山火記錄。對於此次森林大火，巴西環境部長薩列斯（</w:t>
      </w:r>
      <w:r w:rsidRPr="004E7760">
        <w:rPr>
          <w:rFonts w:ascii="標楷體" w:eastAsia="標楷體" w:hAnsi="標楷體"/>
          <w:sz w:val="22"/>
        </w:rPr>
        <w:t>Ricardo Salles</w:t>
      </w:r>
      <w:r w:rsidRPr="004E7760">
        <w:rPr>
          <w:rFonts w:ascii="標楷體" w:eastAsia="標楷體" w:hAnsi="標楷體" w:hint="eastAsia"/>
          <w:sz w:val="22"/>
        </w:rPr>
        <w:t>）</w:t>
      </w:r>
      <w:r w:rsidRPr="004E7760">
        <w:rPr>
          <w:rFonts w:ascii="標楷體" w:eastAsia="標楷體" w:hAnsi="標楷體"/>
          <w:sz w:val="22"/>
        </w:rPr>
        <w:t>8</w:t>
      </w:r>
      <w:r w:rsidRPr="004E7760">
        <w:rPr>
          <w:rFonts w:ascii="標楷體" w:eastAsia="標楷體" w:hAnsi="標楷體" w:hint="eastAsia"/>
          <w:sz w:val="22"/>
        </w:rPr>
        <w:t>月</w:t>
      </w:r>
      <w:r w:rsidRPr="004E7760">
        <w:rPr>
          <w:rFonts w:ascii="標楷體" w:eastAsia="標楷體" w:hAnsi="標楷體"/>
          <w:sz w:val="22"/>
        </w:rPr>
        <w:t>21</w:t>
      </w:r>
      <w:r w:rsidRPr="004E7760">
        <w:rPr>
          <w:rFonts w:ascii="標楷體" w:eastAsia="標楷體" w:hAnsi="標楷體" w:hint="eastAsia"/>
          <w:sz w:val="22"/>
        </w:rPr>
        <w:t>日在</w:t>
      </w:r>
      <w:r w:rsidRPr="004E7760">
        <w:rPr>
          <w:rFonts w:ascii="標楷體" w:eastAsia="標楷體" w:hAnsi="標楷體"/>
          <w:sz w:val="22"/>
        </w:rPr>
        <w:t>Twitter</w:t>
      </w:r>
      <w:r w:rsidRPr="004E7760">
        <w:rPr>
          <w:rFonts w:ascii="標楷體" w:eastAsia="標楷體" w:hAnsi="標楷體" w:hint="eastAsia"/>
          <w:sz w:val="22"/>
        </w:rPr>
        <w:t>稱，火灾多發系</w:t>
      </w:r>
      <w:r w:rsidRPr="004E7760">
        <w:rPr>
          <w:rFonts w:ascii="標楷體" w:eastAsia="標楷體" w:hAnsi="標楷體" w:hint="eastAsia"/>
          <w:sz w:val="22"/>
        </w:rPr>
        <w:lastRenderedPageBreak/>
        <w:t>乾燥天氣、强風及高溫引起。但科學家和環境保護組織却不認同，亞馬遜環境研究所（</w:t>
      </w:r>
      <w:r w:rsidRPr="004E7760">
        <w:rPr>
          <w:rFonts w:ascii="標楷體" w:eastAsia="標楷體" w:hAnsi="標楷體"/>
          <w:sz w:val="22"/>
        </w:rPr>
        <w:t>Amazon Environmental Research Institute</w:t>
      </w:r>
      <w:r w:rsidRPr="004E7760">
        <w:rPr>
          <w:rFonts w:ascii="標楷體" w:eastAsia="標楷體" w:hAnsi="標楷體" w:hint="eastAsia"/>
          <w:sz w:val="22"/>
        </w:rPr>
        <w:t>）和拉夫拉斯聯邦大學（</w:t>
      </w:r>
      <w:r w:rsidRPr="004E7760">
        <w:rPr>
          <w:rFonts w:ascii="標楷體" w:eastAsia="標楷體" w:hAnsi="標楷體"/>
          <w:sz w:val="22"/>
        </w:rPr>
        <w:t>Federal University</w:t>
      </w:r>
      <w:r w:rsidRPr="004E7760">
        <w:rPr>
          <w:rFonts w:ascii="標楷體" w:eastAsia="標楷體" w:hAnsi="標楷體" w:hint="eastAsia"/>
          <w:sz w:val="22"/>
        </w:rPr>
        <w:t>）</w:t>
      </w:r>
      <w:r w:rsidRPr="004E7760">
        <w:rPr>
          <w:rFonts w:ascii="標楷體" w:eastAsia="標楷體" w:hAnsi="標楷體"/>
          <w:sz w:val="22"/>
        </w:rPr>
        <w:t>2019</w:t>
      </w:r>
      <w:r w:rsidRPr="004E7760">
        <w:rPr>
          <w:rFonts w:ascii="標楷體" w:eastAsia="標楷體" w:hAnsi="標楷體" w:hint="eastAsia"/>
          <w:sz w:val="22"/>
        </w:rPr>
        <w:t>年</w:t>
      </w:r>
      <w:r w:rsidRPr="004E7760">
        <w:rPr>
          <w:rFonts w:ascii="標楷體" w:eastAsia="標楷體" w:hAnsi="標楷體"/>
          <w:sz w:val="22"/>
        </w:rPr>
        <w:t>8</w:t>
      </w:r>
      <w:r w:rsidRPr="004E7760">
        <w:rPr>
          <w:rFonts w:ascii="標楷體" w:eastAsia="標楷體" w:hAnsi="標楷體" w:hint="eastAsia"/>
          <w:sz w:val="22"/>
        </w:rPr>
        <w:t>月發布的分析指，砍伐林木（</w:t>
      </w:r>
      <w:r w:rsidRPr="004E7760">
        <w:rPr>
          <w:rFonts w:ascii="標楷體" w:eastAsia="標楷體" w:hAnsi="標楷體"/>
          <w:sz w:val="22"/>
        </w:rPr>
        <w:t>deforestation</w:t>
      </w:r>
      <w:r w:rsidRPr="004E7760">
        <w:rPr>
          <w:rFonts w:ascii="標楷體" w:eastAsia="標楷體" w:hAnsi="標楷體" w:hint="eastAsia"/>
          <w:sz w:val="22"/>
        </w:rPr>
        <w:t>）才是導致亞馬遜雨林火灾不斷的主要原因。</w:t>
      </w:r>
      <w:r w:rsidRPr="004E7760">
        <w:rPr>
          <w:rFonts w:ascii="標楷體" w:eastAsia="標楷體" w:hAnsi="標楷體"/>
          <w:noProof/>
          <w:sz w:val="22"/>
        </w:rPr>
        <w:drawing>
          <wp:inline distT="0" distB="0" distL="0" distR="0" wp14:anchorId="45F750DF" wp14:editId="11FE9E51">
            <wp:extent cx="1713693" cy="1826910"/>
            <wp:effectExtent l="76200" t="76200" r="134620" b="135255"/>
            <wp:docPr id="285" name="內容版面配置區 3">
              <a:extLst xmlns:a="http://schemas.openxmlformats.org/drawingml/2006/main">
                <a:ext uri="{FF2B5EF4-FFF2-40B4-BE49-F238E27FC236}">
                  <a16:creationId xmlns:a16="http://schemas.microsoft.com/office/drawing/2014/main" id="{3E555B62-1DFD-4844-8A3B-9CB0E7795C2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內容版面配置區 3">
                      <a:extLst>
                        <a:ext uri="{FF2B5EF4-FFF2-40B4-BE49-F238E27FC236}">
                          <a16:creationId xmlns:a16="http://schemas.microsoft.com/office/drawing/2014/main" id="{3E555B62-1DFD-4844-8A3B-9CB0E7795C20}"/>
                        </a:ext>
                      </a:extLst>
                    </pic:cNvPr>
                    <pic:cNvPicPr>
                      <a:picLocks noGrp="1" noChangeAspect="1"/>
                    </pic:cNvPicPr>
                  </pic:nvPicPr>
                  <pic:blipFill>
                    <a:blip r:embed="rId76"/>
                    <a:stretch>
                      <a:fillRect/>
                    </a:stretch>
                  </pic:blipFill>
                  <pic:spPr>
                    <a:xfrm>
                      <a:off x="0" y="0"/>
                      <a:ext cx="1718803" cy="18323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9A6DAB4" w14:textId="77777777" w:rsidR="00DF74F7" w:rsidRPr="004E7760" w:rsidRDefault="00DF74F7" w:rsidP="00DF74F7">
      <w:pPr>
        <w:rPr>
          <w:rFonts w:ascii="標楷體" w:eastAsia="標楷體" w:hAnsi="標楷體"/>
          <w:sz w:val="22"/>
        </w:rPr>
      </w:pPr>
    </w:p>
    <w:p w14:paraId="412126F3"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萬惡錢為首</w:t>
      </w:r>
    </w:p>
    <w:p w14:paraId="2FDFFFE9"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彼邦官自飾</w:t>
      </w:r>
    </w:p>
    <w:p w14:paraId="3F6959FF"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實管理欠善</w:t>
      </w:r>
    </w:p>
    <w:p w14:paraId="47AE68FF"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天氣次其亦</w:t>
      </w:r>
    </w:p>
    <w:p w14:paraId="08FEE4EB" w14:textId="77777777" w:rsidR="00DF74F7" w:rsidRPr="004E7760" w:rsidRDefault="00DF74F7" w:rsidP="00DF74F7">
      <w:pPr>
        <w:rPr>
          <w:rFonts w:ascii="標楷體" w:eastAsia="標楷體" w:hAnsi="標楷體"/>
          <w:i/>
          <w:iCs/>
          <w:sz w:val="22"/>
        </w:rPr>
      </w:pPr>
    </w:p>
    <w:p w14:paraId="35A0BC86"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非乎天火之降臨，實爲民之屯墾矣，萬惡錢爲首，火頭壹事，亦信有雷擊招至，但大局如斯，事在人爲，司馬昭之心，不論！</w:t>
      </w:r>
    </w:p>
    <w:p w14:paraId="726D4083" w14:textId="77777777" w:rsidR="00DF74F7" w:rsidRPr="004E7760" w:rsidRDefault="00DF74F7" w:rsidP="00DF74F7">
      <w:pPr>
        <w:rPr>
          <w:rFonts w:ascii="標楷體" w:eastAsia="標楷體" w:hAnsi="標楷體"/>
          <w:sz w:val="22"/>
        </w:rPr>
      </w:pPr>
    </w:p>
    <w:p w14:paraId="6450C7A4"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秦始皇暴君殺戮多，但也有貢獻，乞問師這兩千多年，秦始皇亡後在六道之哪一道？</w:t>
      </w:r>
    </w:p>
    <w:p w14:paraId="0A07C7B5"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有著千古一帝之稱的秦始皇，是中國歷史上第一個統一中原的帝王，也是中國歷史上最有作爲的皇帝之一。滅六國而完成中國的統一，這是衆所周知的，但與此同時，秦始皇也有千古第一暴君的名號，那麽秦始皇真的是暴君嗎？</w:t>
      </w:r>
    </w:p>
    <w:p w14:paraId="67851829" w14:textId="77777777" w:rsidR="00DF74F7" w:rsidRPr="004E7760" w:rsidRDefault="00DF74F7" w:rsidP="00DF74F7">
      <w:pPr>
        <w:rPr>
          <w:rFonts w:ascii="標楷體" w:eastAsia="標楷體" w:hAnsi="標楷體"/>
          <w:sz w:val="22"/>
        </w:rPr>
      </w:pPr>
    </w:p>
    <w:p w14:paraId="77FCB994"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爲什麽秦始皇會給人們留下如此的印象呢，這地從他所出的時代和所做的事情來分析。他所做的那些被人非議，讓人們認為他是暴君的事情主要有哪些：</w:t>
      </w:r>
    </w:p>
    <w:p w14:paraId="3568570E" w14:textId="77777777" w:rsidR="00DF74F7" w:rsidRPr="004E7760" w:rsidRDefault="00DF74F7" w:rsidP="00DF74F7">
      <w:pPr>
        <w:rPr>
          <w:rFonts w:ascii="標楷體" w:eastAsia="標楷體" w:hAnsi="標楷體"/>
          <w:sz w:val="22"/>
        </w:rPr>
      </w:pPr>
      <w:r w:rsidRPr="004E7760">
        <w:rPr>
          <w:rFonts w:ascii="標楷體" w:eastAsia="標楷體" w:hAnsi="標楷體"/>
          <w:sz w:val="22"/>
        </w:rPr>
        <w:t>(1)</w:t>
      </w:r>
      <w:r w:rsidRPr="004E7760">
        <w:rPr>
          <w:rFonts w:ascii="標楷體" w:eastAsia="標楷體" w:hAnsi="標楷體" w:hint="eastAsia"/>
          <w:sz w:val="22"/>
        </w:rPr>
        <w:t>兼幷六國進行的戰爭造成了大量的人員傷亡，特別是趙國邯鄲的屠城；</w:t>
      </w:r>
    </w:p>
    <w:p w14:paraId="7EE08A53" w14:textId="77777777" w:rsidR="00DF74F7" w:rsidRPr="004E7760" w:rsidRDefault="00DF74F7" w:rsidP="00DF74F7">
      <w:pPr>
        <w:rPr>
          <w:rFonts w:ascii="標楷體" w:eastAsia="標楷體" w:hAnsi="標楷體"/>
          <w:sz w:val="22"/>
        </w:rPr>
      </w:pPr>
      <w:r w:rsidRPr="004E7760">
        <w:rPr>
          <w:rFonts w:ascii="標楷體" w:eastAsia="標楷體" w:hAnsi="標楷體"/>
          <w:sz w:val="22"/>
        </w:rPr>
        <w:t>(2)</w:t>
      </w:r>
      <w:r w:rsidRPr="004E7760">
        <w:rPr>
          <w:rFonts w:ascii="標楷體" w:eastAsia="標楷體" w:hAnsi="標楷體" w:hint="eastAsia"/>
          <w:sz w:val="22"/>
        </w:rPr>
        <w:t>六國統一後大規模的徵調相當多的人民服徭役；</w:t>
      </w:r>
    </w:p>
    <w:p w14:paraId="072794FB" w14:textId="77777777" w:rsidR="00DF74F7" w:rsidRPr="004E7760" w:rsidRDefault="00DF74F7" w:rsidP="00DF74F7">
      <w:pPr>
        <w:rPr>
          <w:rFonts w:ascii="標楷體" w:eastAsia="標楷體" w:hAnsi="標楷體"/>
          <w:sz w:val="22"/>
        </w:rPr>
      </w:pPr>
      <w:r w:rsidRPr="004E7760">
        <w:rPr>
          <w:rFonts w:ascii="標楷體" w:eastAsia="標楷體" w:hAnsi="標楷體"/>
          <w:sz w:val="22"/>
        </w:rPr>
        <w:t>(3)</w:t>
      </w:r>
      <w:r w:rsidRPr="004E7760">
        <w:rPr>
          <w:rFonts w:ascii="標楷體" w:eastAsia="標楷體" w:hAnsi="標楷體" w:hint="eastAsia"/>
          <w:sz w:val="22"/>
        </w:rPr>
        <w:t>在執行統一後的體制改革，文化統一過程中采取了高壓政策；</w:t>
      </w:r>
    </w:p>
    <w:p w14:paraId="148B1A5B" w14:textId="77777777" w:rsidR="00DF74F7" w:rsidRPr="004E7760" w:rsidRDefault="00DF74F7" w:rsidP="00DF74F7">
      <w:pPr>
        <w:rPr>
          <w:rFonts w:ascii="標楷體" w:eastAsia="標楷體" w:hAnsi="標楷體"/>
          <w:sz w:val="22"/>
        </w:rPr>
      </w:pPr>
      <w:r w:rsidRPr="004E7760">
        <w:rPr>
          <w:rFonts w:ascii="標楷體" w:eastAsia="標楷體" w:hAnsi="標楷體"/>
          <w:sz w:val="22"/>
        </w:rPr>
        <w:t>(4)</w:t>
      </w:r>
      <w:r w:rsidRPr="004E7760">
        <w:rPr>
          <w:rFonts w:ascii="標楷體" w:eastAsia="標楷體" w:hAnsi="標楷體" w:hint="eastAsia"/>
          <w:sz w:val="22"/>
        </w:rPr>
        <w:t>修建長城、修建阿房宮；</w:t>
      </w:r>
    </w:p>
    <w:p w14:paraId="377EDF3D" w14:textId="77777777" w:rsidR="00DF74F7" w:rsidRPr="004E7760" w:rsidRDefault="00DF74F7" w:rsidP="00DF74F7">
      <w:pPr>
        <w:rPr>
          <w:rFonts w:ascii="標楷體" w:eastAsia="標楷體" w:hAnsi="標楷體"/>
          <w:sz w:val="22"/>
        </w:rPr>
      </w:pPr>
      <w:r w:rsidRPr="004E7760">
        <w:rPr>
          <w:rFonts w:ascii="標楷體" w:eastAsia="標楷體" w:hAnsi="標楷體"/>
          <w:sz w:val="22"/>
        </w:rPr>
        <w:t>(5)</w:t>
      </w:r>
      <w:r w:rsidRPr="004E7760">
        <w:rPr>
          <w:rFonts w:ascii="標楷體" w:eastAsia="標楷體" w:hAnsi="標楷體" w:hint="eastAsia"/>
          <w:sz w:val="22"/>
        </w:rPr>
        <w:t>焚書坑儒；</w:t>
      </w:r>
    </w:p>
    <w:p w14:paraId="1946FA42" w14:textId="77777777" w:rsidR="00DF74F7" w:rsidRPr="004E7760" w:rsidRDefault="00DF74F7" w:rsidP="00DF74F7">
      <w:pPr>
        <w:rPr>
          <w:rFonts w:ascii="標楷體" w:eastAsia="標楷體" w:hAnsi="標楷體"/>
          <w:sz w:val="22"/>
        </w:rPr>
      </w:pPr>
      <w:r w:rsidRPr="004E7760">
        <w:rPr>
          <w:rFonts w:ascii="標楷體" w:eastAsia="標楷體" w:hAnsi="標楷體"/>
          <w:noProof/>
          <w:sz w:val="22"/>
        </w:rPr>
        <w:lastRenderedPageBreak/>
        <w:drawing>
          <wp:inline distT="0" distB="0" distL="0" distR="0" wp14:anchorId="0E0FE3D8" wp14:editId="22D2826B">
            <wp:extent cx="1031748" cy="1719580"/>
            <wp:effectExtent l="0" t="0" r="0" b="0"/>
            <wp:docPr id="286" name="圖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035029" cy="1725048"/>
                    </a:xfrm>
                    <a:prstGeom prst="rect">
                      <a:avLst/>
                    </a:prstGeom>
                  </pic:spPr>
                </pic:pic>
              </a:graphicData>
            </a:graphic>
          </wp:inline>
        </w:drawing>
      </w:r>
    </w:p>
    <w:p w14:paraId="52FB7A4F"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君皇多殺戮</w:t>
      </w:r>
    </w:p>
    <w:p w14:paraId="14901BB8"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天之殺星降</w:t>
      </w:r>
    </w:p>
    <w:p w14:paraId="77840E59"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既為天降宿</w:t>
      </w:r>
    </w:p>
    <w:p w14:paraId="2027687E"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死後覆前況</w:t>
      </w:r>
    </w:p>
    <w:p w14:paraId="22E05C81" w14:textId="77777777" w:rsidR="00DF74F7" w:rsidRPr="004E7760" w:rsidRDefault="00DF74F7" w:rsidP="00DF74F7">
      <w:pPr>
        <w:rPr>
          <w:rFonts w:ascii="標楷體" w:eastAsia="標楷體" w:hAnsi="標楷體"/>
          <w:i/>
          <w:iCs/>
          <w:sz w:val="22"/>
        </w:rPr>
      </w:pPr>
    </w:p>
    <w:p w14:paraId="14497338" w14:textId="27C0EC8D"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舉凡開國換朝之殺戮之君者，天之殺宿也，始皇為屍氣之宿，死後其覆前況！</w:t>
      </w:r>
    </w:p>
    <w:p w14:paraId="2F3FB6B0" w14:textId="77777777" w:rsidR="003011ED" w:rsidRPr="004E7760" w:rsidRDefault="003011ED" w:rsidP="00DF74F7">
      <w:pPr>
        <w:rPr>
          <w:rFonts w:ascii="標楷體" w:eastAsia="標楷體" w:hAnsi="標楷體"/>
          <w:i/>
          <w:iCs/>
          <w:sz w:val="22"/>
        </w:rPr>
      </w:pPr>
    </w:p>
    <w:p w14:paraId="60D5E137"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乞師評陰陽眼，據說此類人能見陰間鬼，見鬼舔食物等等！陰陽各分</w:t>
      </w:r>
      <w:r w:rsidRPr="004E7760">
        <w:rPr>
          <w:rFonts w:ascii="標楷體" w:eastAsia="標楷體" w:hAnsi="標楷體"/>
          <w:b/>
          <w:bCs/>
          <w:sz w:val="22"/>
        </w:rPr>
        <w:t>,</w:t>
      </w:r>
      <w:r w:rsidRPr="004E7760">
        <w:rPr>
          <w:rFonts w:ascii="標楷體" w:eastAsia="標楷體" w:hAnsi="標楷體" w:hint="eastAsia"/>
          <w:b/>
          <w:bCs/>
          <w:sz w:val="22"/>
        </w:rPr>
        <w:t>真能互見</w:t>
      </w:r>
      <w:r w:rsidRPr="004E7760">
        <w:rPr>
          <w:rFonts w:ascii="標楷體" w:eastAsia="標楷體" w:hAnsi="標楷體"/>
          <w:b/>
          <w:bCs/>
          <w:sz w:val="22"/>
        </w:rPr>
        <w:t>?</w:t>
      </w:r>
    </w:p>
    <w:p w14:paraId="082DEBD4"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坊間鑿鑿言</w:t>
      </w:r>
    </w:p>
    <w:p w14:paraId="64BCC642"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實為殊希見</w:t>
      </w:r>
    </w:p>
    <w:p w14:paraId="390EAC31"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三才各自統</w:t>
      </w:r>
    </w:p>
    <w:p w14:paraId="02F0A1F4"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結界不眼邊</w:t>
      </w:r>
    </w:p>
    <w:p w14:paraId="6481D26C" w14:textId="77777777" w:rsidR="00DF74F7" w:rsidRPr="004E7760" w:rsidRDefault="00DF74F7" w:rsidP="00DF74F7">
      <w:pPr>
        <w:rPr>
          <w:rFonts w:ascii="標楷體" w:eastAsia="標楷體" w:hAnsi="標楷體"/>
          <w:i/>
          <w:iCs/>
          <w:sz w:val="22"/>
        </w:rPr>
      </w:pPr>
    </w:p>
    <w:p w14:paraId="63726FB2"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三才有前其境也，仙佛能自虛空降駕凡塵，縱無往有，但唯人鬼殊途，溝通不易，所謂陰陽交景者是「結界」之偶生，科學謂之時空轉移，但無確證，今人謂陰陽眼者不是，亦不能恒見其常，徒作述憶之設想！</w:t>
      </w:r>
    </w:p>
    <w:p w14:paraId="7FC1B765" w14:textId="77777777" w:rsidR="002970D2" w:rsidRPr="004E7760" w:rsidRDefault="002970D2" w:rsidP="002970D2">
      <w:pPr>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2AD61EC" w14:textId="2DF6B372" w:rsidR="002970D2" w:rsidRPr="004E7760" w:rsidRDefault="002970D2" w:rsidP="002970D2">
      <w:pPr>
        <w:pStyle w:val="a7"/>
        <w:numPr>
          <w:ilvl w:val="0"/>
          <w:numId w:val="3"/>
        </w:numPr>
        <w:ind w:leftChars="0"/>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E7760">
        <w:rPr>
          <w:rFonts w:ascii="標楷體" w:eastAsia="標楷體" w:hAnsi="標楷體" w:hint="eastAsia"/>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香港未解之迷</w:t>
      </w:r>
    </w:p>
    <w:p w14:paraId="77013155" w14:textId="77777777" w:rsidR="000B049E" w:rsidRPr="004E7760" w:rsidRDefault="000B049E" w:rsidP="000B049E">
      <w:pPr>
        <w:rPr>
          <w:rFonts w:ascii="標楷體" w:eastAsia="標楷體" w:hAnsi="標楷體"/>
          <w:b/>
          <w:bCs/>
          <w:sz w:val="22"/>
        </w:rPr>
      </w:pPr>
      <w:r w:rsidRPr="004E7760">
        <w:rPr>
          <w:rFonts w:ascii="標楷體" w:eastAsia="標楷體" w:hAnsi="標楷體" w:hint="eastAsia"/>
          <w:b/>
          <w:bCs/>
          <w:sz w:val="22"/>
        </w:rPr>
        <w:t>乞求師評下之香港之迷</w:t>
      </w:r>
      <w:r w:rsidRPr="004E7760">
        <w:rPr>
          <w:rFonts w:ascii="標楷體" w:eastAsia="標楷體" w:hAnsi="標楷體"/>
          <w:b/>
          <w:bCs/>
          <w:sz w:val="22"/>
        </w:rPr>
        <w:t>!</w:t>
      </w:r>
    </w:p>
    <w:p w14:paraId="03CE7FE5" w14:textId="77777777" w:rsidR="000B049E" w:rsidRPr="004E7760" w:rsidRDefault="000B049E" w:rsidP="000B049E">
      <w:pPr>
        <w:rPr>
          <w:rFonts w:ascii="標楷體" w:eastAsia="標楷體" w:hAnsi="標楷體"/>
          <w:sz w:val="22"/>
        </w:rPr>
      </w:pPr>
      <w:r w:rsidRPr="004E7760">
        <w:rPr>
          <w:rFonts w:ascii="標楷體" w:eastAsia="標楷體" w:hAnsi="標楷體"/>
          <w:noProof/>
          <w:sz w:val="22"/>
        </w:rPr>
        <w:drawing>
          <wp:inline distT="0" distB="0" distL="0" distR="0" wp14:anchorId="6C1DB959" wp14:editId="51725F05">
            <wp:extent cx="1760220" cy="1439017"/>
            <wp:effectExtent l="0" t="0" r="0" b="8890"/>
            <wp:docPr id="288" name="圖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766845" cy="1444433"/>
                    </a:xfrm>
                    <a:prstGeom prst="rect">
                      <a:avLst/>
                    </a:prstGeom>
                  </pic:spPr>
                </pic:pic>
              </a:graphicData>
            </a:graphic>
          </wp:inline>
        </w:drawing>
      </w:r>
    </w:p>
    <w:p w14:paraId="240D2AF7"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不明飛行物體有</w:t>
      </w:r>
    </w:p>
    <w:p w14:paraId="2836171B"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量始盛五十年代</w:t>
      </w:r>
    </w:p>
    <w:p w14:paraId="3E212453"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此點無疑可認證</w:t>
      </w:r>
    </w:p>
    <w:p w14:paraId="187B62DD"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lastRenderedPageBreak/>
        <w:t>美人軍方視頻開</w:t>
      </w:r>
    </w:p>
    <w:p w14:paraId="508C828A" w14:textId="77777777" w:rsidR="000B049E" w:rsidRPr="004E7760" w:rsidRDefault="000B049E" w:rsidP="000B049E">
      <w:pPr>
        <w:rPr>
          <w:rFonts w:ascii="標楷體" w:eastAsia="標楷體" w:hAnsi="標楷體"/>
          <w:i/>
          <w:iCs/>
          <w:sz w:val="22"/>
        </w:rPr>
      </w:pPr>
    </w:p>
    <w:p w14:paraId="3978C233"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早曾說秦始皇時代，已有十丈高之外星人與始皇相會，稽史有證，今者不明飛行物體所現無疑，本港上空所肯肯現之衆象，確有壹或弍次是不明之飛行物體！</w:t>
      </w:r>
    </w:p>
    <w:p w14:paraId="68BEDEBD" w14:textId="77777777" w:rsidR="000B049E" w:rsidRPr="004E7760" w:rsidRDefault="000B049E" w:rsidP="000B049E">
      <w:pPr>
        <w:rPr>
          <w:rFonts w:ascii="標楷體" w:eastAsia="標楷體" w:hAnsi="標楷體"/>
          <w:sz w:val="22"/>
        </w:rPr>
      </w:pPr>
    </w:p>
    <w:p w14:paraId="7D73EC0C" w14:textId="77777777" w:rsidR="000B049E" w:rsidRPr="004E7760" w:rsidRDefault="000B049E" w:rsidP="000B049E">
      <w:pPr>
        <w:rPr>
          <w:rFonts w:ascii="標楷體" w:eastAsia="標楷體" w:hAnsi="標楷體"/>
          <w:b/>
          <w:bCs/>
          <w:sz w:val="22"/>
        </w:rPr>
      </w:pPr>
      <w:r w:rsidRPr="004E7760">
        <w:rPr>
          <w:rFonts w:ascii="標楷體" w:eastAsia="標楷體" w:hAnsi="標楷體" w:hint="eastAsia"/>
          <w:b/>
          <w:bCs/>
          <w:sz w:val="22"/>
        </w:rPr>
        <w:t>乞求師評下之香港之迷</w:t>
      </w:r>
      <w:r w:rsidRPr="004E7760">
        <w:rPr>
          <w:rFonts w:ascii="標楷體" w:eastAsia="標楷體" w:hAnsi="標楷體"/>
          <w:b/>
          <w:bCs/>
          <w:sz w:val="22"/>
        </w:rPr>
        <w:t>!</w:t>
      </w:r>
    </w:p>
    <w:p w14:paraId="63337E12" w14:textId="77777777" w:rsidR="000B049E" w:rsidRPr="004E7760" w:rsidRDefault="000B049E" w:rsidP="000B049E">
      <w:pPr>
        <w:rPr>
          <w:rFonts w:ascii="標楷體" w:eastAsia="標楷體" w:hAnsi="標楷體"/>
          <w:sz w:val="22"/>
        </w:rPr>
      </w:pPr>
      <w:r w:rsidRPr="004E7760">
        <w:rPr>
          <w:rFonts w:ascii="標楷體" w:eastAsia="標楷體" w:hAnsi="標楷體"/>
          <w:noProof/>
          <w:sz w:val="22"/>
        </w:rPr>
        <w:drawing>
          <wp:inline distT="0" distB="0" distL="0" distR="0" wp14:anchorId="361772E6" wp14:editId="268D453B">
            <wp:extent cx="1776336" cy="1471930"/>
            <wp:effectExtent l="0" t="0" r="0" b="0"/>
            <wp:docPr id="289" name="圖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795473" cy="1487787"/>
                    </a:xfrm>
                    <a:prstGeom prst="rect">
                      <a:avLst/>
                    </a:prstGeom>
                  </pic:spPr>
                </pic:pic>
              </a:graphicData>
            </a:graphic>
          </wp:inline>
        </w:drawing>
      </w:r>
    </w:p>
    <w:p w14:paraId="4978602A"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不依邨內有</w:t>
      </w:r>
    </w:p>
    <w:p w14:paraId="2A0E0D1E"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有心人設此</w:t>
      </w:r>
    </w:p>
    <w:p w14:paraId="7819F3EA"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圖騰無玄義</w:t>
      </w:r>
    </w:p>
    <w:p w14:paraId="16AF44CE"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堆砌者劃之</w:t>
      </w:r>
    </w:p>
    <w:p w14:paraId="5CEF62C8" w14:textId="77777777" w:rsidR="000B049E" w:rsidRPr="004E7760" w:rsidRDefault="000B049E" w:rsidP="000B049E">
      <w:pPr>
        <w:rPr>
          <w:rFonts w:ascii="標楷體" w:eastAsia="標楷體" w:hAnsi="標楷體"/>
          <w:i/>
          <w:iCs/>
          <w:sz w:val="22"/>
        </w:rPr>
      </w:pPr>
    </w:p>
    <w:p w14:paraId="66AD8B97" w14:textId="14A5AB93" w:rsidR="000B049E" w:rsidRDefault="000B049E" w:rsidP="000B049E">
      <w:pPr>
        <w:rPr>
          <w:rFonts w:ascii="標楷體" w:eastAsia="標楷體" w:hAnsi="標楷體"/>
          <w:i/>
          <w:iCs/>
          <w:sz w:val="22"/>
        </w:rPr>
      </w:pPr>
      <w:r w:rsidRPr="004E7760">
        <w:rPr>
          <w:rFonts w:ascii="標楷體" w:eastAsia="標楷體" w:hAnsi="標楷體" w:hint="eastAsia"/>
          <w:i/>
          <w:iCs/>
          <w:sz w:val="22"/>
        </w:rPr>
        <w:t>此圖更不必詳也，有心人取象而設不及中華古代之玄義，其以西方之術數鋪砌，附以村中意外，編成訛傳，不呈歷史，但可炫人！</w:t>
      </w:r>
    </w:p>
    <w:p w14:paraId="32B3D04A" w14:textId="77777777" w:rsidR="007F3B06" w:rsidRPr="004E7760" w:rsidRDefault="007F3B06" w:rsidP="000B049E">
      <w:pPr>
        <w:rPr>
          <w:rFonts w:ascii="標楷體" w:eastAsia="標楷體" w:hAnsi="標楷體" w:hint="eastAsia"/>
          <w:i/>
          <w:iCs/>
          <w:sz w:val="22"/>
        </w:rPr>
      </w:pPr>
    </w:p>
    <w:p w14:paraId="2EFF2837" w14:textId="77777777" w:rsidR="000B049E" w:rsidRPr="004E7760" w:rsidRDefault="000B049E" w:rsidP="000B049E">
      <w:pPr>
        <w:rPr>
          <w:rFonts w:ascii="標楷體" w:eastAsia="標楷體" w:hAnsi="標楷體"/>
          <w:b/>
          <w:bCs/>
          <w:sz w:val="22"/>
        </w:rPr>
      </w:pPr>
      <w:r w:rsidRPr="004E7760">
        <w:rPr>
          <w:rFonts w:ascii="標楷體" w:eastAsia="標楷體" w:hAnsi="標楷體" w:hint="eastAsia"/>
          <w:b/>
          <w:bCs/>
          <w:sz w:val="22"/>
        </w:rPr>
        <w:t>乞求師評下之香港之迷</w:t>
      </w:r>
      <w:r w:rsidRPr="004E7760">
        <w:rPr>
          <w:rFonts w:ascii="標楷體" w:eastAsia="標楷體" w:hAnsi="標楷體"/>
          <w:b/>
          <w:bCs/>
          <w:sz w:val="22"/>
        </w:rPr>
        <w:t>!</w:t>
      </w:r>
    </w:p>
    <w:p w14:paraId="0DB6963B" w14:textId="77777777" w:rsidR="000B049E" w:rsidRPr="004E7760" w:rsidRDefault="000B049E" w:rsidP="000B049E">
      <w:pPr>
        <w:rPr>
          <w:rFonts w:ascii="標楷體" w:eastAsia="標楷體" w:hAnsi="標楷體"/>
          <w:sz w:val="22"/>
        </w:rPr>
      </w:pPr>
      <w:r w:rsidRPr="004E7760">
        <w:rPr>
          <w:rFonts w:ascii="標楷體" w:eastAsia="標楷體" w:hAnsi="標楷體"/>
          <w:noProof/>
          <w:sz w:val="22"/>
        </w:rPr>
        <w:drawing>
          <wp:inline distT="0" distB="0" distL="0" distR="0" wp14:anchorId="57607DCD" wp14:editId="22D480C6">
            <wp:extent cx="2277800" cy="1913255"/>
            <wp:effectExtent l="0" t="0" r="8255" b="0"/>
            <wp:docPr id="290" name="圖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290492" cy="1923916"/>
                    </a:xfrm>
                    <a:prstGeom prst="rect">
                      <a:avLst/>
                    </a:prstGeom>
                  </pic:spPr>
                </pic:pic>
              </a:graphicData>
            </a:graphic>
          </wp:inline>
        </w:drawing>
      </w:r>
    </w:p>
    <w:p w14:paraId="30AE1D84"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此為牆飾匠所作</w:t>
      </w:r>
    </w:p>
    <w:p w14:paraId="22AF20C1"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起沿邨司時雅興</w:t>
      </w:r>
    </w:p>
    <w:p w14:paraId="338850C0"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但亦工序耗預算</w:t>
      </w:r>
    </w:p>
    <w:p w14:paraId="0F8E97EA"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此後再沒復此情</w:t>
      </w:r>
    </w:p>
    <w:p w14:paraId="3A3D2FFC"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畫為實作之騰圖，於六拾年代所建之屋邨中隅有，而附頁中之故事為言之鑿鑿之附會之情，不為真事！</w:t>
      </w:r>
    </w:p>
    <w:p w14:paraId="4D153B41" w14:textId="77777777" w:rsidR="000B049E" w:rsidRPr="004E7760" w:rsidRDefault="000B049E" w:rsidP="000B049E">
      <w:pPr>
        <w:rPr>
          <w:rFonts w:ascii="標楷體" w:eastAsia="標楷體" w:hAnsi="標楷體"/>
          <w:b/>
          <w:bCs/>
          <w:sz w:val="22"/>
        </w:rPr>
      </w:pPr>
      <w:r w:rsidRPr="004E7760">
        <w:rPr>
          <w:rFonts w:ascii="標楷體" w:eastAsia="標楷體" w:hAnsi="標楷體" w:hint="eastAsia"/>
          <w:b/>
          <w:bCs/>
          <w:sz w:val="22"/>
        </w:rPr>
        <w:lastRenderedPageBreak/>
        <w:t>乞求師評下之香港之迷</w:t>
      </w:r>
      <w:r w:rsidRPr="004E7760">
        <w:rPr>
          <w:rFonts w:ascii="標楷體" w:eastAsia="標楷體" w:hAnsi="標楷體"/>
          <w:b/>
          <w:bCs/>
          <w:sz w:val="22"/>
        </w:rPr>
        <w:t>!</w:t>
      </w:r>
    </w:p>
    <w:p w14:paraId="428EFD76" w14:textId="77777777" w:rsidR="000B049E" w:rsidRPr="004E7760" w:rsidRDefault="000B049E" w:rsidP="000B049E">
      <w:pPr>
        <w:rPr>
          <w:rFonts w:ascii="標楷體" w:eastAsia="標楷體" w:hAnsi="標楷體"/>
          <w:sz w:val="22"/>
        </w:rPr>
      </w:pPr>
      <w:r w:rsidRPr="004E7760">
        <w:rPr>
          <w:rFonts w:ascii="標楷體" w:eastAsia="標楷體" w:hAnsi="標楷體"/>
          <w:noProof/>
          <w:sz w:val="22"/>
        </w:rPr>
        <w:drawing>
          <wp:inline distT="0" distB="0" distL="0" distR="0" wp14:anchorId="0DC3454C" wp14:editId="63B8A084">
            <wp:extent cx="2206485" cy="1813514"/>
            <wp:effectExtent l="0" t="0" r="3810" b="0"/>
            <wp:docPr id="291" name="圖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flipH="1">
                      <a:off x="0" y="0"/>
                      <a:ext cx="2223771" cy="1827722"/>
                    </a:xfrm>
                    <a:prstGeom prst="rect">
                      <a:avLst/>
                    </a:prstGeom>
                  </pic:spPr>
                </pic:pic>
              </a:graphicData>
            </a:graphic>
          </wp:inline>
        </w:drawing>
      </w:r>
    </w:p>
    <w:p w14:paraId="029E7156"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桐棺之體制</w:t>
      </w:r>
    </w:p>
    <w:p w14:paraId="136E9F13"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不為近代物</w:t>
      </w:r>
    </w:p>
    <w:p w14:paraId="15D9638A"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真實論如何</w:t>
      </w:r>
    </w:p>
    <w:p w14:paraId="4FCC6220"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棺盍已打開</w:t>
      </w:r>
    </w:p>
    <w:p w14:paraId="6EDD39EB" w14:textId="77777777" w:rsidR="000B049E" w:rsidRPr="004E7760" w:rsidRDefault="000B049E" w:rsidP="000B049E">
      <w:pPr>
        <w:rPr>
          <w:rFonts w:ascii="標楷體" w:eastAsia="標楷體" w:hAnsi="標楷體"/>
          <w:i/>
          <w:iCs/>
          <w:sz w:val="22"/>
        </w:rPr>
      </w:pPr>
    </w:p>
    <w:p w14:paraId="3803D379"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本港一島因日治前之戰亂也，無處不墳，而此村偏近島之西陲，而戰前或戰時市區之旺域止于石塘咀矣，此爲荒郊，建村初時言之鑿鑿之鬼影幢幢有荒墳之异者不爲奇也，但觸易生大病者是開棺之初際，因乎腐菌之類矣，總不屬玄，徒留傳說！</w:t>
      </w:r>
    </w:p>
    <w:p w14:paraId="05D4A067" w14:textId="77777777" w:rsidR="000B049E" w:rsidRPr="004E7760" w:rsidRDefault="000B049E" w:rsidP="000B049E">
      <w:pPr>
        <w:rPr>
          <w:rFonts w:ascii="標楷體" w:eastAsia="標楷體" w:hAnsi="標楷體"/>
          <w:sz w:val="22"/>
        </w:rPr>
      </w:pPr>
    </w:p>
    <w:p w14:paraId="0F5FBE8C" w14:textId="77777777" w:rsidR="000B049E" w:rsidRPr="004E7760" w:rsidRDefault="000B049E" w:rsidP="000B049E">
      <w:pPr>
        <w:rPr>
          <w:rFonts w:ascii="標楷體" w:eastAsia="標楷體" w:hAnsi="標楷體"/>
          <w:b/>
          <w:bCs/>
          <w:sz w:val="22"/>
        </w:rPr>
      </w:pPr>
      <w:r w:rsidRPr="004E7760">
        <w:rPr>
          <w:rFonts w:ascii="標楷體" w:eastAsia="標楷體" w:hAnsi="標楷體" w:hint="eastAsia"/>
          <w:b/>
          <w:bCs/>
          <w:sz w:val="22"/>
        </w:rPr>
        <w:t>乞求師評下之香港之迷</w:t>
      </w:r>
      <w:r w:rsidRPr="004E7760">
        <w:rPr>
          <w:rFonts w:ascii="標楷體" w:eastAsia="標楷體" w:hAnsi="標楷體"/>
          <w:b/>
          <w:bCs/>
          <w:sz w:val="22"/>
        </w:rPr>
        <w:t>!</w:t>
      </w:r>
    </w:p>
    <w:p w14:paraId="671DC318" w14:textId="77777777" w:rsidR="000B049E" w:rsidRPr="004E7760" w:rsidRDefault="000B049E" w:rsidP="000B049E">
      <w:pPr>
        <w:rPr>
          <w:rFonts w:ascii="標楷體" w:eastAsia="標楷體" w:hAnsi="標楷體"/>
          <w:sz w:val="22"/>
        </w:rPr>
      </w:pPr>
      <w:r w:rsidRPr="004E7760">
        <w:rPr>
          <w:rFonts w:ascii="標楷體" w:eastAsia="標楷體" w:hAnsi="標楷體"/>
          <w:noProof/>
          <w:sz w:val="22"/>
        </w:rPr>
        <w:drawing>
          <wp:inline distT="0" distB="0" distL="0" distR="0" wp14:anchorId="77ADDA7B" wp14:editId="471666C0">
            <wp:extent cx="2384195" cy="2011282"/>
            <wp:effectExtent l="0" t="0" r="0" b="8255"/>
            <wp:docPr id="292" name="圖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391291" cy="2017268"/>
                    </a:xfrm>
                    <a:prstGeom prst="rect">
                      <a:avLst/>
                    </a:prstGeom>
                  </pic:spPr>
                </pic:pic>
              </a:graphicData>
            </a:graphic>
          </wp:inline>
        </w:drawing>
      </w:r>
    </w:p>
    <w:p w14:paraId="7BD25F6F"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作此設計弄花邊</w:t>
      </w:r>
    </w:p>
    <w:p w14:paraId="50A41EDB"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還算好事默相傳</w:t>
      </w:r>
    </w:p>
    <w:p w14:paraId="4340A960"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古人早有鎮河牛</w:t>
      </w:r>
    </w:p>
    <w:p w14:paraId="22AE9E58"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亦為神機與妙算</w:t>
      </w:r>
    </w:p>
    <w:p w14:paraId="1FFD60F9" w14:textId="77777777" w:rsidR="000B049E" w:rsidRPr="004E7760" w:rsidRDefault="000B049E" w:rsidP="000B049E">
      <w:pPr>
        <w:rPr>
          <w:rFonts w:ascii="標楷體" w:eastAsia="標楷體" w:hAnsi="標楷體"/>
          <w:i/>
          <w:iCs/>
          <w:sz w:val="22"/>
        </w:rPr>
      </w:pPr>
    </w:p>
    <w:p w14:paraId="567E037A"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古人雲之泥牛入海，寓事之渺渺，而石牛鎮河，則古用之肯肯，俱爲地理之徵而今之所謂李氏力埸，競天文之浩瀚今者人力猶未勝天也，一笑置之，此埸設後，山竹依舊呈强，無足用矣！</w:t>
      </w:r>
    </w:p>
    <w:p w14:paraId="44111A7F" w14:textId="77777777" w:rsidR="000B049E" w:rsidRPr="004E7760" w:rsidRDefault="000B049E" w:rsidP="000B049E">
      <w:pPr>
        <w:rPr>
          <w:rFonts w:ascii="標楷體" w:eastAsia="標楷體" w:hAnsi="標楷體"/>
          <w:sz w:val="22"/>
        </w:rPr>
      </w:pPr>
    </w:p>
    <w:p w14:paraId="5F324CA2" w14:textId="77777777" w:rsidR="000B049E" w:rsidRPr="004E7760" w:rsidRDefault="000B049E" w:rsidP="000B049E">
      <w:pPr>
        <w:rPr>
          <w:rFonts w:ascii="標楷體" w:eastAsia="標楷體" w:hAnsi="標楷體"/>
          <w:b/>
          <w:bCs/>
          <w:sz w:val="22"/>
        </w:rPr>
      </w:pPr>
      <w:r w:rsidRPr="004E7760">
        <w:rPr>
          <w:rFonts w:ascii="標楷體" w:eastAsia="標楷體" w:hAnsi="標楷體" w:hint="eastAsia"/>
          <w:b/>
          <w:bCs/>
          <w:sz w:val="22"/>
        </w:rPr>
        <w:lastRenderedPageBreak/>
        <w:t>乞求師評下之香港之迷</w:t>
      </w:r>
      <w:r w:rsidRPr="004E7760">
        <w:rPr>
          <w:rFonts w:ascii="標楷體" w:eastAsia="標楷體" w:hAnsi="標楷體"/>
          <w:b/>
          <w:bCs/>
          <w:sz w:val="22"/>
        </w:rPr>
        <w:t>!</w:t>
      </w:r>
    </w:p>
    <w:p w14:paraId="27B2BC2B" w14:textId="77777777" w:rsidR="000B049E" w:rsidRPr="004E7760" w:rsidRDefault="000B049E" w:rsidP="000B049E">
      <w:pPr>
        <w:rPr>
          <w:rFonts w:ascii="標楷體" w:eastAsia="標楷體" w:hAnsi="標楷體"/>
          <w:sz w:val="22"/>
        </w:rPr>
      </w:pPr>
      <w:r w:rsidRPr="004E7760">
        <w:rPr>
          <w:rFonts w:ascii="標楷體" w:eastAsia="標楷體" w:hAnsi="標楷體"/>
          <w:noProof/>
          <w:sz w:val="22"/>
        </w:rPr>
        <w:drawing>
          <wp:inline distT="0" distB="0" distL="0" distR="0" wp14:anchorId="1900C363" wp14:editId="30ED2018">
            <wp:extent cx="2198736" cy="1834394"/>
            <wp:effectExtent l="0" t="0" r="0" b="0"/>
            <wp:docPr id="293" name="圖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208613" cy="1842634"/>
                    </a:xfrm>
                    <a:prstGeom prst="rect">
                      <a:avLst/>
                    </a:prstGeom>
                  </pic:spPr>
                </pic:pic>
              </a:graphicData>
            </a:graphic>
          </wp:inline>
        </w:drawing>
      </w:r>
    </w:p>
    <w:p w14:paraId="0EE984E2"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地藏經文能召鬼</w:t>
      </w:r>
    </w:p>
    <w:p w14:paraId="2F9B7B9D"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播音小姐能力無</w:t>
      </w:r>
    </w:p>
    <w:p w14:paraId="7AE201A2"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因乎址地無冤劫</w:t>
      </w:r>
    </w:p>
    <w:p w14:paraId="4B65AE9E"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那有厲厲中陰身</w:t>
      </w:r>
    </w:p>
    <w:p w14:paraId="16E8CC87" w14:textId="77777777" w:rsidR="000B049E" w:rsidRPr="004E7760" w:rsidRDefault="000B049E" w:rsidP="000B049E">
      <w:pPr>
        <w:rPr>
          <w:rFonts w:ascii="標楷體" w:eastAsia="標楷體" w:hAnsi="標楷體"/>
          <w:i/>
          <w:iCs/>
          <w:sz w:val="22"/>
        </w:rPr>
      </w:pPr>
    </w:p>
    <w:p w14:paraId="7BFB0472"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本港之一切靈異鬼蹟捨乎於北區飱廳鬼點外賣之外者，信屬靈異之外，餘者俱非，實其非鬼也，天地人三才各遵乎域，事機倡者是魔，藉此機而戲弄，何其為魔，梵天之不正者也焉，但此事故，其亦無為害於人間，此靈異之事者是政府可肯肯認同，亦屬唯壹之案例！</w:t>
      </w:r>
    </w:p>
    <w:p w14:paraId="67E68C76" w14:textId="77777777" w:rsidR="000B049E" w:rsidRPr="004E7760" w:rsidRDefault="000B049E" w:rsidP="000B049E">
      <w:pPr>
        <w:rPr>
          <w:rFonts w:ascii="標楷體" w:eastAsia="標楷體" w:hAnsi="標楷體"/>
          <w:sz w:val="22"/>
        </w:rPr>
      </w:pPr>
    </w:p>
    <w:p w14:paraId="3EC8D7A5" w14:textId="77777777" w:rsidR="000B049E" w:rsidRPr="004E7760" w:rsidRDefault="000B049E" w:rsidP="000B049E">
      <w:pPr>
        <w:rPr>
          <w:rFonts w:ascii="標楷體" w:eastAsia="標楷體" w:hAnsi="標楷體"/>
          <w:b/>
          <w:bCs/>
          <w:sz w:val="22"/>
        </w:rPr>
      </w:pPr>
      <w:r w:rsidRPr="004E7760">
        <w:rPr>
          <w:rFonts w:ascii="標楷體" w:eastAsia="標楷體" w:hAnsi="標楷體" w:hint="eastAsia"/>
          <w:b/>
          <w:bCs/>
          <w:sz w:val="22"/>
        </w:rPr>
        <w:t>乞求師評下之香港之迷</w:t>
      </w:r>
      <w:r w:rsidRPr="004E7760">
        <w:rPr>
          <w:rFonts w:ascii="標楷體" w:eastAsia="標楷體" w:hAnsi="標楷體"/>
          <w:b/>
          <w:bCs/>
          <w:sz w:val="22"/>
        </w:rPr>
        <w:t>!</w:t>
      </w:r>
    </w:p>
    <w:p w14:paraId="3A05AD48" w14:textId="77777777" w:rsidR="000B049E" w:rsidRPr="004E7760" w:rsidRDefault="000B049E" w:rsidP="000B049E">
      <w:pPr>
        <w:rPr>
          <w:rFonts w:ascii="標楷體" w:eastAsia="標楷體" w:hAnsi="標楷體"/>
          <w:sz w:val="22"/>
        </w:rPr>
      </w:pPr>
      <w:r w:rsidRPr="004E7760">
        <w:rPr>
          <w:rFonts w:ascii="標楷體" w:eastAsia="標楷體" w:hAnsi="標楷體"/>
          <w:noProof/>
          <w:sz w:val="22"/>
        </w:rPr>
        <w:drawing>
          <wp:inline distT="0" distB="0" distL="0" distR="0" wp14:anchorId="3B63256F" wp14:editId="3136C737">
            <wp:extent cx="2219600" cy="1889506"/>
            <wp:effectExtent l="0" t="0" r="0" b="0"/>
            <wp:docPr id="294" name="圖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flipH="1">
                      <a:off x="0" y="0"/>
                      <a:ext cx="2225693" cy="1894693"/>
                    </a:xfrm>
                    <a:prstGeom prst="rect">
                      <a:avLst/>
                    </a:prstGeom>
                  </pic:spPr>
                </pic:pic>
              </a:graphicData>
            </a:graphic>
          </wp:inline>
        </w:drawing>
      </w:r>
    </w:p>
    <w:p w14:paraId="06D582EB"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地宮傳說亙古有</w:t>
      </w:r>
    </w:p>
    <w:p w14:paraId="480C2A17"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最玄秘布達拉宮</w:t>
      </w:r>
    </w:p>
    <w:p w14:paraId="15B7A174"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匯豐此說近傳囂</w:t>
      </w:r>
    </w:p>
    <w:p w14:paraId="40B9A499" w14:textId="77777777"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歷任大班未確證</w:t>
      </w:r>
    </w:p>
    <w:p w14:paraId="04AC96B1" w14:textId="7478B80C" w:rsidR="000B049E" w:rsidRPr="004E7760" w:rsidRDefault="000B049E" w:rsidP="000B049E">
      <w:pPr>
        <w:rPr>
          <w:rFonts w:ascii="標楷體" w:eastAsia="標楷體" w:hAnsi="標楷體"/>
          <w:i/>
          <w:iCs/>
          <w:sz w:val="22"/>
        </w:rPr>
      </w:pPr>
      <w:r w:rsidRPr="004E7760">
        <w:rPr>
          <w:rFonts w:ascii="標楷體" w:eastAsia="標楷體" w:hAnsi="標楷體" w:hint="eastAsia"/>
          <w:i/>
          <w:iCs/>
          <w:sz w:val="22"/>
        </w:rPr>
        <w:t>訛傳中之一切地下通道者，俱爲戰是英軍與日軍所建矣，不屬民間工程但隧道一定有也出海何奇，因乎戰略之關係，肯定，但建者是工兵或俘獲之敵軍，早葬暴戳對證無由，若成吉思汗之墳者，建者早被滅也！</w:t>
      </w:r>
    </w:p>
    <w:p w14:paraId="56399893" w14:textId="7A9F1A4A" w:rsidR="005728BD" w:rsidRPr="004E7760" w:rsidRDefault="005728BD" w:rsidP="000B049E">
      <w:pPr>
        <w:rPr>
          <w:rFonts w:ascii="標楷體" w:eastAsia="標楷體" w:hAnsi="標楷體"/>
          <w:i/>
          <w:iCs/>
          <w:sz w:val="22"/>
        </w:rPr>
      </w:pPr>
    </w:p>
    <w:p w14:paraId="257DEF06" w14:textId="77777777" w:rsidR="005728BD" w:rsidRPr="004E7760" w:rsidRDefault="005728BD" w:rsidP="005728BD">
      <w:pPr>
        <w:rPr>
          <w:rFonts w:ascii="標楷體" w:eastAsia="標楷體" w:hAnsi="標楷體"/>
          <w:b/>
          <w:bCs/>
          <w:sz w:val="22"/>
        </w:rPr>
      </w:pPr>
      <w:r w:rsidRPr="004E7760">
        <w:rPr>
          <w:rFonts w:ascii="標楷體" w:eastAsia="標楷體" w:hAnsi="標楷體" w:hint="eastAsia"/>
          <w:b/>
          <w:bCs/>
          <w:sz w:val="22"/>
        </w:rPr>
        <w:lastRenderedPageBreak/>
        <w:t>乞求師評此案是否有冤</w:t>
      </w:r>
      <w:r w:rsidRPr="004E7760">
        <w:rPr>
          <w:rFonts w:ascii="標楷體" w:eastAsia="標楷體" w:hAnsi="標楷體"/>
          <w:b/>
          <w:bCs/>
          <w:sz w:val="22"/>
        </w:rPr>
        <w:t>?</w:t>
      </w:r>
    </w:p>
    <w:p w14:paraId="6B478CA6" w14:textId="77777777" w:rsidR="005728BD" w:rsidRPr="004E7760" w:rsidRDefault="005728BD" w:rsidP="005728BD">
      <w:pPr>
        <w:rPr>
          <w:rFonts w:ascii="標楷體" w:eastAsia="標楷體" w:hAnsi="標楷體"/>
          <w:b/>
          <w:bCs/>
          <w:sz w:val="22"/>
        </w:rPr>
      </w:pPr>
      <w:r w:rsidRPr="004E7760">
        <w:rPr>
          <w:rFonts w:ascii="標楷體" w:eastAsia="標楷體" w:hAnsi="標楷體" w:hint="eastAsia"/>
          <w:b/>
          <w:bCs/>
          <w:sz w:val="22"/>
        </w:rPr>
        <w:t>女模彭X盈</w:t>
      </w:r>
    </w:p>
    <w:p w14:paraId="32EBA37B" w14:textId="77777777" w:rsidR="005728BD" w:rsidRPr="004E7760" w:rsidRDefault="005728BD" w:rsidP="005728BD">
      <w:pPr>
        <w:rPr>
          <w:rFonts w:ascii="標楷體" w:eastAsia="標楷體" w:hAnsi="標楷體"/>
          <w:sz w:val="22"/>
        </w:rPr>
      </w:pPr>
      <w:r w:rsidRPr="004E7760">
        <w:rPr>
          <w:rFonts w:ascii="標楷體" w:eastAsia="標楷體" w:hAnsi="標楷體" w:hint="eastAsia"/>
          <w:sz w:val="22"/>
        </w:rPr>
        <w:t>九九年，在油麻地的一個單位，發現了一具身首异處的尸骨，後來證實爲模特兒彭楚盈。案件一開始時候被列爲謀殺案處理，怎料過了不足一小時，另一隊警察來到接手案件，更把案件立刻「降呢」爲尸體發現案。涉案的單位業主方曼生，正是時任政務司司長XXXX的兄長。方X生一開始只說自己是尸體發現單位的業主，後來才承認自己和彭X盈是情人的關係。</w:t>
      </w:r>
    </w:p>
    <w:p w14:paraId="14EB842C" w14:textId="77777777" w:rsidR="005728BD" w:rsidRPr="004E7760" w:rsidRDefault="005728BD" w:rsidP="005728BD">
      <w:pPr>
        <w:rPr>
          <w:rFonts w:ascii="標楷體" w:eastAsia="標楷體" w:hAnsi="標楷體"/>
          <w:sz w:val="22"/>
        </w:rPr>
      </w:pPr>
    </w:p>
    <w:p w14:paraId="2A3A4156" w14:textId="77777777" w:rsidR="005728BD" w:rsidRPr="004E7760" w:rsidRDefault="005728BD" w:rsidP="005728BD">
      <w:pPr>
        <w:rPr>
          <w:rFonts w:ascii="標楷體" w:eastAsia="標楷體" w:hAnsi="標楷體"/>
          <w:b/>
          <w:bCs/>
          <w:sz w:val="22"/>
        </w:rPr>
      </w:pPr>
      <w:r w:rsidRPr="004E7760">
        <w:rPr>
          <w:rFonts w:ascii="標楷體" w:eastAsia="標楷體" w:hAnsi="標楷體" w:hint="eastAsia"/>
          <w:b/>
          <w:bCs/>
          <w:sz w:val="22"/>
        </w:rPr>
        <w:t>求助翁X晶</w:t>
      </w:r>
    </w:p>
    <w:p w14:paraId="17E9404F" w14:textId="77777777" w:rsidR="005728BD" w:rsidRPr="004E7760" w:rsidRDefault="005728BD" w:rsidP="005728BD">
      <w:pPr>
        <w:rPr>
          <w:rFonts w:ascii="標楷體" w:eastAsia="標楷體" w:hAnsi="標楷體"/>
          <w:sz w:val="22"/>
        </w:rPr>
      </w:pPr>
      <w:r w:rsidRPr="004E7760">
        <w:rPr>
          <w:rFonts w:ascii="標楷體" w:eastAsia="標楷體" w:hAnsi="標楷體" w:hint="eastAsia"/>
          <w:sz w:val="22"/>
        </w:rPr>
        <w:t>彭X盈的家人，寄了一封信給翁X晶，在信中一五一十告訴翁X晶此案種種奇怪之處。「佢哋最大嘅不滿，係警方當時唔俾佢哋去問有關呢單案嘅任何細節，甚至乎死者嘅遺物，佢哋都唔願意還俾親屬。」最後，一宗這樣不尋常的屍體發現案，連死因研訊都沒有，就這樣被「冷處理」掉。</w:t>
      </w:r>
    </w:p>
    <w:p w14:paraId="6A54D5C9" w14:textId="77777777" w:rsidR="005728BD" w:rsidRPr="004E7760" w:rsidRDefault="005728BD" w:rsidP="005728BD">
      <w:pPr>
        <w:rPr>
          <w:rFonts w:ascii="標楷體" w:eastAsia="標楷體" w:hAnsi="標楷體"/>
          <w:sz w:val="22"/>
        </w:rPr>
      </w:pPr>
    </w:p>
    <w:p w14:paraId="539A7DF9" w14:textId="77777777" w:rsidR="005728BD" w:rsidRPr="004E7760" w:rsidRDefault="005728BD" w:rsidP="005728BD">
      <w:pPr>
        <w:rPr>
          <w:rFonts w:ascii="標楷體" w:eastAsia="標楷體" w:hAnsi="標楷體"/>
          <w:sz w:val="22"/>
        </w:rPr>
      </w:pPr>
      <w:r w:rsidRPr="004E7760">
        <w:rPr>
          <w:rFonts w:ascii="標楷體" w:eastAsia="標楷體" w:hAnsi="標楷體" w:hint="eastAsia"/>
          <w:sz w:val="22"/>
        </w:rPr>
        <w:t>翁X晶回想起當時，彭楚盈的家人遇上了如此强大的阻力，而且她覺得案件確實疑點重重，使她决心要幫助他們，怎料一路走來，一點都不順利。「我寫信到死因庭去問，點解無就呢單案件開庭？得到嘅答覆就係，『我們不會評論』。」</w:t>
      </w:r>
    </w:p>
    <w:p w14:paraId="68DFA042" w14:textId="77777777" w:rsidR="005728BD" w:rsidRPr="004E7760" w:rsidRDefault="005728BD" w:rsidP="005728BD">
      <w:pPr>
        <w:rPr>
          <w:rFonts w:ascii="標楷體" w:eastAsia="標楷體" w:hAnsi="標楷體"/>
          <w:sz w:val="22"/>
        </w:rPr>
      </w:pPr>
    </w:p>
    <w:p w14:paraId="6613E5E8" w14:textId="77777777" w:rsidR="005728BD" w:rsidRPr="004E7760" w:rsidRDefault="005728BD" w:rsidP="005728BD">
      <w:pPr>
        <w:rPr>
          <w:rFonts w:ascii="標楷體" w:eastAsia="標楷體" w:hAnsi="標楷體"/>
          <w:sz w:val="22"/>
        </w:rPr>
      </w:pPr>
      <w:r w:rsidRPr="004E7760">
        <w:rPr>
          <w:rFonts w:ascii="標楷體" w:eastAsia="標楷體" w:hAnsi="標楷體" w:hint="eastAsia"/>
          <w:sz w:val="22"/>
        </w:rPr>
        <w:t>用了不少方法都不得要領，最後翁X晶决定出面，連同梁X忠，召開了記者會，把案件公諸于世。</w:t>
      </w:r>
    </w:p>
    <w:p w14:paraId="2467DEA2" w14:textId="77777777" w:rsidR="005728BD" w:rsidRPr="004E7760" w:rsidRDefault="005728BD" w:rsidP="005728BD">
      <w:pPr>
        <w:rPr>
          <w:rFonts w:ascii="標楷體" w:eastAsia="標楷體" w:hAnsi="標楷體"/>
          <w:sz w:val="22"/>
        </w:rPr>
      </w:pPr>
    </w:p>
    <w:p w14:paraId="3FD4AF2A" w14:textId="77777777" w:rsidR="005728BD" w:rsidRPr="004E7760" w:rsidRDefault="005728BD" w:rsidP="005728BD">
      <w:pPr>
        <w:rPr>
          <w:rFonts w:ascii="標楷體" w:eastAsia="標楷體" w:hAnsi="標楷體"/>
          <w:b/>
          <w:bCs/>
          <w:sz w:val="22"/>
        </w:rPr>
      </w:pPr>
      <w:r w:rsidRPr="004E7760">
        <w:rPr>
          <w:rFonts w:ascii="標楷體" w:eastAsia="標楷體" w:hAnsi="標楷體" w:hint="eastAsia"/>
          <w:b/>
          <w:bCs/>
          <w:sz w:val="22"/>
        </w:rPr>
        <w:t>警方拒絕調查</w:t>
      </w:r>
    </w:p>
    <w:p w14:paraId="5D50AE94" w14:textId="77777777" w:rsidR="005728BD" w:rsidRPr="004E7760" w:rsidRDefault="005728BD" w:rsidP="005728BD">
      <w:pPr>
        <w:rPr>
          <w:rFonts w:ascii="標楷體" w:eastAsia="標楷體" w:hAnsi="標楷體"/>
          <w:sz w:val="22"/>
        </w:rPr>
      </w:pPr>
      <w:r w:rsidRPr="004E7760">
        <w:rPr>
          <w:rFonts w:ascii="標楷體" w:eastAsia="標楷體" w:hAnsi="標楷體" w:hint="eastAsia"/>
          <w:sz w:val="22"/>
        </w:rPr>
        <w:t>當時他們手上有的資訊，就只有被死因庭及警方拒絕調查的信件，以及一張案發地點的環境和尸體圖。「我們拿到這份報告後，在記者招待會中和所有的報館記者分析，我記得當時的反應很大，</w:t>
      </w:r>
      <w:r w:rsidRPr="004E7760">
        <w:rPr>
          <w:rFonts w:ascii="標楷體" w:eastAsia="標楷體" w:hAnsi="標楷體"/>
          <w:sz w:val="22"/>
        </w:rPr>
        <w:t xml:space="preserve"> </w:t>
      </w:r>
      <w:r w:rsidRPr="004E7760">
        <w:rPr>
          <w:rFonts w:ascii="標楷體" w:eastAsia="標楷體" w:hAnsi="標楷體" w:hint="eastAsia"/>
          <w:sz w:val="22"/>
        </w:rPr>
        <w:t>記者們當時看到證據，每個都嘩嘩聲。第二日新聞就爆出來了。」終于，距離案發後六年，新上任的律政司司長黃仁龍「翻案」，正式開死因庭作聆訊。</w:t>
      </w:r>
    </w:p>
    <w:p w14:paraId="7B46592D" w14:textId="77777777" w:rsidR="005728BD" w:rsidRPr="004E7760" w:rsidRDefault="005728BD" w:rsidP="005728BD">
      <w:pPr>
        <w:rPr>
          <w:rFonts w:ascii="標楷體" w:eastAsia="標楷體" w:hAnsi="標楷體"/>
          <w:sz w:val="22"/>
        </w:rPr>
      </w:pPr>
    </w:p>
    <w:p w14:paraId="54D80563" w14:textId="77777777" w:rsidR="005728BD" w:rsidRPr="004E7760" w:rsidRDefault="005728BD" w:rsidP="005728BD">
      <w:pPr>
        <w:rPr>
          <w:rFonts w:ascii="標楷體" w:eastAsia="標楷體" w:hAnsi="標楷體"/>
          <w:sz w:val="22"/>
        </w:rPr>
      </w:pPr>
      <w:r w:rsidRPr="004E7760">
        <w:rPr>
          <w:rFonts w:ascii="標楷體" w:eastAsia="標楷體" w:hAnsi="標楷體" w:hint="eastAsia"/>
          <w:sz w:val="22"/>
        </w:rPr>
        <w:t>「以爲可以得到一個公道了？你唔好太天真。開庭嘅時候，警方乜嘢資料都唔俾我。嗰啲所謂朋友慨口供，話認識彭楚盈好耐，但答唔出佢幾時生日。所以我懷疑呢啲證人及口供根本就係設計嘅。案件中有發現一個用過嘅避孕套，警方話攞去化驗，但最後竟然唔見咗。」最後死因庭裁定彭楚盈「死于不幸或意外」。翁靜晶說，最遺憾的就是始終未能知道不見了的避孕套，上面的</w:t>
      </w:r>
      <w:r w:rsidRPr="004E7760">
        <w:rPr>
          <w:rFonts w:ascii="標楷體" w:eastAsia="標楷體" w:hAnsi="標楷體"/>
          <w:sz w:val="22"/>
        </w:rPr>
        <w:t>DNA</w:t>
      </w:r>
      <w:r w:rsidRPr="004E7760">
        <w:rPr>
          <w:rFonts w:ascii="標楷體" w:eastAsia="標楷體" w:hAnsi="標楷體" w:hint="eastAsia"/>
          <w:sz w:val="22"/>
        </w:rPr>
        <w:t>屬於誰的。「死者應該是不太安息的，我不能肯定誰殺了她，但起碼大家都會知道，她不是死于自然。在大世界裡，小人物是沒有公義的。」</w:t>
      </w:r>
    </w:p>
    <w:p w14:paraId="7E53927C" w14:textId="77777777" w:rsidR="005728BD" w:rsidRPr="004E7760" w:rsidRDefault="005728BD" w:rsidP="005728BD">
      <w:pPr>
        <w:rPr>
          <w:rFonts w:ascii="標楷體" w:eastAsia="標楷體" w:hAnsi="標楷體"/>
          <w:sz w:val="22"/>
        </w:rPr>
      </w:pPr>
    </w:p>
    <w:p w14:paraId="672791FC" w14:textId="77777777" w:rsidR="005728BD" w:rsidRPr="004E7760" w:rsidRDefault="005728BD" w:rsidP="005728BD">
      <w:pPr>
        <w:rPr>
          <w:rFonts w:ascii="標楷體" w:eastAsia="標楷體" w:hAnsi="標楷體"/>
          <w:i/>
          <w:iCs/>
          <w:sz w:val="22"/>
        </w:rPr>
      </w:pPr>
      <w:r w:rsidRPr="004E7760">
        <w:rPr>
          <w:rFonts w:ascii="標楷體" w:eastAsia="標楷體" w:hAnsi="標楷體" w:hint="eastAsia"/>
          <w:i/>
          <w:iCs/>
          <w:sz w:val="22"/>
        </w:rPr>
        <w:t>未過追溯期</w:t>
      </w:r>
    </w:p>
    <w:p w14:paraId="741862F6" w14:textId="77777777" w:rsidR="005728BD" w:rsidRPr="004E7760" w:rsidRDefault="005728BD" w:rsidP="005728BD">
      <w:pPr>
        <w:rPr>
          <w:rFonts w:ascii="標楷體" w:eastAsia="標楷體" w:hAnsi="標楷體"/>
          <w:i/>
          <w:iCs/>
          <w:sz w:val="22"/>
        </w:rPr>
      </w:pPr>
      <w:r w:rsidRPr="004E7760">
        <w:rPr>
          <w:rFonts w:ascii="標楷體" w:eastAsia="標楷體" w:hAnsi="標楷體" w:hint="eastAsia"/>
          <w:i/>
          <w:iCs/>
          <w:sz w:val="22"/>
        </w:rPr>
        <w:t>尋迹能翻案</w:t>
      </w:r>
    </w:p>
    <w:p w14:paraId="66995F37" w14:textId="77777777" w:rsidR="005728BD" w:rsidRPr="004E7760" w:rsidRDefault="005728BD" w:rsidP="005728BD">
      <w:pPr>
        <w:rPr>
          <w:rFonts w:ascii="標楷體" w:eastAsia="標楷體" w:hAnsi="標楷體"/>
          <w:i/>
          <w:iCs/>
          <w:sz w:val="22"/>
        </w:rPr>
      </w:pPr>
      <w:r w:rsidRPr="004E7760">
        <w:rPr>
          <w:rFonts w:ascii="標楷體" w:eastAsia="標楷體" w:hAnsi="標楷體" w:hint="eastAsia"/>
          <w:i/>
          <w:iCs/>
          <w:sz w:val="22"/>
        </w:rPr>
        <w:t>無疑事牽情</w:t>
      </w:r>
    </w:p>
    <w:p w14:paraId="24E6B7E5" w14:textId="77777777" w:rsidR="005728BD" w:rsidRPr="004E7760" w:rsidRDefault="005728BD" w:rsidP="005728BD">
      <w:pPr>
        <w:rPr>
          <w:rFonts w:ascii="標楷體" w:eastAsia="標楷體" w:hAnsi="標楷體"/>
          <w:i/>
          <w:iCs/>
          <w:sz w:val="22"/>
        </w:rPr>
      </w:pPr>
      <w:r w:rsidRPr="004E7760">
        <w:rPr>
          <w:rFonts w:ascii="標楷體" w:eastAsia="標楷體" w:hAnsi="標楷體" w:hint="eastAsia"/>
          <w:i/>
          <w:iCs/>
          <w:sz w:val="22"/>
        </w:rPr>
        <w:t>關係數不清</w:t>
      </w:r>
    </w:p>
    <w:p w14:paraId="44C06F62" w14:textId="4E97A355" w:rsidR="005728BD" w:rsidRPr="004E7760" w:rsidRDefault="005728BD" w:rsidP="005728BD">
      <w:pPr>
        <w:rPr>
          <w:rFonts w:ascii="標楷體" w:eastAsia="標楷體" w:hAnsi="標楷體"/>
          <w:i/>
          <w:iCs/>
          <w:sz w:val="22"/>
        </w:rPr>
      </w:pPr>
      <w:r w:rsidRPr="004E7760">
        <w:rPr>
          <w:rFonts w:ascii="標楷體" w:eastAsia="標楷體" w:hAnsi="標楷體" w:hint="eastAsia"/>
          <w:i/>
          <w:iCs/>
          <w:sz w:val="22"/>
        </w:rPr>
        <w:t>此事君宜往詢於龍圖學士包大丞相矣，君非局中之人或其旁輩，但乎聞事知意，可『假設爲情殺之類』合也！</w:t>
      </w:r>
    </w:p>
    <w:p w14:paraId="4E92F656" w14:textId="77777777" w:rsidR="000B049E" w:rsidRPr="004E7760" w:rsidRDefault="000B049E" w:rsidP="000B049E">
      <w:pPr>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486D7BF" w14:textId="64C4A618" w:rsidR="0092417E" w:rsidRPr="004E7760" w:rsidRDefault="0092417E" w:rsidP="0092417E">
      <w:pPr>
        <w:pStyle w:val="a7"/>
        <w:numPr>
          <w:ilvl w:val="0"/>
          <w:numId w:val="3"/>
        </w:numPr>
        <w:ind w:leftChars="0"/>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E7760">
        <w:rPr>
          <w:rFonts w:ascii="標楷體" w:eastAsia="標楷體" w:hAnsi="標楷體" w:hint="eastAsia"/>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堪輿～玄道風水</w:t>
      </w:r>
    </w:p>
    <w:p w14:paraId="48F447C9"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乞求師評荃灣華人永遠墳場</w:t>
      </w:r>
    </w:p>
    <w:p w14:paraId="5E72BB77"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墳始未俱為墳</w:t>
      </w:r>
    </w:p>
    <w:p w14:paraId="728EAF13"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未聽更改得是聞</w:t>
      </w:r>
    </w:p>
    <w:p w14:paraId="66DF6CDA"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半坡半崗港必是</w:t>
      </w:r>
    </w:p>
    <w:p w14:paraId="245FD844"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亦算址向不拙困</w:t>
      </w:r>
    </w:p>
    <w:p w14:paraId="0BF85FDB" w14:textId="77777777" w:rsidR="0092417E" w:rsidRPr="004E7760" w:rsidRDefault="0092417E" w:rsidP="0092417E">
      <w:pPr>
        <w:rPr>
          <w:rFonts w:ascii="標楷體" w:eastAsia="標楷體" w:hAnsi="標楷體"/>
          <w:i/>
          <w:iCs/>
          <w:sz w:val="22"/>
        </w:rPr>
      </w:pPr>
    </w:p>
    <w:p w14:paraId="5281FC0C"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是其不俗是矣。信有水象明堂，但龍氣與行亦順，繁邑都會之中，有此地作牛眠，亦猶既往者之福，龍不浩瀚，樓非遠山，具有區之阻滯之氣，中規中矩是矣。</w:t>
      </w:r>
    </w:p>
    <w:p w14:paraId="5D90526F" w14:textId="77777777" w:rsidR="0092417E" w:rsidRPr="004E7760" w:rsidRDefault="0092417E" w:rsidP="0092417E">
      <w:pPr>
        <w:rPr>
          <w:rFonts w:ascii="標楷體" w:eastAsia="標楷體" w:hAnsi="標楷體"/>
          <w:sz w:val="22"/>
        </w:rPr>
      </w:pPr>
    </w:p>
    <w:p w14:paraId="04B74B56"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乞求師評「海螺吐肉」</w:t>
      </w:r>
      <w:r w:rsidRPr="004E7760">
        <w:rPr>
          <w:rFonts w:ascii="標楷體" w:eastAsia="標楷體" w:hAnsi="標楷體"/>
          <w:b/>
          <w:bCs/>
          <w:sz w:val="22"/>
        </w:rPr>
        <w:t>(</w:t>
      </w:r>
      <w:r w:rsidRPr="004E7760">
        <w:rPr>
          <w:rFonts w:ascii="標楷體" w:eastAsia="標楷體" w:hAnsi="標楷體" w:hint="eastAsia"/>
          <w:b/>
          <w:bCs/>
          <w:sz w:val="22"/>
        </w:rPr>
        <w:t>被認為是香港十大名穴</w:t>
      </w:r>
      <w:r w:rsidRPr="004E7760">
        <w:rPr>
          <w:rFonts w:ascii="標楷體" w:eastAsia="標楷體" w:hAnsi="標楷體"/>
          <w:b/>
          <w:bCs/>
          <w:sz w:val="22"/>
        </w:rPr>
        <w:t>)</w:t>
      </w:r>
    </w:p>
    <w:p w14:paraId="06D1E203"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喝名：海螺吐肉</w:t>
      </w:r>
    </w:p>
    <w:p w14:paraId="3CD8304F"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地點：八仙嶺</w:t>
      </w:r>
    </w:p>
    <w:p w14:paraId="4CC20869"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主人：陳公廷恩</w:t>
      </w:r>
    </w:p>
    <w:p w14:paraId="4AC98972"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 xml:space="preserve">上碑：坐坤向乾 </w:t>
      </w:r>
    </w:p>
    <w:p w14:paraId="30AACA6F"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祖山：八仙巔九腦芙蓉帳，中線落脈，沿途峰腰鶴膝，最後束氣，金星結窩穴</w:t>
      </w:r>
    </w:p>
    <w:p w14:paraId="2324CD02"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明堂：天馬峰，獅象守門，倉庫塞水口</w:t>
      </w:r>
      <w:r w:rsidRPr="004E7760">
        <w:rPr>
          <w:rFonts w:ascii="標楷體" w:eastAsia="標楷體" w:hAnsi="標楷體"/>
          <w:sz w:val="22"/>
        </w:rPr>
        <w:t xml:space="preserve"> (</w:t>
      </w:r>
      <w:r w:rsidRPr="004E7760">
        <w:rPr>
          <w:rFonts w:ascii="標楷體" w:eastAsia="標楷體" w:hAnsi="標楷體" w:hint="eastAsia"/>
          <w:sz w:val="22"/>
        </w:rPr>
        <w:t>發富</w:t>
      </w:r>
      <w:r w:rsidRPr="004E7760">
        <w:rPr>
          <w:rFonts w:ascii="標楷體" w:eastAsia="標楷體" w:hAnsi="標楷體"/>
          <w:sz w:val="22"/>
        </w:rPr>
        <w:t>)</w:t>
      </w:r>
    </w:p>
    <w:p w14:paraId="55D9808B"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特徵：低龍結穴，發官發富發丁，富貴雙全</w:t>
      </w:r>
    </w:p>
    <w:p w14:paraId="74D0A3FC" w14:textId="7F6DAC3E" w:rsidR="0092417E" w:rsidRPr="004E7760" w:rsidRDefault="0092417E" w:rsidP="0092417E">
      <w:pPr>
        <w:rPr>
          <w:rFonts w:ascii="標楷體" w:eastAsia="標楷體" w:hAnsi="標楷體"/>
          <w:sz w:val="22"/>
        </w:rPr>
      </w:pPr>
      <w:r w:rsidRPr="004E7760">
        <w:rPr>
          <w:rFonts w:ascii="標楷體" w:eastAsia="標楷體" w:hAnsi="標楷體"/>
          <w:sz w:val="22"/>
        </w:rPr>
        <w:t xml:space="preserve">  </w:t>
      </w:r>
    </w:p>
    <w:p w14:paraId="032FED7E"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穴不善以高峞岌</w:t>
      </w:r>
    </w:p>
    <w:p w14:paraId="60B6A076"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結穴聚龍方至祥</w:t>
      </w:r>
    </w:p>
    <w:p w14:paraId="5936B6B8"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海螺吐內欠明珠</w:t>
      </w:r>
    </w:p>
    <w:p w14:paraId="230C983F"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九峰後拱屏氣揚</w:t>
      </w:r>
    </w:p>
    <w:p w14:paraId="353975D7" w14:textId="77777777" w:rsidR="0092417E" w:rsidRPr="004E7760" w:rsidRDefault="0092417E" w:rsidP="0092417E">
      <w:pPr>
        <w:rPr>
          <w:rFonts w:ascii="標楷體" w:eastAsia="標楷體" w:hAnsi="標楷體"/>
          <w:i/>
          <w:iCs/>
          <w:sz w:val="22"/>
        </w:rPr>
      </w:pPr>
    </w:p>
    <w:p w14:paraId="786A817C"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確有勢也，穴落平陽，正盛福財之匯聚。鑒形判勢，附頁君判之局確然，不揆財福幷匯，但海螺吐肉，但欠一珠之秀是矣。</w:t>
      </w:r>
    </w:p>
    <w:p w14:paraId="28F65DB8" w14:textId="77777777" w:rsidR="0092417E" w:rsidRPr="004E7760" w:rsidRDefault="0092417E" w:rsidP="0092417E">
      <w:pPr>
        <w:rPr>
          <w:rFonts w:ascii="標楷體" w:eastAsia="標楷體" w:hAnsi="標楷體"/>
          <w:i/>
          <w:iCs/>
          <w:sz w:val="22"/>
        </w:rPr>
      </w:pPr>
    </w:p>
    <w:p w14:paraId="0E76366F"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乞師求評柬埔寨吳哥窟古蹟</w:t>
      </w:r>
    </w:p>
    <w:p w14:paraId="68130AF3" w14:textId="77777777" w:rsidR="0092417E" w:rsidRPr="004E7760" w:rsidRDefault="0092417E" w:rsidP="0092417E">
      <w:pPr>
        <w:rPr>
          <w:rFonts w:ascii="標楷體" w:eastAsia="標楷體" w:hAnsi="標楷體"/>
          <w:sz w:val="22"/>
        </w:rPr>
      </w:pPr>
      <w:r w:rsidRPr="004E7760">
        <w:rPr>
          <w:rFonts w:ascii="標楷體" w:eastAsia="標楷體" w:hAnsi="標楷體"/>
          <w:noProof/>
          <w:sz w:val="22"/>
        </w:rPr>
        <w:drawing>
          <wp:inline distT="0" distB="0" distL="0" distR="0" wp14:anchorId="76E209E8" wp14:editId="3F49A539">
            <wp:extent cx="3040028" cy="1372235"/>
            <wp:effectExtent l="0" t="0" r="8255"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042683" cy="1373434"/>
                    </a:xfrm>
                    <a:prstGeom prst="rect">
                      <a:avLst/>
                    </a:prstGeom>
                  </pic:spPr>
                </pic:pic>
              </a:graphicData>
            </a:graphic>
          </wp:inline>
        </w:drawing>
      </w:r>
    </w:p>
    <w:p w14:paraId="3D98092F"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皇朝頓萎因癘疾</w:t>
      </w:r>
    </w:p>
    <w:p w14:paraId="0CA5220D"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lastRenderedPageBreak/>
        <w:t>古模廟山氣勢雄</w:t>
      </w:r>
    </w:p>
    <w:p w14:paraId="3617F543"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誰敵藝湮野蔓藤</w:t>
      </w:r>
    </w:p>
    <w:p w14:paraId="5028C915"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却歸無言顯其踪</w:t>
      </w:r>
    </w:p>
    <w:p w14:paraId="515056FE" w14:textId="77777777" w:rsidR="0092417E" w:rsidRPr="004E7760" w:rsidRDefault="0092417E" w:rsidP="0092417E">
      <w:pPr>
        <w:rPr>
          <w:rFonts w:ascii="標楷體" w:eastAsia="標楷體" w:hAnsi="標楷體"/>
          <w:i/>
          <w:iCs/>
          <w:sz w:val="22"/>
        </w:rPr>
      </w:pPr>
    </w:p>
    <w:p w14:paraId="12262977" w14:textId="77777777" w:rsidR="0092417E" w:rsidRPr="004E7760" w:rsidRDefault="0092417E" w:rsidP="0092417E">
      <w:pPr>
        <w:rPr>
          <w:rFonts w:ascii="標楷體" w:eastAsia="標楷體" w:hAnsi="標楷體"/>
          <w:sz w:val="22"/>
        </w:rPr>
      </w:pPr>
      <w:r w:rsidRPr="004E7760">
        <w:rPr>
          <w:rFonts w:ascii="標楷體" w:eastAsia="標楷體" w:hAnsi="標楷體" w:hint="eastAsia"/>
          <w:i/>
          <w:iCs/>
          <w:sz w:val="22"/>
        </w:rPr>
        <w:t>此廟山之雄，可爲政教合壹之典範，雕刻布局更勝西藏密教而前皇所營之所，惜乎位于氣候溫濕之帶，內物俱枯朽矣，徒餘崗岩坡勢之留，更作湮蔓之處。實亦有些唏噓，人生無常，於此可諭！</w:t>
      </w:r>
    </w:p>
    <w:p w14:paraId="5D116FE1" w14:textId="77777777" w:rsidR="0092417E" w:rsidRPr="004E7760" w:rsidRDefault="0092417E" w:rsidP="0092417E">
      <w:pPr>
        <w:rPr>
          <w:rFonts w:ascii="標楷體" w:eastAsia="標楷體" w:hAnsi="標楷體"/>
          <w:sz w:val="22"/>
        </w:rPr>
      </w:pPr>
    </w:p>
    <w:p w14:paraId="00FDE6AE"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呈上第五屆玄道風水生之學員</w:t>
      </w:r>
      <w:r w:rsidRPr="004E7760">
        <w:rPr>
          <w:rFonts w:ascii="標楷體" w:eastAsia="標楷體" w:hAnsi="標楷體"/>
          <w:b/>
          <w:bCs/>
          <w:sz w:val="22"/>
        </w:rPr>
        <w:t>,</w:t>
      </w:r>
      <w:r w:rsidRPr="004E7760">
        <w:rPr>
          <w:rFonts w:ascii="標楷體" w:eastAsia="標楷體" w:hAnsi="標楷體" w:hint="eastAsia"/>
          <w:b/>
          <w:bCs/>
          <w:sz w:val="22"/>
        </w:rPr>
        <w:t>可否乞求九天玄女師父及呂祖師父各賜學員良言以示勉勵</w:t>
      </w:r>
      <w:r w:rsidRPr="004E7760">
        <w:rPr>
          <w:rFonts w:ascii="標楷體" w:eastAsia="標楷體" w:hAnsi="標楷體"/>
          <w:b/>
          <w:bCs/>
          <w:sz w:val="22"/>
        </w:rPr>
        <w:t>?</w:t>
      </w:r>
    </w:p>
    <w:p w14:paraId="27874FD1"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妙法涵天地</w:t>
      </w:r>
    </w:p>
    <w:p w14:paraId="0D0DDE05"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彰顯混道玄</w:t>
      </w:r>
    </w:p>
    <w:p w14:paraId="680B23AB"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三才涵壹德</w:t>
      </w:r>
    </w:p>
    <w:p w14:paraId="0E644202"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至善務為先</w:t>
      </w:r>
    </w:p>
    <w:p w14:paraId="374511A8" w14:textId="77777777" w:rsidR="0092417E" w:rsidRPr="004E7760" w:rsidRDefault="0092417E" w:rsidP="0092417E">
      <w:pPr>
        <w:rPr>
          <w:rFonts w:ascii="標楷體" w:eastAsia="標楷體" w:hAnsi="標楷體"/>
          <w:i/>
          <w:iCs/>
          <w:sz w:val="22"/>
        </w:rPr>
      </w:pPr>
    </w:p>
    <w:p w14:paraId="6FC32615"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本座爲初闢混頓之神，達至山河底定，星宇潢空，宇宙實多垂涵數之象而亘存之壹體，但其浩瀚無涯，至大無外，至少無內，之體者，遠超相對論中廣義，狹義之說矣，今君等既在三才，慕乎玄道，講堂班聚，肯屬有緣，希冀專注而行毋負乎林氏與郭君之雅惠是矣，加庇！～九天玄女降示</w:t>
      </w:r>
    </w:p>
    <w:p w14:paraId="2C98DB7B" w14:textId="77777777" w:rsidR="0092417E" w:rsidRPr="004E7760" w:rsidRDefault="0092417E" w:rsidP="0092417E">
      <w:pPr>
        <w:rPr>
          <w:rFonts w:ascii="標楷體" w:eastAsia="標楷體" w:hAnsi="標楷體"/>
          <w:sz w:val="22"/>
        </w:rPr>
      </w:pPr>
    </w:p>
    <w:p w14:paraId="7F28CE3A"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士當需有志</w:t>
      </w:r>
    </w:p>
    <w:p w14:paraId="5B7C9163"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存仁達至義</w:t>
      </w:r>
    </w:p>
    <w:p w14:paraId="54E268CB"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學術先通儒</w:t>
      </w:r>
    </w:p>
    <w:p w14:paraId="0CDB07D2"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訓詁釋文字</w:t>
      </w:r>
    </w:p>
    <w:p w14:paraId="49C7AF1F" w14:textId="77777777" w:rsidR="0092417E" w:rsidRPr="004E7760" w:rsidRDefault="0092417E" w:rsidP="0092417E">
      <w:pPr>
        <w:rPr>
          <w:rFonts w:ascii="標楷體" w:eastAsia="標楷體" w:hAnsi="標楷體"/>
          <w:i/>
          <w:iCs/>
          <w:sz w:val="22"/>
        </w:rPr>
      </w:pPr>
    </w:p>
    <w:p w14:paraId="0C961C12"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新班肇始，盡皆邑中好學之士矣，玄爲術者，本托傳以『文』，但今人亦倡乎『囗義』，斯所便也。今班届五，昔前早有從學之人，而郭君演說道玄者，經驗亦益補足垂教，君等福氣彌高，幸專注力以懇此田，幷後發揚，晗宏光大！</w:t>
      </w:r>
    </w:p>
    <w:p w14:paraId="5100F8BF" w14:textId="77777777" w:rsidR="0092417E" w:rsidRPr="004E7760" w:rsidRDefault="0092417E" w:rsidP="0092417E">
      <w:pPr>
        <w:rPr>
          <w:rFonts w:ascii="標楷體" w:eastAsia="標楷體" w:hAnsi="標楷體"/>
          <w:b/>
          <w:bCs/>
          <w:sz w:val="22"/>
        </w:rPr>
      </w:pPr>
    </w:p>
    <w:p w14:paraId="2D53913A"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乞求師評下門檻的風水意義或具有其他意義</w:t>
      </w:r>
    </w:p>
    <w:p w14:paraId="79F72FBD"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在我國古代，家家大門上都會有門檻，尤其是在古代的皇宮、王府，更是非常重視門檻的擺設。</w:t>
      </w:r>
    </w:p>
    <w:p w14:paraId="1AEF656A" w14:textId="77777777" w:rsidR="0092417E" w:rsidRPr="004E7760" w:rsidRDefault="0092417E" w:rsidP="0092417E">
      <w:pPr>
        <w:jc w:val="center"/>
        <w:rPr>
          <w:rFonts w:ascii="標楷體" w:eastAsia="標楷體" w:hAnsi="標楷體"/>
          <w:sz w:val="22"/>
          <w:lang w:eastAsia="zh-CN"/>
        </w:rPr>
      </w:pPr>
      <w:r w:rsidRPr="004E7760">
        <w:rPr>
          <w:rFonts w:ascii="標楷體" w:eastAsia="標楷體" w:hAnsi="標楷體"/>
          <w:noProof/>
          <w:sz w:val="22"/>
        </w:rPr>
        <w:drawing>
          <wp:inline distT="0" distB="0" distL="0" distR="0" wp14:anchorId="7FC14209" wp14:editId="18CE5151">
            <wp:extent cx="1403669" cy="1255132"/>
            <wp:effectExtent l="0" t="0" r="6350" b="2540"/>
            <wp:docPr id="224" name="圖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412773" cy="1263272"/>
                    </a:xfrm>
                    <a:prstGeom prst="rect">
                      <a:avLst/>
                    </a:prstGeom>
                  </pic:spPr>
                </pic:pic>
              </a:graphicData>
            </a:graphic>
          </wp:inline>
        </w:drawing>
      </w:r>
    </w:p>
    <w:p w14:paraId="6D1261CE" w14:textId="77777777" w:rsidR="0092417E" w:rsidRPr="004E7760" w:rsidRDefault="0092417E" w:rsidP="0092417E">
      <w:pPr>
        <w:rPr>
          <w:rFonts w:ascii="標楷體" w:eastAsia="標楷體" w:hAnsi="標楷體"/>
          <w:b/>
          <w:sz w:val="22"/>
        </w:rPr>
      </w:pPr>
      <w:r w:rsidRPr="004E7760">
        <w:rPr>
          <w:rFonts w:ascii="標楷體" w:eastAsia="標楷體" w:hAnsi="標楷體" w:hint="eastAsia"/>
          <w:b/>
          <w:sz w:val="22"/>
        </w:rPr>
        <w:t>門檻的風水意義</w:t>
      </w:r>
    </w:p>
    <w:p w14:paraId="753F14EB" w14:textId="77777777" w:rsidR="0092417E" w:rsidRPr="004E7760" w:rsidRDefault="0092417E" w:rsidP="0092417E">
      <w:pPr>
        <w:rPr>
          <w:rFonts w:ascii="標楷體" w:eastAsia="標楷體" w:hAnsi="標楷體"/>
          <w:b/>
          <w:sz w:val="22"/>
        </w:rPr>
      </w:pPr>
      <w:r w:rsidRPr="004E7760">
        <w:rPr>
          <w:rFonts w:ascii="標楷體" w:eastAsia="標楷體" w:hAnsi="標楷體"/>
          <w:b/>
          <w:sz w:val="22"/>
        </w:rPr>
        <w:t>1</w:t>
      </w:r>
      <w:r w:rsidRPr="004E7760">
        <w:rPr>
          <w:rFonts w:ascii="標楷體" w:eastAsia="標楷體" w:hAnsi="標楷體" w:hint="eastAsia"/>
          <w:b/>
          <w:sz w:val="22"/>
        </w:rPr>
        <w:t>、聚氣場</w:t>
      </w:r>
    </w:p>
    <w:p w14:paraId="10126998"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lastRenderedPageBreak/>
        <w:t>因爲大門和地面上會有一條縫隙，而正是因爲這條縫隙的存在，會影響整個住宅的氣場，讓氣場從這條縫隙流出、渙散。如果安置一個門檻則能擋住這條縫隙，就會聚集住宅的氣場。</w:t>
      </w:r>
    </w:p>
    <w:p w14:paraId="2D69A730" w14:textId="77777777" w:rsidR="0092417E" w:rsidRPr="004E7760" w:rsidRDefault="0092417E" w:rsidP="0092417E">
      <w:pPr>
        <w:rPr>
          <w:rFonts w:ascii="標楷體" w:eastAsia="標楷體" w:hAnsi="標楷體"/>
          <w:sz w:val="22"/>
        </w:rPr>
      </w:pPr>
    </w:p>
    <w:p w14:paraId="493FB467" w14:textId="77777777" w:rsidR="0092417E" w:rsidRPr="004E7760" w:rsidRDefault="0092417E" w:rsidP="0092417E">
      <w:pPr>
        <w:rPr>
          <w:rFonts w:ascii="標楷體" w:eastAsia="標楷體" w:hAnsi="標楷體"/>
          <w:b/>
          <w:sz w:val="22"/>
        </w:rPr>
      </w:pPr>
      <w:r w:rsidRPr="004E7760">
        <w:rPr>
          <w:rFonts w:ascii="標楷體" w:eastAsia="標楷體" w:hAnsi="標楷體"/>
          <w:b/>
          <w:sz w:val="22"/>
        </w:rPr>
        <w:t>2</w:t>
      </w:r>
      <w:r w:rsidRPr="004E7760">
        <w:rPr>
          <w:rFonts w:ascii="標楷體" w:eastAsia="標楷體" w:hAnsi="標楷體" w:hint="eastAsia"/>
          <w:b/>
          <w:sz w:val="22"/>
        </w:rPr>
        <w:t>、聚財運</w:t>
      </w:r>
    </w:p>
    <w:p w14:paraId="2BF8B6B3"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聚財和聚齊的原因是一樣的，設置門檻之後可以防止財運從門縫中流失，聚氣和聚財其實是相通的。</w:t>
      </w:r>
    </w:p>
    <w:p w14:paraId="7F85BE5A" w14:textId="77777777" w:rsidR="0092417E" w:rsidRPr="004E7760" w:rsidRDefault="0092417E" w:rsidP="0092417E">
      <w:pPr>
        <w:rPr>
          <w:rFonts w:ascii="標楷體" w:eastAsia="標楷體" w:hAnsi="標楷體"/>
          <w:sz w:val="22"/>
        </w:rPr>
      </w:pPr>
    </w:p>
    <w:p w14:paraId="48E46DEB" w14:textId="77777777" w:rsidR="0092417E" w:rsidRPr="004E7760" w:rsidRDefault="0092417E" w:rsidP="0092417E">
      <w:pPr>
        <w:rPr>
          <w:rFonts w:ascii="標楷體" w:eastAsia="標楷體" w:hAnsi="標楷體"/>
          <w:b/>
          <w:sz w:val="22"/>
        </w:rPr>
      </w:pPr>
      <w:r w:rsidRPr="004E7760">
        <w:rPr>
          <w:rFonts w:ascii="標楷體" w:eastAsia="標楷體" w:hAnsi="標楷體"/>
          <w:b/>
          <w:sz w:val="22"/>
        </w:rPr>
        <w:t>3</w:t>
      </w:r>
      <w:r w:rsidRPr="004E7760">
        <w:rPr>
          <w:rFonts w:ascii="標楷體" w:eastAsia="標楷體" w:hAnsi="標楷體" w:hint="eastAsia"/>
          <w:b/>
          <w:sz w:val="22"/>
        </w:rPr>
        <w:t>、擋陰風</w:t>
      </w:r>
    </w:p>
    <w:p w14:paraId="7E59A782"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設置門檻不但可以保障裏面的財、氣不外流，同樣也可以阻止外面的陰風進來。設置門檻就可以堵住大門底下的縫隙，這樣陰風就不會從大門底下進來了。</w:t>
      </w:r>
    </w:p>
    <w:p w14:paraId="507C2FF2" w14:textId="77777777" w:rsidR="0092417E" w:rsidRPr="004E7760" w:rsidRDefault="0092417E" w:rsidP="0092417E">
      <w:pPr>
        <w:rPr>
          <w:rFonts w:ascii="標楷體" w:eastAsia="標楷體" w:hAnsi="標楷體"/>
          <w:sz w:val="22"/>
        </w:rPr>
      </w:pPr>
    </w:p>
    <w:p w14:paraId="47482B5C" w14:textId="77777777" w:rsidR="0092417E" w:rsidRPr="004E7760" w:rsidRDefault="0092417E" w:rsidP="0092417E">
      <w:pPr>
        <w:rPr>
          <w:rFonts w:ascii="標楷體" w:eastAsia="標楷體" w:hAnsi="標楷體"/>
          <w:b/>
          <w:sz w:val="22"/>
        </w:rPr>
      </w:pPr>
      <w:r w:rsidRPr="004E7760">
        <w:rPr>
          <w:rFonts w:ascii="標楷體" w:eastAsia="標楷體" w:hAnsi="標楷體"/>
          <w:b/>
          <w:sz w:val="22"/>
        </w:rPr>
        <w:t>4</w:t>
      </w:r>
      <w:r w:rsidRPr="004E7760">
        <w:rPr>
          <w:rFonts w:ascii="標楷體" w:eastAsia="標楷體" w:hAnsi="標楷體" w:hint="eastAsia"/>
          <w:b/>
          <w:sz w:val="22"/>
        </w:rPr>
        <w:t>、辟鬼邪</w:t>
      </w:r>
    </w:p>
    <w:p w14:paraId="36B43719"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在風水學上，不但講究要設置門檻，更要設置三級臺階。這樣可以防止孤魂野鬼進入。因爲傳說中孤魂野鬼是通過雙脚同時向上蹦著走的，如果臺階或者門檻太低就會直接蹦進家裏。</w:t>
      </w:r>
    </w:p>
    <w:p w14:paraId="3AB28948" w14:textId="77777777" w:rsidR="0092417E" w:rsidRPr="004E7760" w:rsidRDefault="0092417E" w:rsidP="0092417E">
      <w:pPr>
        <w:rPr>
          <w:rFonts w:ascii="標楷體" w:eastAsia="標楷體" w:hAnsi="標楷體"/>
          <w:sz w:val="22"/>
        </w:rPr>
      </w:pPr>
    </w:p>
    <w:p w14:paraId="6E4968C5"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壹風拂檻露華濃</w:t>
      </w:r>
    </w:p>
    <w:p w14:paraId="114530B3"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詩人意境寫意豐</w:t>
      </w:r>
    </w:p>
    <w:p w14:paraId="266A027E"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今人改作是門框</w:t>
      </w:r>
    </w:p>
    <w:p w14:paraId="4BEE6FD8"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未真變化意義眾</w:t>
      </w:r>
    </w:p>
    <w:p w14:paraId="154583AB" w14:textId="77777777" w:rsidR="0092417E" w:rsidRPr="004E7760" w:rsidRDefault="0092417E" w:rsidP="0092417E">
      <w:pPr>
        <w:rPr>
          <w:rFonts w:ascii="標楷體" w:eastAsia="標楷體" w:hAnsi="標楷體"/>
          <w:i/>
          <w:iCs/>
          <w:sz w:val="22"/>
        </w:rPr>
      </w:pPr>
    </w:p>
    <w:p w14:paraId="26D8F490" w14:textId="77777777" w:rsidR="0092417E" w:rsidRPr="004E7760" w:rsidRDefault="0092417E" w:rsidP="0092417E">
      <w:pPr>
        <w:rPr>
          <w:rFonts w:ascii="標楷體" w:eastAsia="標楷體" w:hAnsi="標楷體"/>
          <w:sz w:val="22"/>
        </w:rPr>
      </w:pPr>
      <w:r w:rsidRPr="004E7760">
        <w:rPr>
          <w:rFonts w:ascii="標楷體" w:eastAsia="標楷體" w:hAnsi="標楷體" w:hint="eastAsia"/>
          <w:i/>
          <w:iCs/>
          <w:sz w:val="22"/>
        </w:rPr>
        <w:t>門而無檻者體制不全，若人之衣而無領矣。風水之說是收納，而外遮擋。附頁所說之功者，古人之寄意確全，今人則延伸至門檻，地伏矣，便是一框</w:t>
      </w:r>
      <w:r w:rsidRPr="004E7760">
        <w:rPr>
          <w:rFonts w:ascii="標楷體" w:eastAsia="標楷體" w:hAnsi="標楷體" w:hint="eastAsia"/>
          <w:sz w:val="22"/>
        </w:rPr>
        <w:t>。</w:t>
      </w:r>
    </w:p>
    <w:p w14:paraId="6C2B100D" w14:textId="77777777" w:rsidR="0092417E" w:rsidRPr="004E7760" w:rsidRDefault="0092417E" w:rsidP="0092417E">
      <w:pPr>
        <w:rPr>
          <w:rFonts w:ascii="標楷體" w:eastAsia="標楷體" w:hAnsi="標楷體"/>
          <w:b/>
          <w:bCs/>
          <w:sz w:val="22"/>
        </w:rPr>
      </w:pPr>
    </w:p>
    <w:p w14:paraId="4B13B776"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乞師賜教學員之問題</w:t>
      </w:r>
      <w:r w:rsidRPr="004E7760">
        <w:rPr>
          <w:rFonts w:ascii="標楷體" w:eastAsia="標楷體" w:hAnsi="標楷體"/>
          <w:b/>
          <w:bCs/>
          <w:sz w:val="22"/>
        </w:rPr>
        <w:t>;</w:t>
      </w:r>
    </w:p>
    <w:p w14:paraId="4E7203B5"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『老師</w:t>
      </w:r>
      <w:r w:rsidRPr="004E7760">
        <w:rPr>
          <w:rFonts w:ascii="標楷體" w:eastAsia="標楷體" w:hAnsi="標楷體"/>
          <w:sz w:val="22"/>
        </w:rPr>
        <w:t xml:space="preserve">, </w:t>
      </w:r>
      <w:r w:rsidRPr="004E7760">
        <w:rPr>
          <w:rFonts w:ascii="標楷體" w:eastAsia="標楷體" w:hAnsi="標楷體" w:hint="eastAsia"/>
          <w:sz w:val="22"/>
        </w:rPr>
        <w:t>請問清明重陽拜祭先人</w:t>
      </w:r>
      <w:r w:rsidRPr="004E7760">
        <w:rPr>
          <w:rFonts w:ascii="標楷體" w:eastAsia="標楷體" w:hAnsi="標楷體"/>
          <w:sz w:val="22"/>
        </w:rPr>
        <w:t xml:space="preserve">, </w:t>
      </w:r>
      <w:r w:rsidRPr="004E7760">
        <w:rPr>
          <w:rFonts w:ascii="標楷體" w:eastAsia="標楷體" w:hAnsi="標楷體" w:hint="eastAsia"/>
          <w:sz w:val="22"/>
        </w:rPr>
        <w:t>金銀衣紙先人可否收到呢</w:t>
      </w:r>
      <w:r w:rsidRPr="004E7760">
        <w:rPr>
          <w:rFonts w:ascii="標楷體" w:eastAsia="標楷體" w:hAnsi="標楷體"/>
          <w:sz w:val="22"/>
        </w:rPr>
        <w:t xml:space="preserve">! </w:t>
      </w:r>
      <w:r w:rsidRPr="004E7760">
        <w:rPr>
          <w:rFonts w:ascii="標楷體" w:eastAsia="標楷體" w:hAnsi="標楷體" w:hint="eastAsia"/>
          <w:sz w:val="22"/>
        </w:rPr>
        <w:t>因不同宗教</w:t>
      </w:r>
      <w:r w:rsidRPr="004E7760">
        <w:rPr>
          <w:rFonts w:ascii="標楷體" w:eastAsia="標楷體" w:hAnsi="標楷體"/>
          <w:sz w:val="22"/>
        </w:rPr>
        <w:t xml:space="preserve">, </w:t>
      </w:r>
      <w:r w:rsidRPr="004E7760">
        <w:rPr>
          <w:rFonts w:ascii="標楷體" w:eastAsia="標楷體" w:hAnsi="標楷體" w:hint="eastAsia"/>
          <w:sz w:val="22"/>
        </w:rPr>
        <w:t>如基督教只准鮮花拜祭</w:t>
      </w:r>
      <w:r w:rsidRPr="004E7760">
        <w:rPr>
          <w:rFonts w:ascii="標楷體" w:eastAsia="標楷體" w:hAnsi="標楷體"/>
          <w:sz w:val="22"/>
        </w:rPr>
        <w:t xml:space="preserve">, </w:t>
      </w:r>
      <w:r w:rsidRPr="004E7760">
        <w:rPr>
          <w:rFonts w:ascii="標楷體" w:eastAsia="標楷體" w:hAnsi="標楷體" w:hint="eastAsia"/>
          <w:sz w:val="22"/>
        </w:rPr>
        <w:t>妙法寺只可清香ㄧ注</w:t>
      </w:r>
      <w:r w:rsidRPr="004E7760">
        <w:rPr>
          <w:rFonts w:ascii="標楷體" w:eastAsia="標楷體" w:hAnsi="標楷體"/>
          <w:sz w:val="22"/>
        </w:rPr>
        <w:t xml:space="preserve">, </w:t>
      </w:r>
      <w:r w:rsidRPr="004E7760">
        <w:rPr>
          <w:rFonts w:ascii="標楷體" w:eastAsia="標楷體" w:hAnsi="標楷體" w:hint="eastAsia"/>
          <w:sz w:val="22"/>
        </w:rPr>
        <w:t>青松覌則無限制</w:t>
      </w:r>
      <w:r w:rsidRPr="004E7760">
        <w:rPr>
          <w:rFonts w:ascii="標楷體" w:eastAsia="標楷體" w:hAnsi="標楷體"/>
          <w:sz w:val="22"/>
        </w:rPr>
        <w:t xml:space="preserve">, </w:t>
      </w:r>
      <w:r w:rsidRPr="004E7760">
        <w:rPr>
          <w:rFonts w:ascii="標楷體" w:eastAsia="標楷體" w:hAnsi="標楷體" w:hint="eastAsia"/>
          <w:sz w:val="22"/>
        </w:rPr>
        <w:t>先人會否因自身或家人宗教関係而在陰間變成有錢佬或窮人呢</w:t>
      </w:r>
      <w:r w:rsidRPr="004E7760">
        <w:rPr>
          <w:rFonts w:ascii="標楷體" w:eastAsia="標楷體" w:hAnsi="標楷體"/>
          <w:sz w:val="22"/>
        </w:rPr>
        <w:t>?</w:t>
      </w:r>
      <w:r w:rsidRPr="004E7760">
        <w:rPr>
          <w:rFonts w:ascii="標楷體" w:eastAsia="標楷體" w:hAnsi="標楷體" w:hint="eastAsia"/>
          <w:sz w:val="22"/>
        </w:rPr>
        <w:t>另問米是真還是假呢</w:t>
      </w:r>
      <w:r w:rsidRPr="004E7760">
        <w:rPr>
          <w:rFonts w:ascii="標楷體" w:eastAsia="標楷體" w:hAnsi="標楷體"/>
          <w:sz w:val="22"/>
        </w:rPr>
        <w:t>?</w:t>
      </w:r>
      <w:r w:rsidRPr="004E7760">
        <w:rPr>
          <w:rFonts w:ascii="標楷體" w:eastAsia="標楷體" w:hAnsi="標楷體" w:hint="eastAsia"/>
          <w:sz w:val="22"/>
        </w:rPr>
        <w:t>』</w:t>
      </w:r>
    </w:p>
    <w:p w14:paraId="0705086E" w14:textId="77777777" w:rsidR="0092417E" w:rsidRPr="004E7760" w:rsidRDefault="0092417E" w:rsidP="0092417E">
      <w:pPr>
        <w:rPr>
          <w:rFonts w:ascii="標楷體" w:eastAsia="標楷體" w:hAnsi="標楷體"/>
          <w:sz w:val="22"/>
        </w:rPr>
      </w:pPr>
    </w:p>
    <w:p w14:paraId="672116FC"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祭之在禮古其崇</w:t>
      </w:r>
    </w:p>
    <w:p w14:paraId="7B7BB622"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是獻三牲牛羊供</w:t>
      </w:r>
    </w:p>
    <w:p w14:paraId="54072877"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民俗廷伸豐祭義</w:t>
      </w:r>
    </w:p>
    <w:p w14:paraId="31A84FA6"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演化陰陽供類同</w:t>
      </w:r>
    </w:p>
    <w:p w14:paraId="210454CB" w14:textId="77777777" w:rsidR="0092417E" w:rsidRPr="004E7760" w:rsidRDefault="0092417E" w:rsidP="0092417E">
      <w:pPr>
        <w:rPr>
          <w:rFonts w:ascii="標楷體" w:eastAsia="標楷體" w:hAnsi="標楷體"/>
          <w:i/>
          <w:iCs/>
          <w:sz w:val="22"/>
        </w:rPr>
      </w:pPr>
    </w:p>
    <w:p w14:paraId="3E35C025"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取教以天堂之豐足而不獻，佛義以往生淨土而無供。斯其教義，中華多以神近設教，遵古範而祭豐，慎宗追遠之義者也。三才天地，攝亨分殊俱為因功德矣，何謬？</w:t>
      </w:r>
    </w:p>
    <w:p w14:paraId="2F192176" w14:textId="77777777" w:rsidR="0092417E" w:rsidRPr="004E7760" w:rsidRDefault="0092417E" w:rsidP="0092417E">
      <w:pPr>
        <w:rPr>
          <w:rFonts w:ascii="標楷體" w:eastAsia="標楷體" w:hAnsi="標楷體"/>
          <w:sz w:val="22"/>
        </w:rPr>
      </w:pPr>
    </w:p>
    <w:p w14:paraId="7225736C"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乞師賜教及茙評『問米』問米</w:t>
      </w:r>
    </w:p>
    <w:p w14:paraId="21C9E1FC"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lastRenderedPageBreak/>
        <w:t>此為民間術</w:t>
      </w:r>
    </w:p>
    <w:p w14:paraId="58EF3BD0"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真非乎道法</w:t>
      </w:r>
    </w:p>
    <w:p w14:paraId="6CD68E66"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問米是俗意</w:t>
      </w:r>
    </w:p>
    <w:p w14:paraId="7E21D836"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大象爲召魂</w:t>
      </w:r>
    </w:p>
    <w:p w14:paraId="737084E1" w14:textId="77777777" w:rsidR="0092417E" w:rsidRPr="004E7760" w:rsidRDefault="0092417E" w:rsidP="0092417E">
      <w:pPr>
        <w:rPr>
          <w:rFonts w:ascii="標楷體" w:eastAsia="標楷體" w:hAnsi="標楷體"/>
          <w:i/>
          <w:iCs/>
          <w:sz w:val="22"/>
        </w:rPr>
      </w:pPr>
    </w:p>
    <w:p w14:paraId="3EA68FEB"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古有術者能趕行尸，能招亡魂但今于民國之後致者，已失傅矣而民俗之問米招亡，稽承古術之稍稍。不俗正統之道學。且猶古偏多於南嶺之鄉隅難尋究竟，俱之謂識與意矣！</w:t>
      </w:r>
    </w:p>
    <w:p w14:paraId="16EBFEAB" w14:textId="77777777" w:rsidR="0092417E" w:rsidRPr="004E7760" w:rsidRDefault="0092417E" w:rsidP="0092417E">
      <w:pPr>
        <w:rPr>
          <w:rFonts w:ascii="標楷體" w:eastAsia="標楷體" w:hAnsi="標楷體"/>
          <w:i/>
          <w:iCs/>
          <w:sz w:val="22"/>
        </w:rPr>
      </w:pPr>
    </w:p>
    <w:p w14:paraId="7695A6DB"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明天開始</w:t>
      </w:r>
      <w:r w:rsidRPr="004E7760">
        <w:rPr>
          <w:rFonts w:ascii="標楷體" w:eastAsia="標楷體" w:hAnsi="標楷體"/>
          <w:b/>
          <w:bCs/>
          <w:sz w:val="22"/>
        </w:rPr>
        <w:t>,</w:t>
      </w:r>
      <w:r w:rsidRPr="004E7760">
        <w:rPr>
          <w:rFonts w:ascii="標楷體" w:eastAsia="標楷體" w:hAnsi="標楷體" w:hint="eastAsia"/>
          <w:b/>
          <w:bCs/>
          <w:sz w:val="22"/>
        </w:rPr>
        <w:t>連續十節課《玄道風水中班》開課</w:t>
      </w:r>
      <w:r w:rsidRPr="004E7760">
        <w:rPr>
          <w:rFonts w:ascii="標楷體" w:eastAsia="標楷體" w:hAnsi="標楷體"/>
          <w:b/>
          <w:bCs/>
          <w:sz w:val="22"/>
        </w:rPr>
        <w:t>,</w:t>
      </w:r>
      <w:r w:rsidRPr="004E7760">
        <w:rPr>
          <w:rFonts w:ascii="標楷體" w:eastAsia="標楷體" w:hAnsi="標楷體" w:hint="eastAsia"/>
          <w:b/>
          <w:bCs/>
          <w:sz w:val="22"/>
        </w:rPr>
        <w:t>可否乞求</w:t>
      </w:r>
      <w:r w:rsidRPr="004E7760">
        <w:rPr>
          <w:rFonts w:ascii="標楷體" w:eastAsia="標楷體" w:hAnsi="標楷體"/>
          <w:b/>
          <w:bCs/>
          <w:sz w:val="22"/>
        </w:rPr>
        <w:t>: (</w:t>
      </w:r>
      <w:r w:rsidRPr="004E7760">
        <w:rPr>
          <w:rFonts w:ascii="標楷體" w:eastAsia="標楷體" w:hAnsi="標楷體" w:hint="eastAsia"/>
          <w:b/>
          <w:bCs/>
          <w:sz w:val="22"/>
        </w:rPr>
        <w:t>呈上學員名單</w:t>
      </w:r>
      <w:r w:rsidRPr="004E7760">
        <w:rPr>
          <w:rFonts w:ascii="標楷體" w:eastAsia="標楷體" w:hAnsi="標楷體"/>
          <w:b/>
          <w:bCs/>
          <w:sz w:val="22"/>
        </w:rPr>
        <w:t>)</w:t>
      </w:r>
    </w:p>
    <w:p w14:paraId="662F1D5C"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甲</w:t>
      </w:r>
      <w:r w:rsidRPr="004E7760">
        <w:rPr>
          <w:rFonts w:ascii="標楷體" w:eastAsia="標楷體" w:hAnsi="標楷體"/>
          <w:sz w:val="22"/>
        </w:rPr>
        <w:t>.</w:t>
      </w:r>
      <w:r w:rsidRPr="004E7760">
        <w:rPr>
          <w:rFonts w:ascii="標楷體" w:eastAsia="標楷體" w:hAnsi="標楷體"/>
          <w:sz w:val="22"/>
        </w:rPr>
        <w:tab/>
      </w:r>
      <w:r w:rsidRPr="004E7760">
        <w:rPr>
          <w:rFonts w:ascii="標楷體" w:eastAsia="標楷體" w:hAnsi="標楷體" w:hint="eastAsia"/>
          <w:sz w:val="22"/>
        </w:rPr>
        <w:t xml:space="preserve">九天玄女師父賜良言勉勵學員  </w:t>
      </w:r>
    </w:p>
    <w:p w14:paraId="388651BA"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乙</w:t>
      </w:r>
      <w:r w:rsidRPr="004E7760">
        <w:rPr>
          <w:rFonts w:ascii="標楷體" w:eastAsia="標楷體" w:hAnsi="標楷體"/>
          <w:sz w:val="22"/>
        </w:rPr>
        <w:t>.</w:t>
      </w:r>
      <w:r w:rsidRPr="004E7760">
        <w:rPr>
          <w:rFonts w:ascii="標楷體" w:eastAsia="標楷體" w:hAnsi="標楷體"/>
          <w:sz w:val="22"/>
        </w:rPr>
        <w:tab/>
      </w:r>
      <w:r w:rsidRPr="004E7760">
        <w:rPr>
          <w:rFonts w:ascii="標楷體" w:eastAsia="標楷體" w:hAnsi="標楷體" w:hint="eastAsia"/>
          <w:sz w:val="22"/>
        </w:rPr>
        <w:t>呂祖師父賜良言勉勵學員</w:t>
      </w:r>
    </w:p>
    <w:p w14:paraId="13FA175A"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叩首</w:t>
      </w:r>
    </w:p>
    <w:p w14:paraId="7C5E95CF" w14:textId="77777777" w:rsidR="0092417E" w:rsidRPr="004E7760" w:rsidRDefault="0092417E" w:rsidP="0092417E">
      <w:pPr>
        <w:rPr>
          <w:rFonts w:ascii="標楷體" w:eastAsia="標楷體" w:hAnsi="標楷體"/>
          <w:sz w:val="22"/>
        </w:rPr>
      </w:pPr>
    </w:p>
    <w:p w14:paraId="53A6164B"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俱非始啓蒙</w:t>
      </w:r>
    </w:p>
    <w:p w14:paraId="25B20AE6"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玄班課謂中</w:t>
      </w:r>
    </w:p>
    <w:p w14:paraId="3A58D041"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肯肯得深進</w:t>
      </w:r>
    </w:p>
    <w:p w14:paraId="7C3A1804"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推功至實用</w:t>
      </w:r>
    </w:p>
    <w:p w14:paraId="5BB83974" w14:textId="77777777" w:rsidR="0092417E" w:rsidRPr="004E7760" w:rsidRDefault="0092417E" w:rsidP="0092417E">
      <w:pPr>
        <w:rPr>
          <w:rFonts w:ascii="標楷體" w:eastAsia="標楷體" w:hAnsi="標楷體"/>
          <w:i/>
          <w:iCs/>
          <w:sz w:val="22"/>
        </w:rPr>
      </w:pPr>
    </w:p>
    <w:p w14:paraId="4580F57A"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中班迪始，漸近學以致用之途，玄道之相關無它，體用之間是矣。深究其基則道，廣發其用則玄，諸君務必於玄術之行施，明因果之至要，方探驪龍之珠，得申奧妙。</w:t>
      </w:r>
      <w:r w:rsidRPr="004E7760">
        <w:rPr>
          <w:rFonts w:ascii="標楷體" w:eastAsia="標楷體" w:hAnsi="標楷體"/>
          <w:i/>
          <w:iCs/>
          <w:sz w:val="22"/>
        </w:rPr>
        <w:t>-</w:t>
      </w:r>
      <w:r w:rsidRPr="004E7760">
        <w:rPr>
          <w:rFonts w:ascii="標楷體" w:eastAsia="標楷體" w:hAnsi="標楷體" w:hint="eastAsia"/>
          <w:i/>
          <w:iCs/>
          <w:sz w:val="22"/>
        </w:rPr>
        <w:t>呂師</w:t>
      </w:r>
    </w:p>
    <w:p w14:paraId="7F561718" w14:textId="77777777" w:rsidR="0092417E" w:rsidRPr="004E7760" w:rsidRDefault="0092417E" w:rsidP="0092417E">
      <w:pPr>
        <w:rPr>
          <w:rFonts w:ascii="標楷體" w:eastAsia="標楷體" w:hAnsi="標楷體"/>
          <w:sz w:val="22"/>
        </w:rPr>
      </w:pPr>
    </w:p>
    <w:p w14:paraId="24C0E264"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金臺階跨越</w:t>
      </w:r>
    </w:p>
    <w:p w14:paraId="16B9D4BF"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瓊步登玄樓</w:t>
      </w:r>
    </w:p>
    <w:p w14:paraId="722362A0"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術施臨塵世</w:t>
      </w:r>
    </w:p>
    <w:p w14:paraId="528B79A7"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致用萬神州</w:t>
      </w:r>
    </w:p>
    <w:p w14:paraId="4BC6DA4D" w14:textId="77777777" w:rsidR="0092417E" w:rsidRPr="004E7760" w:rsidRDefault="0092417E" w:rsidP="0092417E">
      <w:pPr>
        <w:rPr>
          <w:rFonts w:ascii="標楷體" w:eastAsia="標楷體" w:hAnsi="標楷體"/>
          <w:i/>
          <w:iCs/>
          <w:sz w:val="22"/>
        </w:rPr>
      </w:pPr>
    </w:p>
    <w:p w14:paraId="26B1A5A0"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i/>
          <w:iCs/>
          <w:sz w:val="22"/>
        </w:rPr>
        <w:t>風水玄學之治事者，悉備三才地宏九州之分野，氣有脉聚，形有山巒，虛實相輔，實則同體，子等于中班之後，學以致用是矣。務多實習山巒，覽山川之形勢，追尋龍之結穴，方得致用肯淂，加勉！～九天玄女先師降示</w:t>
      </w:r>
    </w:p>
    <w:p w14:paraId="082BA2F3"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乞求師賜示天象是否提示了亂象</w:t>
      </w:r>
      <w:r w:rsidRPr="004E7760">
        <w:rPr>
          <w:rFonts w:ascii="標楷體" w:eastAsia="標楷體" w:hAnsi="標楷體"/>
          <w:b/>
          <w:bCs/>
          <w:sz w:val="22"/>
        </w:rPr>
        <w:t xml:space="preserve">? </w:t>
      </w:r>
      <w:r w:rsidRPr="004E7760">
        <w:rPr>
          <w:rFonts w:ascii="標楷體" w:eastAsia="標楷體" w:hAnsi="標楷體" w:hint="eastAsia"/>
          <w:b/>
          <w:bCs/>
          <w:sz w:val="22"/>
        </w:rPr>
        <w:t>香港情勢危急</w:t>
      </w:r>
      <w:r w:rsidRPr="004E7760">
        <w:rPr>
          <w:rFonts w:ascii="標楷體" w:eastAsia="標楷體" w:hAnsi="標楷體"/>
          <w:b/>
          <w:bCs/>
          <w:sz w:val="22"/>
        </w:rPr>
        <w:t>!</w:t>
      </w:r>
      <w:r w:rsidRPr="004E7760">
        <w:rPr>
          <w:rFonts w:ascii="標楷體" w:eastAsia="標楷體" w:hAnsi="標楷體" w:hint="eastAsia"/>
          <w:b/>
          <w:bCs/>
          <w:sz w:val="22"/>
        </w:rPr>
        <w:t>中東局勢升騰</w:t>
      </w:r>
      <w:r w:rsidRPr="004E7760">
        <w:rPr>
          <w:rFonts w:ascii="標楷體" w:eastAsia="標楷體" w:hAnsi="標楷體"/>
          <w:b/>
          <w:bCs/>
          <w:sz w:val="22"/>
        </w:rPr>
        <w:t>!</w:t>
      </w:r>
      <w:r w:rsidRPr="004E7760">
        <w:rPr>
          <w:rFonts w:ascii="標楷體" w:eastAsia="標楷體" w:hAnsi="標楷體" w:hint="eastAsia"/>
          <w:b/>
          <w:bCs/>
          <w:sz w:val="22"/>
        </w:rPr>
        <w:t>歐洲內憂</w:t>
      </w:r>
      <w:r w:rsidRPr="004E7760">
        <w:rPr>
          <w:rFonts w:ascii="標楷體" w:eastAsia="標楷體" w:hAnsi="標楷體"/>
          <w:b/>
          <w:bCs/>
          <w:sz w:val="22"/>
        </w:rPr>
        <w:t>!</w:t>
      </w:r>
    </w:p>
    <w:p w14:paraId="0D17041F"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未知仙佛有何指示</w:t>
      </w:r>
      <w:r w:rsidRPr="004E7760">
        <w:rPr>
          <w:rFonts w:ascii="標楷體" w:eastAsia="標楷體" w:hAnsi="標楷體"/>
          <w:b/>
          <w:bCs/>
          <w:sz w:val="22"/>
        </w:rPr>
        <w:t>?</w:t>
      </w:r>
    </w:p>
    <w:p w14:paraId="4705C372" w14:textId="77777777" w:rsidR="0092417E" w:rsidRPr="004E7760" w:rsidRDefault="0092417E" w:rsidP="0092417E">
      <w:pPr>
        <w:rPr>
          <w:rFonts w:ascii="標楷體" w:eastAsia="標楷體" w:hAnsi="標楷體"/>
          <w:sz w:val="22"/>
        </w:rPr>
      </w:pPr>
      <w:r w:rsidRPr="004E7760">
        <w:rPr>
          <w:rFonts w:ascii="標楷體" w:eastAsia="標楷體" w:hAnsi="標楷體"/>
          <w:noProof/>
          <w:sz w:val="22"/>
        </w:rPr>
        <w:drawing>
          <wp:inline distT="0" distB="0" distL="0" distR="0" wp14:anchorId="48F9D230" wp14:editId="75020FBA">
            <wp:extent cx="1912620" cy="1065223"/>
            <wp:effectExtent l="0" t="0" r="0" b="1905"/>
            <wp:docPr id="257" name="圖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991661" cy="1109245"/>
                    </a:xfrm>
                    <a:prstGeom prst="rect">
                      <a:avLst/>
                    </a:prstGeom>
                  </pic:spPr>
                </pic:pic>
              </a:graphicData>
            </a:graphic>
          </wp:inline>
        </w:drawing>
      </w:r>
      <w:r w:rsidRPr="004E7760">
        <w:rPr>
          <w:rFonts w:ascii="標楷體" w:eastAsia="標楷體" w:hAnsi="標楷體"/>
          <w:noProof/>
          <w:sz w:val="22"/>
        </w:rPr>
        <w:drawing>
          <wp:inline distT="0" distB="0" distL="0" distR="0" wp14:anchorId="5403840B" wp14:editId="753EA5D1">
            <wp:extent cx="1007089" cy="1008380"/>
            <wp:effectExtent l="0" t="0" r="3175" b="1270"/>
            <wp:docPr id="258" name="圖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029318" cy="1030637"/>
                    </a:xfrm>
                    <a:prstGeom prst="rect">
                      <a:avLst/>
                    </a:prstGeom>
                  </pic:spPr>
                </pic:pic>
              </a:graphicData>
            </a:graphic>
          </wp:inline>
        </w:drawing>
      </w:r>
      <w:r w:rsidRPr="004E7760">
        <w:rPr>
          <w:rFonts w:ascii="標楷體" w:eastAsia="標楷體" w:hAnsi="標楷體"/>
          <w:noProof/>
          <w:sz w:val="22"/>
        </w:rPr>
        <w:t xml:space="preserve"> </w:t>
      </w:r>
      <w:r w:rsidRPr="004E7760">
        <w:rPr>
          <w:rFonts w:ascii="標楷體" w:eastAsia="標楷體" w:hAnsi="標楷體"/>
          <w:noProof/>
          <w:sz w:val="22"/>
        </w:rPr>
        <w:drawing>
          <wp:inline distT="0" distB="0" distL="0" distR="0" wp14:anchorId="230B78B3" wp14:editId="48355DE3">
            <wp:extent cx="1082077" cy="1187973"/>
            <wp:effectExtent l="0" t="0" r="3810" b="0"/>
            <wp:docPr id="259" name="圖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flipH="1">
                      <a:off x="0" y="0"/>
                      <a:ext cx="1118418" cy="1227871"/>
                    </a:xfrm>
                    <a:prstGeom prst="rect">
                      <a:avLst/>
                    </a:prstGeom>
                  </pic:spPr>
                </pic:pic>
              </a:graphicData>
            </a:graphic>
          </wp:inline>
        </w:drawing>
      </w:r>
    </w:p>
    <w:p w14:paraId="4327D05E" w14:textId="77777777" w:rsidR="0092417E" w:rsidRPr="004E7760" w:rsidRDefault="0092417E" w:rsidP="0092417E">
      <w:pPr>
        <w:rPr>
          <w:rFonts w:ascii="標楷體" w:eastAsia="標楷體" w:hAnsi="標楷體"/>
          <w:sz w:val="22"/>
        </w:rPr>
      </w:pPr>
      <w:r w:rsidRPr="004E7760">
        <w:rPr>
          <w:rFonts w:ascii="標楷體" w:eastAsia="標楷體" w:hAnsi="標楷體"/>
          <w:sz w:val="22"/>
        </w:rPr>
        <w:lastRenderedPageBreak/>
        <w:t>6</w:t>
      </w:r>
      <w:r w:rsidRPr="004E7760">
        <w:rPr>
          <w:rFonts w:ascii="標楷體" w:eastAsia="標楷體" w:hAnsi="標楷體" w:hint="eastAsia"/>
          <w:sz w:val="22"/>
        </w:rPr>
        <w:t>月</w:t>
      </w:r>
      <w:r w:rsidRPr="004E7760">
        <w:rPr>
          <w:rFonts w:ascii="標楷體" w:eastAsia="標楷體" w:hAnsi="標楷體"/>
          <w:sz w:val="22"/>
        </w:rPr>
        <w:t>10</w:t>
      </w:r>
      <w:r w:rsidRPr="004E7760">
        <w:rPr>
          <w:rFonts w:ascii="標楷體" w:eastAsia="標楷體" w:hAnsi="標楷體" w:hint="eastAsia"/>
          <w:sz w:val="22"/>
        </w:rPr>
        <w:t>日</w:t>
      </w:r>
      <w:r w:rsidRPr="004E7760">
        <w:rPr>
          <w:rFonts w:ascii="標楷體" w:eastAsia="標楷體" w:hAnsi="標楷體"/>
          <w:sz w:val="22"/>
        </w:rPr>
        <w:t>(</w:t>
      </w:r>
      <w:r w:rsidRPr="004E7760">
        <w:rPr>
          <w:rFonts w:ascii="標楷體" w:eastAsia="標楷體" w:hAnsi="標楷體" w:hint="eastAsia"/>
          <w:sz w:val="22"/>
        </w:rPr>
        <w:t>火星與水星相射</w:t>
      </w:r>
      <w:r w:rsidRPr="004E7760">
        <w:rPr>
          <w:rFonts w:ascii="標楷體" w:eastAsia="標楷體" w:hAnsi="標楷體"/>
          <w:sz w:val="22"/>
        </w:rPr>
        <w:t xml:space="preserve"> </w:t>
      </w:r>
    </w:p>
    <w:p w14:paraId="440E0A26" w14:textId="77777777" w:rsidR="0092417E" w:rsidRPr="004E7760" w:rsidRDefault="0092417E" w:rsidP="0092417E">
      <w:pPr>
        <w:rPr>
          <w:rFonts w:ascii="標楷體" w:eastAsia="標楷體" w:hAnsi="標楷體"/>
          <w:sz w:val="22"/>
        </w:rPr>
      </w:pPr>
    </w:p>
    <w:p w14:paraId="69A82E3E"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兩箇字說是政治</w:t>
      </w:r>
    </w:p>
    <w:p w14:paraId="7402E393"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天作業時猶可庶</w:t>
      </w:r>
    </w:p>
    <w:p w14:paraId="2DE1838D"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人其所為屬自伐</w:t>
      </w:r>
    </w:p>
    <w:p w14:paraId="3F808985"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真嘆世局亂如斯</w:t>
      </w:r>
    </w:p>
    <w:p w14:paraId="4128903A" w14:textId="77777777" w:rsidR="0092417E" w:rsidRPr="004E7760" w:rsidRDefault="0092417E" w:rsidP="0092417E">
      <w:pPr>
        <w:rPr>
          <w:rFonts w:ascii="標楷體" w:eastAsia="標楷體" w:hAnsi="標楷體"/>
          <w:i/>
          <w:iCs/>
          <w:sz w:val="22"/>
        </w:rPr>
      </w:pPr>
    </w:p>
    <w:p w14:paraId="4C31E3E6" w14:textId="3F13E4B0"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五星之影響者看星之明晦，與乎眾宿所蘊之義，太白者兵也，熒惑亦災，星之軌近者，可以此推，但晦，明，其行，猶深乎意義是也。</w:t>
      </w:r>
    </w:p>
    <w:p w14:paraId="7938FBF1" w14:textId="77777777" w:rsidR="003011ED" w:rsidRPr="004E7760" w:rsidRDefault="003011ED" w:rsidP="0092417E">
      <w:pPr>
        <w:rPr>
          <w:rFonts w:ascii="標楷體" w:eastAsia="標楷體" w:hAnsi="標楷體"/>
          <w:i/>
          <w:iCs/>
          <w:sz w:val="22"/>
        </w:rPr>
      </w:pPr>
    </w:p>
    <w:p w14:paraId="3100DECC" w14:textId="77777777" w:rsidR="0092417E" w:rsidRPr="004E7760" w:rsidRDefault="0092417E" w:rsidP="0092417E">
      <w:pPr>
        <w:rPr>
          <w:rFonts w:ascii="標楷體" w:eastAsia="標楷體" w:hAnsi="標楷體"/>
          <w:sz w:val="22"/>
        </w:rPr>
      </w:pPr>
    </w:p>
    <w:p w14:paraId="097015B3"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山西「女兒村」，這裏曾</w:t>
      </w:r>
      <w:r w:rsidRPr="004E7760">
        <w:rPr>
          <w:rFonts w:ascii="標楷體" w:eastAsia="標楷體" w:hAnsi="標楷體"/>
          <w:b/>
          <w:bCs/>
          <w:sz w:val="22"/>
        </w:rPr>
        <w:t>10</w:t>
      </w:r>
      <w:r w:rsidRPr="004E7760">
        <w:rPr>
          <w:rFonts w:ascii="標楷體" w:eastAsia="標楷體" w:hAnsi="標楷體" w:hint="eastAsia"/>
          <w:b/>
          <w:bCs/>
          <w:sz w:val="22"/>
        </w:rPr>
        <w:t>多年沒有男孩出生，原來是水超標了</w:t>
      </w:r>
    </w:p>
    <w:p w14:paraId="2BFD227C"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生男孩還是生女孩是我們所不能控制的事情，這就要看最後卵子是與</w:t>
      </w:r>
      <w:r w:rsidRPr="004E7760">
        <w:rPr>
          <w:rFonts w:ascii="標楷體" w:eastAsia="標楷體" w:hAnsi="標楷體"/>
          <w:sz w:val="22"/>
        </w:rPr>
        <w:t>X</w:t>
      </w:r>
      <w:r w:rsidRPr="004E7760">
        <w:rPr>
          <w:rFonts w:ascii="標楷體" w:eastAsia="標楷體" w:hAnsi="標楷體" w:hint="eastAsia"/>
          <w:sz w:val="22"/>
        </w:rPr>
        <w:t>染色體結合還是與</w:t>
      </w:r>
      <w:r w:rsidRPr="004E7760">
        <w:rPr>
          <w:rFonts w:ascii="標楷體" w:eastAsia="標楷體" w:hAnsi="標楷體"/>
          <w:sz w:val="22"/>
        </w:rPr>
        <w:t>Y</w:t>
      </w:r>
      <w:r w:rsidRPr="004E7760">
        <w:rPr>
          <w:rFonts w:ascii="標楷體" w:eastAsia="標楷體" w:hAnsi="標楷體" w:hint="eastAsia"/>
          <w:sz w:val="22"/>
        </w:rPr>
        <w:t>染色體結合了。然而，今天小編想和大家分享一個村莊，在這裏曾經有十幾年沒有一名男嬰。</w:t>
      </w:r>
    </w:p>
    <w:p w14:paraId="2920BA34" w14:textId="77777777" w:rsidR="0092417E" w:rsidRPr="004E7760" w:rsidRDefault="0092417E" w:rsidP="0092417E">
      <w:pPr>
        <w:rPr>
          <w:rFonts w:ascii="標楷體" w:eastAsia="標楷體" w:hAnsi="標楷體"/>
          <w:sz w:val="22"/>
        </w:rPr>
      </w:pPr>
    </w:p>
    <w:p w14:paraId="6794177C"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位于山西偏遠山區的一個小村莊，被人們稱著爲「女兒村」。是因爲村莊裏只有女人嗎？不是的，</w:t>
      </w:r>
      <w:r w:rsidRPr="004E7760">
        <w:rPr>
          <w:rFonts w:ascii="標楷體" w:eastAsia="標楷體" w:hAnsi="標楷體" w:hint="eastAsia"/>
          <w:b/>
          <w:bCs/>
          <w:color w:val="FF0000"/>
          <w:sz w:val="22"/>
        </w:rPr>
        <w:t>這裏在十幾年間出生的嬰兒中沒有一個男嬰</w:t>
      </w:r>
      <w:r w:rsidRPr="004E7760">
        <w:rPr>
          <w:rFonts w:ascii="標楷體" w:eastAsia="標楷體" w:hAnsi="標楷體" w:hint="eastAsia"/>
          <w:sz w:val="22"/>
        </w:rPr>
        <w:t>。而且在這裏的</w:t>
      </w:r>
      <w:r w:rsidRPr="004E7760">
        <w:rPr>
          <w:rFonts w:ascii="標楷體" w:eastAsia="標楷體" w:hAnsi="標楷體" w:hint="eastAsia"/>
          <w:b/>
          <w:bCs/>
          <w:color w:val="FF0000"/>
          <w:sz w:val="22"/>
        </w:rPr>
        <w:t>每一個成年女性都患有頭痛、骨痛等疾病</w:t>
      </w:r>
      <w:r w:rsidRPr="004E7760">
        <w:rPr>
          <w:rFonts w:ascii="標楷體" w:eastAsia="標楷體" w:hAnsi="標楷體" w:hint="eastAsia"/>
          <w:sz w:val="22"/>
        </w:rPr>
        <w:t>。由于村莊較爲偏僻，所以山西省衛生廳直至十多年後才發現這個奇怪的現象。</w:t>
      </w:r>
    </w:p>
    <w:p w14:paraId="3755CB89" w14:textId="77777777" w:rsidR="0092417E" w:rsidRPr="004E7760" w:rsidRDefault="0092417E" w:rsidP="0092417E">
      <w:pPr>
        <w:rPr>
          <w:rFonts w:ascii="標楷體" w:eastAsia="標楷體" w:hAnsi="標楷體"/>
          <w:sz w:val="22"/>
        </w:rPr>
      </w:pPr>
    </w:p>
    <w:p w14:paraId="716E184A"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專家通過對當地水源的取樣，發現水中含有的鎘量高達</w:t>
      </w:r>
      <w:r w:rsidRPr="004E7760">
        <w:rPr>
          <w:rFonts w:ascii="標楷體" w:eastAsia="標楷體" w:hAnsi="標楷體"/>
          <w:sz w:val="22"/>
        </w:rPr>
        <w:t>30</w:t>
      </w:r>
      <w:r w:rsidRPr="004E7760">
        <w:rPr>
          <w:rFonts w:ascii="標楷體" w:eastAsia="標楷體" w:hAnsi="標楷體" w:hint="eastAsia"/>
          <w:sz w:val="22"/>
        </w:rPr>
        <w:t>毫克</w:t>
      </w:r>
      <w:r w:rsidRPr="004E7760">
        <w:rPr>
          <w:rFonts w:ascii="標楷體" w:eastAsia="標楷體" w:hAnsi="標楷體"/>
          <w:sz w:val="22"/>
        </w:rPr>
        <w:t>/</w:t>
      </w:r>
      <w:r w:rsidRPr="004E7760">
        <w:rPr>
          <w:rFonts w:ascii="標楷體" w:eastAsia="標楷體" w:hAnsi="標楷體" w:hint="eastAsia"/>
          <w:sz w:val="22"/>
        </w:rPr>
        <w:t>升，竟然是國家允許範圍的</w:t>
      </w:r>
      <w:r w:rsidRPr="004E7760">
        <w:rPr>
          <w:rFonts w:ascii="標楷體" w:eastAsia="標楷體" w:hAnsi="標楷體"/>
          <w:sz w:val="22"/>
        </w:rPr>
        <w:t>6000</w:t>
      </w:r>
      <w:r w:rsidRPr="004E7760">
        <w:rPr>
          <w:rFonts w:ascii="標楷體" w:eastAsia="標楷體" w:hAnsi="標楷體" w:hint="eastAsia"/>
          <w:sz w:val="22"/>
        </w:rPr>
        <w:t>倍。由于水中含有大量損害人體健康的鎘，導致了腎臟、消化系統發生了病變，鎘在人體內代替骨胳中的鈣，導致性激素紊亂。所以當吸收較多鎘時，生育期男性精子的活動能力受損，所以含有</w:t>
      </w:r>
      <w:r w:rsidRPr="004E7760">
        <w:rPr>
          <w:rFonts w:ascii="標楷體" w:eastAsia="標楷體" w:hAnsi="標楷體"/>
          <w:sz w:val="22"/>
        </w:rPr>
        <w:t>X</w:t>
      </w:r>
      <w:r w:rsidRPr="004E7760">
        <w:rPr>
          <w:rFonts w:ascii="標楷體" w:eastAsia="標楷體" w:hAnsi="標楷體" w:hint="eastAsia"/>
          <w:sz w:val="22"/>
        </w:rPr>
        <w:t>染色體的精子存活率高於</w:t>
      </w:r>
      <w:r w:rsidRPr="004E7760">
        <w:rPr>
          <w:rFonts w:ascii="標楷體" w:eastAsia="標楷體" w:hAnsi="標楷體"/>
          <w:sz w:val="22"/>
        </w:rPr>
        <w:t>Y</w:t>
      </w:r>
      <w:r w:rsidRPr="004E7760">
        <w:rPr>
          <w:rFonts w:ascii="標楷體" w:eastAsia="標楷體" w:hAnsi="標楷體" w:hint="eastAsia"/>
          <w:sz w:val="22"/>
        </w:rPr>
        <w:t>染色體的精子，另外</w:t>
      </w:r>
      <w:r w:rsidRPr="004E7760">
        <w:rPr>
          <w:rFonts w:ascii="標楷體" w:eastAsia="標楷體" w:hAnsi="標楷體"/>
          <w:sz w:val="22"/>
        </w:rPr>
        <w:t>X</w:t>
      </w:r>
      <w:r w:rsidRPr="004E7760">
        <w:rPr>
          <w:rFonts w:ascii="標楷體" w:eastAsia="標楷體" w:hAnsi="標楷體" w:hint="eastAsia"/>
          <w:sz w:val="22"/>
        </w:rPr>
        <w:t>染色體在與卵子結合時，其結合的能力也比</w:t>
      </w:r>
      <w:r w:rsidRPr="004E7760">
        <w:rPr>
          <w:rFonts w:ascii="標楷體" w:eastAsia="標楷體" w:hAnsi="標楷體"/>
          <w:sz w:val="22"/>
        </w:rPr>
        <w:t>Y</w:t>
      </w:r>
      <w:r w:rsidRPr="004E7760">
        <w:rPr>
          <w:rFonts w:ascii="標楷體" w:eastAsia="標楷體" w:hAnsi="標楷體" w:hint="eastAsia"/>
          <w:sz w:val="22"/>
        </w:rPr>
        <w:t>染色體強。這也是生女孩的原因。</w:t>
      </w:r>
    </w:p>
    <w:p w14:paraId="27A6C0B3"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直至國家對水源進行研究，才得到這樣的結論，其實在很多偏遠的村莊，由于信息技術的不發達，他們在遇到疾病的時候，更多的是無奈。而隨著我們國家的越來越强大，信息技術的進步與發展，希望一系列的問題可以早日得到解决。</w:t>
      </w:r>
    </w:p>
    <w:p w14:paraId="433B6992" w14:textId="77777777" w:rsidR="0092417E" w:rsidRPr="004E7760" w:rsidRDefault="0092417E" w:rsidP="0092417E">
      <w:pPr>
        <w:rPr>
          <w:rFonts w:ascii="標楷體" w:eastAsia="標楷體" w:hAnsi="標楷體"/>
          <w:sz w:val="22"/>
        </w:rPr>
      </w:pPr>
    </w:p>
    <w:p w14:paraId="594DD802"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聚落若怪異</w:t>
      </w:r>
    </w:p>
    <w:p w14:paraId="1A64B9FE"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每多在僻村</w:t>
      </w:r>
    </w:p>
    <w:p w14:paraId="25400304"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舉世皆殊仝</w:t>
      </w:r>
    </w:p>
    <w:p w14:paraId="23C07DB5"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唯多磺區源</w:t>
      </w:r>
    </w:p>
    <w:p w14:paraId="2AA346A5" w14:textId="77777777" w:rsidR="0092417E" w:rsidRPr="004E7760" w:rsidRDefault="0092417E" w:rsidP="0092417E">
      <w:pPr>
        <w:rPr>
          <w:rFonts w:ascii="標楷體" w:eastAsia="標楷體" w:hAnsi="標楷體"/>
          <w:i/>
          <w:iCs/>
          <w:sz w:val="22"/>
        </w:rPr>
      </w:pPr>
    </w:p>
    <w:p w14:paraId="54DA0321" w14:textId="1A263BBF"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山遠之庶民，其聚落之生涯，生態易受區域性之獨特植物與地下磺物之析離而影響也，坤地爲慈黃裳元吉，但天地既喜生殺者，不免事有致异，物有別殊，女兒國者，附頁說恒真！</w:t>
      </w:r>
    </w:p>
    <w:p w14:paraId="47CED724" w14:textId="77777777" w:rsidR="003011ED" w:rsidRPr="004E7760" w:rsidRDefault="003011ED" w:rsidP="0092417E">
      <w:pPr>
        <w:rPr>
          <w:rFonts w:ascii="標楷體" w:eastAsia="標楷體" w:hAnsi="標楷體"/>
          <w:b/>
          <w:bCs/>
          <w:sz w:val="22"/>
        </w:rPr>
      </w:pPr>
    </w:p>
    <w:p w14:paraId="4AB6E500"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乞求師評孟喜卦氣</w:t>
      </w:r>
    </w:p>
    <w:p w14:paraId="657C0CEF"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lastRenderedPageBreak/>
        <w:t>第一個貢獻：屬十二消息卦</w:t>
      </w:r>
    </w:p>
    <w:p w14:paraId="63092828"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第二個貢獻：六日七分法</w:t>
      </w:r>
    </w:p>
    <w:p w14:paraId="71565F9E"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第三個貢獻</w:t>
      </w:r>
      <w:r w:rsidRPr="004E7760">
        <w:rPr>
          <w:rFonts w:ascii="標楷體" w:eastAsia="標楷體" w:hAnsi="標楷體"/>
          <w:b/>
          <w:bCs/>
          <w:sz w:val="22"/>
        </w:rPr>
        <w:t xml:space="preserve"> : </w:t>
      </w:r>
      <w:r w:rsidRPr="004E7760">
        <w:rPr>
          <w:rFonts w:ascii="標楷體" w:eastAsia="標楷體" w:hAnsi="標楷體" w:hint="eastAsia"/>
          <w:b/>
          <w:bCs/>
          <w:sz w:val="22"/>
        </w:rPr>
        <w:t>四正卦</w:t>
      </w:r>
    </w:p>
    <w:p w14:paraId="199F2F7B" w14:textId="77777777" w:rsidR="0092417E" w:rsidRPr="004E7760" w:rsidRDefault="0092417E" w:rsidP="0092417E">
      <w:pPr>
        <w:rPr>
          <w:rFonts w:ascii="標楷體" w:eastAsia="標楷體" w:hAnsi="標楷體"/>
          <w:sz w:val="22"/>
        </w:rPr>
      </w:pPr>
      <w:r w:rsidRPr="004E7760">
        <w:rPr>
          <w:rFonts w:ascii="標楷體" w:eastAsia="標楷體" w:hAnsi="標楷體" w:hint="eastAsia"/>
          <w:b/>
          <w:bCs/>
          <w:sz w:val="22"/>
        </w:rPr>
        <w:t>第一個貢獻：</w:t>
      </w:r>
      <w:r w:rsidRPr="004E7760">
        <w:rPr>
          <w:rFonts w:ascii="標楷體" w:eastAsia="標楷體" w:hAnsi="標楷體" w:hint="eastAsia"/>
          <w:sz w:val="22"/>
        </w:rPr>
        <w:t>十二消息卦：故名思議，有十二個月，根據陰消陽長或者陽消陰長而論，我們定義某年起于某日某月，這個和我們學的化學元素周期表類似，定義碳</w:t>
      </w:r>
      <w:r w:rsidRPr="004E7760">
        <w:rPr>
          <w:rFonts w:ascii="標楷體" w:eastAsia="標楷體" w:hAnsi="標楷體"/>
          <w:sz w:val="22"/>
        </w:rPr>
        <w:t>12</w:t>
      </w:r>
      <w:r w:rsidRPr="004E7760">
        <w:rPr>
          <w:rFonts w:ascii="標楷體" w:eastAsia="標楷體" w:hAnsi="標楷體" w:hint="eastAsia"/>
          <w:sz w:val="22"/>
        </w:rPr>
        <w:t>為標準。一年起于什麽時間，終于某個時間，都是人爲分法，天道自然，形成一個圓環周而復始。然後在按照每卦又六爻，演化出</w:t>
      </w:r>
      <w:r w:rsidRPr="004E7760">
        <w:rPr>
          <w:rFonts w:ascii="標楷體" w:eastAsia="標楷體" w:hAnsi="標楷體"/>
          <w:sz w:val="22"/>
        </w:rPr>
        <w:t>72</w:t>
      </w:r>
      <w:r w:rsidRPr="004E7760">
        <w:rPr>
          <w:rFonts w:ascii="標楷體" w:eastAsia="標楷體" w:hAnsi="標楷體" w:hint="eastAsia"/>
          <w:sz w:val="22"/>
        </w:rPr>
        <w:t>候，給大家看看圖示</w:t>
      </w:r>
    </w:p>
    <w:p w14:paraId="0AED3790" w14:textId="77777777" w:rsidR="0092417E" w:rsidRPr="004E7760" w:rsidRDefault="0092417E" w:rsidP="0092417E">
      <w:pPr>
        <w:rPr>
          <w:rFonts w:ascii="標楷體" w:eastAsia="標楷體" w:hAnsi="標楷體"/>
          <w:sz w:val="22"/>
        </w:rPr>
      </w:pPr>
      <w:r w:rsidRPr="004E7760">
        <w:rPr>
          <w:rFonts w:ascii="標楷體" w:eastAsia="標楷體" w:hAnsi="標楷體"/>
          <w:noProof/>
          <w:sz w:val="22"/>
        </w:rPr>
        <w:drawing>
          <wp:inline distT="0" distB="0" distL="0" distR="0" wp14:anchorId="5B889A8F" wp14:editId="03BC0141">
            <wp:extent cx="3154680" cy="832485"/>
            <wp:effectExtent l="0" t="0" r="7620" b="5715"/>
            <wp:docPr id="274" name="圖片 4">
              <a:extLst xmlns:a="http://schemas.openxmlformats.org/drawingml/2006/main">
                <a:ext uri="{FF2B5EF4-FFF2-40B4-BE49-F238E27FC236}">
                  <a16:creationId xmlns:a16="http://schemas.microsoft.com/office/drawing/2014/main" id="{4ED227CB-454F-4606-A60E-23F96D1751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a:extLst>
                        <a:ext uri="{FF2B5EF4-FFF2-40B4-BE49-F238E27FC236}">
                          <a16:creationId xmlns:a16="http://schemas.microsoft.com/office/drawing/2014/main" id="{4ED227CB-454F-4606-A60E-23F96D17517F}"/>
                        </a:ext>
                      </a:extLst>
                    </pic:cNvPr>
                    <pic:cNvPicPr>
                      <a:picLocks noChangeAspect="1"/>
                    </pic:cNvPicPr>
                  </pic:nvPicPr>
                  <pic:blipFill>
                    <a:blip r:embed="rId90"/>
                    <a:stretch>
                      <a:fillRect/>
                    </a:stretch>
                  </pic:blipFill>
                  <pic:spPr>
                    <a:xfrm>
                      <a:off x="0" y="0"/>
                      <a:ext cx="3184129" cy="840256"/>
                    </a:xfrm>
                    <a:prstGeom prst="rect">
                      <a:avLst/>
                    </a:prstGeom>
                  </pic:spPr>
                </pic:pic>
              </a:graphicData>
            </a:graphic>
          </wp:inline>
        </w:drawing>
      </w:r>
    </w:p>
    <w:p w14:paraId="4979336D" w14:textId="77777777" w:rsidR="0092417E" w:rsidRPr="004E7760" w:rsidRDefault="0092417E" w:rsidP="0092417E">
      <w:pPr>
        <w:rPr>
          <w:rFonts w:ascii="標楷體" w:eastAsia="標楷體" w:hAnsi="標楷體"/>
          <w:sz w:val="22"/>
        </w:rPr>
      </w:pPr>
      <w:r w:rsidRPr="004E7760">
        <w:rPr>
          <w:rFonts w:ascii="標楷體" w:eastAsia="標楷體" w:hAnsi="標楷體" w:hint="eastAsia"/>
          <w:b/>
          <w:bCs/>
          <w:sz w:val="22"/>
        </w:rPr>
        <w:t>第二個貢獻</w:t>
      </w:r>
      <w:r w:rsidRPr="004E7760">
        <w:rPr>
          <w:rFonts w:ascii="標楷體" w:eastAsia="標楷體" w:hAnsi="標楷體" w:hint="eastAsia"/>
          <w:sz w:val="22"/>
        </w:rPr>
        <w:t>：六日七分法，孟喜的六日七分指孟喜以六十卦（除去四正卦，後面講）與日曆相配，又把每卦之中的每個爻同每一天相配。每月配五卦，每卦</w:t>
      </w:r>
      <w:r w:rsidRPr="004E7760">
        <w:rPr>
          <w:rFonts w:ascii="標楷體" w:eastAsia="標楷體" w:hAnsi="標楷體"/>
          <w:sz w:val="22"/>
        </w:rPr>
        <w:t>6</w:t>
      </w:r>
      <w:r w:rsidRPr="004E7760">
        <w:rPr>
          <w:rFonts w:ascii="標楷體" w:eastAsia="標楷體" w:hAnsi="標楷體" w:hint="eastAsia"/>
          <w:sz w:val="22"/>
        </w:rPr>
        <w:t>爻管六天（一爻配一天），六十卦管三百六十天，而一年的日數是三百六十五又四分之一天</w:t>
      </w:r>
      <w:r w:rsidRPr="004E7760">
        <w:rPr>
          <w:rFonts w:ascii="標楷體" w:eastAsia="標楷體" w:hAnsi="標楷體"/>
          <w:sz w:val="22"/>
        </w:rPr>
        <w:t xml:space="preserve">. </w:t>
      </w:r>
    </w:p>
    <w:p w14:paraId="49B6CB91"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六日七分法：四季有了，十二個月有了，</w:t>
      </w:r>
      <w:r w:rsidRPr="004E7760">
        <w:rPr>
          <w:rFonts w:ascii="標楷體" w:eastAsia="標楷體" w:hAnsi="標楷體"/>
          <w:sz w:val="22"/>
        </w:rPr>
        <w:t>365</w:t>
      </w:r>
      <w:r w:rsidRPr="004E7760">
        <w:rPr>
          <w:rFonts w:ascii="標楷體" w:eastAsia="標楷體" w:hAnsi="標楷體" w:hint="eastAsia"/>
          <w:sz w:val="22"/>
        </w:rPr>
        <w:t>天怎麼分呢？在古代一年分</w:t>
      </w:r>
      <w:r w:rsidRPr="004E7760">
        <w:rPr>
          <w:rFonts w:ascii="標楷體" w:eastAsia="標楷體" w:hAnsi="標楷體"/>
          <w:sz w:val="22"/>
        </w:rPr>
        <w:t>365</w:t>
      </w:r>
      <w:r w:rsidRPr="004E7760">
        <w:rPr>
          <w:rFonts w:ascii="標楷體" w:eastAsia="標楷體" w:hAnsi="標楷體" w:hint="eastAsia"/>
          <w:sz w:val="22"/>
        </w:rPr>
        <w:t>天又</w:t>
      </w:r>
      <w:r w:rsidRPr="004E7760">
        <w:rPr>
          <w:rFonts w:ascii="標楷體" w:eastAsia="標楷體" w:hAnsi="標楷體"/>
          <w:sz w:val="22"/>
        </w:rPr>
        <w:t>4</w:t>
      </w:r>
      <w:r w:rsidRPr="004E7760">
        <w:rPr>
          <w:rFonts w:ascii="標楷體" w:eastAsia="標楷體" w:hAnsi="標楷體" w:hint="eastAsia"/>
          <w:sz w:val="22"/>
        </w:rPr>
        <w:t>分之一天，這也就是爲啥四年閏一次的原因，不要總覺得國外的月亮圓，歪果仁的定義多麽厲害，《後漢書•律曆志》有記載，我們先人早已經知曉！然後孟喜老爺子想想，怎麼配呢，</w:t>
      </w:r>
      <w:r w:rsidRPr="004E7760">
        <w:rPr>
          <w:rFonts w:ascii="標楷體" w:eastAsia="標楷體" w:hAnsi="標楷體"/>
          <w:sz w:val="22"/>
        </w:rPr>
        <w:t>64</w:t>
      </w:r>
      <w:r w:rsidRPr="004E7760">
        <w:rPr>
          <w:rFonts w:ascii="標楷體" w:eastAsia="標楷體" w:hAnsi="標楷體" w:hint="eastAsia"/>
          <w:sz w:val="22"/>
        </w:rPr>
        <w:t>卦乘以</w:t>
      </w:r>
      <w:r w:rsidRPr="004E7760">
        <w:rPr>
          <w:rFonts w:ascii="標楷體" w:eastAsia="標楷體" w:hAnsi="標楷體"/>
          <w:sz w:val="22"/>
        </w:rPr>
        <w:t>6</w:t>
      </w:r>
      <w:r w:rsidRPr="004E7760">
        <w:rPr>
          <w:rFonts w:ascii="標楷體" w:eastAsia="標楷體" w:hAnsi="標楷體" w:hint="eastAsia"/>
          <w:sz w:val="22"/>
        </w:rPr>
        <w:t>爻等到的天數是</w:t>
      </w:r>
      <w:r w:rsidRPr="004E7760">
        <w:rPr>
          <w:rFonts w:ascii="標楷體" w:eastAsia="標楷體" w:hAnsi="標楷體"/>
          <w:sz w:val="22"/>
        </w:rPr>
        <w:t>384</w:t>
      </w:r>
      <w:r w:rsidRPr="004E7760">
        <w:rPr>
          <w:rFonts w:ascii="標楷體" w:eastAsia="標楷體" w:hAnsi="標楷體" w:hint="eastAsia"/>
          <w:sz w:val="22"/>
        </w:rPr>
        <w:t>天，一年才</w:t>
      </w:r>
      <w:r w:rsidRPr="004E7760">
        <w:rPr>
          <w:rFonts w:ascii="標楷體" w:eastAsia="標楷體" w:hAnsi="標楷體"/>
          <w:sz w:val="22"/>
        </w:rPr>
        <w:t>365</w:t>
      </w:r>
      <w:r w:rsidRPr="004E7760">
        <w:rPr>
          <w:rFonts w:ascii="標楷體" w:eastAsia="標楷體" w:hAnsi="標楷體" w:hint="eastAsia"/>
          <w:sz w:val="22"/>
        </w:rPr>
        <w:t>，那我把四正卦去掉，也就是減去</w:t>
      </w:r>
      <w:r w:rsidRPr="004E7760">
        <w:rPr>
          <w:rFonts w:ascii="標楷體" w:eastAsia="標楷體" w:hAnsi="標楷體"/>
          <w:sz w:val="22"/>
        </w:rPr>
        <w:t>24</w:t>
      </w:r>
      <w:r w:rsidRPr="004E7760">
        <w:rPr>
          <w:rFonts w:ascii="標楷體" w:eastAsia="標楷體" w:hAnsi="標楷體" w:hint="eastAsia"/>
          <w:sz w:val="22"/>
        </w:rPr>
        <w:t>天得到</w:t>
      </w:r>
      <w:r w:rsidRPr="004E7760">
        <w:rPr>
          <w:rFonts w:ascii="標楷體" w:eastAsia="標楷體" w:hAnsi="標楷體"/>
          <w:sz w:val="22"/>
        </w:rPr>
        <w:t>360</w:t>
      </w:r>
      <w:r w:rsidRPr="004E7760">
        <w:rPr>
          <w:rFonts w:ascii="標楷體" w:eastAsia="標楷體" w:hAnsi="標楷體" w:hint="eastAsia"/>
          <w:sz w:val="22"/>
        </w:rPr>
        <w:t>餘</w:t>
      </w:r>
      <w:r w:rsidRPr="004E7760">
        <w:rPr>
          <w:rFonts w:ascii="標楷體" w:eastAsia="標楷體" w:hAnsi="標楷體"/>
          <w:sz w:val="22"/>
        </w:rPr>
        <w:t>5</w:t>
      </w:r>
      <w:r w:rsidRPr="004E7760">
        <w:rPr>
          <w:rFonts w:ascii="標楷體" w:eastAsia="標楷體" w:hAnsi="標楷體" w:hint="eastAsia"/>
          <w:sz w:val="22"/>
        </w:rPr>
        <w:t>天又</w:t>
      </w:r>
      <w:r w:rsidRPr="004E7760">
        <w:rPr>
          <w:rFonts w:ascii="標楷體" w:eastAsia="標楷體" w:hAnsi="標楷體"/>
          <w:sz w:val="22"/>
        </w:rPr>
        <w:t>4</w:t>
      </w:r>
      <w:r w:rsidRPr="004E7760">
        <w:rPr>
          <w:rFonts w:ascii="標楷體" w:eastAsia="標楷體" w:hAnsi="標楷體" w:hint="eastAsia"/>
          <w:sz w:val="22"/>
        </w:rPr>
        <w:t>分之一天，在除以</w:t>
      </w:r>
      <w:r w:rsidRPr="004E7760">
        <w:rPr>
          <w:rFonts w:ascii="標楷體" w:eastAsia="標楷體" w:hAnsi="標楷體"/>
          <w:sz w:val="22"/>
        </w:rPr>
        <w:t>60</w:t>
      </w:r>
      <w:r w:rsidRPr="004E7760">
        <w:rPr>
          <w:rFonts w:ascii="標楷體" w:eastAsia="標楷體" w:hAnsi="標楷體" w:hint="eastAsia"/>
          <w:sz w:val="22"/>
        </w:rPr>
        <w:t>卦就是</w:t>
      </w:r>
      <w:r w:rsidRPr="004E7760">
        <w:rPr>
          <w:rFonts w:ascii="標楷體" w:eastAsia="標楷體" w:hAnsi="標楷體"/>
          <w:sz w:val="22"/>
        </w:rPr>
        <w:t>0.0875</w:t>
      </w:r>
      <w:r w:rsidRPr="004E7760">
        <w:rPr>
          <w:rFonts w:ascii="標楷體" w:eastAsia="標楷體" w:hAnsi="標楷體" w:hint="eastAsia"/>
          <w:sz w:val="22"/>
        </w:rPr>
        <w:t>，如果用</w:t>
      </w:r>
      <w:r w:rsidRPr="004E7760">
        <w:rPr>
          <w:rFonts w:ascii="標楷體" w:eastAsia="標楷體" w:hAnsi="標楷體"/>
          <w:sz w:val="22"/>
        </w:rPr>
        <w:t>360</w:t>
      </w:r>
      <w:r w:rsidRPr="004E7760">
        <w:rPr>
          <w:rFonts w:ascii="標楷體" w:eastAsia="標楷體" w:hAnsi="標楷體" w:hint="eastAsia"/>
          <w:sz w:val="22"/>
        </w:rPr>
        <w:t>爻去除得到更小的，那麽不采用十進制，我把每天當做</w:t>
      </w:r>
      <w:r w:rsidRPr="004E7760">
        <w:rPr>
          <w:rFonts w:ascii="標楷體" w:eastAsia="標楷體" w:hAnsi="標楷體"/>
          <w:sz w:val="22"/>
        </w:rPr>
        <w:t>80</w:t>
      </w:r>
      <w:r w:rsidRPr="004E7760">
        <w:rPr>
          <w:rFonts w:ascii="標楷體" w:eastAsia="標楷體" w:hAnsi="標楷體" w:hint="eastAsia"/>
          <w:sz w:val="22"/>
        </w:rPr>
        <w:t>分，五天分</w:t>
      </w:r>
      <w:r w:rsidRPr="004E7760">
        <w:rPr>
          <w:rFonts w:ascii="標楷體" w:eastAsia="標楷體" w:hAnsi="標楷體"/>
          <w:sz w:val="22"/>
        </w:rPr>
        <w:t>400</w:t>
      </w:r>
      <w:r w:rsidRPr="004E7760">
        <w:rPr>
          <w:rFonts w:ascii="標楷體" w:eastAsia="標楷體" w:hAnsi="標楷體" w:hint="eastAsia"/>
          <w:sz w:val="22"/>
        </w:rPr>
        <w:t>分，餘下的</w:t>
      </w:r>
      <w:r w:rsidRPr="004E7760">
        <w:rPr>
          <w:rFonts w:ascii="標楷體" w:eastAsia="標楷體" w:hAnsi="標楷體"/>
          <w:sz w:val="22"/>
        </w:rPr>
        <w:t>4</w:t>
      </w:r>
      <w:r w:rsidRPr="004E7760">
        <w:rPr>
          <w:rFonts w:ascii="標楷體" w:eastAsia="標楷體" w:hAnsi="標楷體" w:hint="eastAsia"/>
          <w:sz w:val="22"/>
        </w:rPr>
        <w:t>分之一就是</w:t>
      </w:r>
      <w:r w:rsidRPr="004E7760">
        <w:rPr>
          <w:rFonts w:ascii="標楷體" w:eastAsia="標楷體" w:hAnsi="標楷體"/>
          <w:sz w:val="22"/>
        </w:rPr>
        <w:t>20</w:t>
      </w:r>
      <w:r w:rsidRPr="004E7760">
        <w:rPr>
          <w:rFonts w:ascii="標楷體" w:eastAsia="標楷體" w:hAnsi="標楷體" w:hint="eastAsia"/>
          <w:sz w:val="22"/>
        </w:rPr>
        <w:t>分，剛好</w:t>
      </w:r>
      <w:r w:rsidRPr="004E7760">
        <w:rPr>
          <w:rFonts w:ascii="標楷體" w:eastAsia="標楷體" w:hAnsi="標楷體"/>
          <w:sz w:val="22"/>
        </w:rPr>
        <w:t>420</w:t>
      </w:r>
      <w:r w:rsidRPr="004E7760">
        <w:rPr>
          <w:rFonts w:ascii="標楷體" w:eastAsia="標楷體" w:hAnsi="標楷體" w:hint="eastAsia"/>
          <w:sz w:val="22"/>
        </w:rPr>
        <w:t>分，在除以</w:t>
      </w:r>
      <w:r w:rsidRPr="004E7760">
        <w:rPr>
          <w:rFonts w:ascii="標楷體" w:eastAsia="標楷體" w:hAnsi="標楷體"/>
          <w:sz w:val="22"/>
        </w:rPr>
        <w:t>60</w:t>
      </w:r>
      <w:r w:rsidRPr="004E7760">
        <w:rPr>
          <w:rFonts w:ascii="標楷體" w:eastAsia="標楷體" w:hAnsi="標楷體" w:hint="eastAsia"/>
          <w:sz w:val="22"/>
        </w:rPr>
        <w:t>卦，得到每卦</w:t>
      </w:r>
      <w:r w:rsidRPr="004E7760">
        <w:rPr>
          <w:rFonts w:ascii="標楷體" w:eastAsia="標楷體" w:hAnsi="標楷體"/>
          <w:sz w:val="22"/>
        </w:rPr>
        <w:t>7</w:t>
      </w:r>
      <w:r w:rsidRPr="004E7760">
        <w:rPr>
          <w:rFonts w:ascii="標楷體" w:eastAsia="標楷體" w:hAnsi="標楷體" w:hint="eastAsia"/>
          <w:sz w:val="22"/>
        </w:rPr>
        <w:t>分，那麽上面的</w:t>
      </w:r>
      <w:r w:rsidRPr="004E7760">
        <w:rPr>
          <w:rFonts w:ascii="標楷體" w:eastAsia="標楷體" w:hAnsi="標楷體"/>
          <w:sz w:val="22"/>
        </w:rPr>
        <w:t>60</w:t>
      </w:r>
      <w:r w:rsidRPr="004E7760">
        <w:rPr>
          <w:rFonts w:ascii="標楷體" w:eastAsia="標楷體" w:hAnsi="標楷體" w:hint="eastAsia"/>
          <w:sz w:val="22"/>
        </w:rPr>
        <w:t>卦可以分得</w:t>
      </w:r>
      <w:r w:rsidRPr="004E7760">
        <w:rPr>
          <w:rFonts w:ascii="標楷體" w:eastAsia="標楷體" w:hAnsi="標楷體"/>
          <w:sz w:val="22"/>
        </w:rPr>
        <w:t>6</w:t>
      </w:r>
      <w:r w:rsidRPr="004E7760">
        <w:rPr>
          <w:rFonts w:ascii="標楷體" w:eastAsia="標楷體" w:hAnsi="標楷體" w:hint="eastAsia"/>
          <w:sz w:val="22"/>
        </w:rPr>
        <w:t>日七分，就不能以爻去計算，只能以卦計算了，只能談爻不談卦了</w:t>
      </w:r>
      <w:r w:rsidRPr="004E7760">
        <w:rPr>
          <w:rFonts w:ascii="標楷體" w:eastAsia="標楷體" w:hAnsi="標楷體"/>
          <w:sz w:val="22"/>
        </w:rPr>
        <w:t>!</w:t>
      </w:r>
    </w:p>
    <w:p w14:paraId="04AC53E5"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因此必須把六十卦與三百六十五天全部相配合。那麼餘下的</w:t>
      </w:r>
      <w:r w:rsidRPr="004E7760">
        <w:rPr>
          <w:rFonts w:ascii="標楷體" w:eastAsia="標楷體" w:hAnsi="標楷體"/>
          <w:sz w:val="22"/>
        </w:rPr>
        <w:t>5</w:t>
      </w:r>
      <w:r w:rsidRPr="004E7760">
        <w:rPr>
          <w:rFonts w:ascii="標楷體" w:eastAsia="標楷體" w:hAnsi="標楷體" w:hint="eastAsia"/>
          <w:sz w:val="22"/>
        </w:rPr>
        <w:t>又四分之一天怎麼平均分配到</w:t>
      </w:r>
      <w:r w:rsidRPr="004E7760">
        <w:rPr>
          <w:rFonts w:ascii="標楷體" w:eastAsia="標楷體" w:hAnsi="標楷體"/>
          <w:sz w:val="22"/>
        </w:rPr>
        <w:t>60</w:t>
      </w:r>
      <w:r w:rsidRPr="004E7760">
        <w:rPr>
          <w:rFonts w:ascii="標楷體" w:eastAsia="標楷體" w:hAnsi="標楷體" w:hint="eastAsia"/>
          <w:sz w:val="22"/>
        </w:rPr>
        <w:t>卦裏面呢，</w:t>
      </w:r>
      <w:r w:rsidRPr="004E7760">
        <w:rPr>
          <w:rFonts w:ascii="標楷體" w:eastAsia="標楷體" w:hAnsi="標楷體"/>
          <w:sz w:val="22"/>
        </w:rPr>
        <w:t>5</w:t>
      </w:r>
      <w:r w:rsidRPr="004E7760">
        <w:rPr>
          <w:rFonts w:ascii="標楷體" w:eastAsia="標楷體" w:hAnsi="標楷體" w:hint="eastAsia"/>
          <w:sz w:val="22"/>
        </w:rPr>
        <w:t>又四分之一就是</w:t>
      </w:r>
      <w:r w:rsidRPr="004E7760">
        <w:rPr>
          <w:rFonts w:ascii="標楷體" w:eastAsia="標楷體" w:hAnsi="標楷體"/>
          <w:sz w:val="22"/>
        </w:rPr>
        <w:t>5.25</w:t>
      </w:r>
      <w:r w:rsidRPr="004E7760">
        <w:rPr>
          <w:rFonts w:ascii="標楷體" w:eastAsia="標楷體" w:hAnsi="標楷體" w:hint="eastAsia"/>
          <w:sz w:val="22"/>
        </w:rPr>
        <w:t>天，除以</w:t>
      </w:r>
      <w:r w:rsidRPr="004E7760">
        <w:rPr>
          <w:rFonts w:ascii="標楷體" w:eastAsia="標楷體" w:hAnsi="標楷體"/>
          <w:sz w:val="22"/>
        </w:rPr>
        <w:t>60</w:t>
      </w:r>
      <w:r w:rsidRPr="004E7760">
        <w:rPr>
          <w:rFonts w:ascii="標楷體" w:eastAsia="標楷體" w:hAnsi="標楷體" w:hint="eastAsia"/>
          <w:sz w:val="22"/>
        </w:rPr>
        <w:t>好像也不行，小數點後面太長，後來別出心裁，自己設定一天爲</w:t>
      </w:r>
      <w:r w:rsidRPr="004E7760">
        <w:rPr>
          <w:rFonts w:ascii="標楷體" w:eastAsia="標楷體" w:hAnsi="標楷體"/>
          <w:sz w:val="22"/>
        </w:rPr>
        <w:t>80</w:t>
      </w:r>
      <w:r w:rsidRPr="004E7760">
        <w:rPr>
          <w:rFonts w:ascii="標楷體" w:eastAsia="標楷體" w:hAnsi="標楷體" w:hint="eastAsia"/>
          <w:sz w:val="22"/>
        </w:rPr>
        <w:t>分，</w:t>
      </w:r>
      <w:r w:rsidRPr="004E7760">
        <w:rPr>
          <w:rFonts w:ascii="標楷體" w:eastAsia="標楷體" w:hAnsi="標楷體"/>
          <w:sz w:val="22"/>
        </w:rPr>
        <w:t>0.25</w:t>
      </w:r>
      <w:r w:rsidRPr="004E7760">
        <w:rPr>
          <w:rFonts w:ascii="標楷體" w:eastAsia="標楷體" w:hAnsi="標楷體" w:hint="eastAsia"/>
          <w:sz w:val="22"/>
        </w:rPr>
        <w:t>天就是</w:t>
      </w:r>
      <w:r w:rsidRPr="004E7760">
        <w:rPr>
          <w:rFonts w:ascii="標楷體" w:eastAsia="標楷體" w:hAnsi="標楷體"/>
          <w:sz w:val="22"/>
        </w:rPr>
        <w:t>20</w:t>
      </w:r>
      <w:r w:rsidRPr="004E7760">
        <w:rPr>
          <w:rFonts w:ascii="標楷體" w:eastAsia="標楷體" w:hAnsi="標楷體" w:hint="eastAsia"/>
          <w:sz w:val="22"/>
        </w:rPr>
        <w:t>分，外加</w:t>
      </w:r>
      <w:r w:rsidRPr="004E7760">
        <w:rPr>
          <w:rFonts w:ascii="標楷體" w:eastAsia="標楷體" w:hAnsi="標楷體"/>
          <w:sz w:val="22"/>
        </w:rPr>
        <w:t>5</w:t>
      </w:r>
      <w:r w:rsidRPr="004E7760">
        <w:rPr>
          <w:rFonts w:ascii="標楷體" w:eastAsia="標楷體" w:hAnsi="標楷體" w:hint="eastAsia"/>
          <w:sz w:val="22"/>
        </w:rPr>
        <w:t>天的</w:t>
      </w:r>
      <w:r w:rsidRPr="004E7760">
        <w:rPr>
          <w:rFonts w:ascii="標楷體" w:eastAsia="標楷體" w:hAnsi="標楷體"/>
          <w:sz w:val="22"/>
        </w:rPr>
        <w:t>400</w:t>
      </w:r>
      <w:r w:rsidRPr="004E7760">
        <w:rPr>
          <w:rFonts w:ascii="標楷體" w:eastAsia="標楷體" w:hAnsi="標楷體" w:hint="eastAsia"/>
          <w:sz w:val="22"/>
        </w:rPr>
        <w:t>分就是</w:t>
      </w:r>
      <w:r w:rsidRPr="004E7760">
        <w:rPr>
          <w:rFonts w:ascii="標楷體" w:eastAsia="標楷體" w:hAnsi="標楷體"/>
          <w:sz w:val="22"/>
        </w:rPr>
        <w:t>420</w:t>
      </w:r>
      <w:r w:rsidRPr="004E7760">
        <w:rPr>
          <w:rFonts w:ascii="標楷體" w:eastAsia="標楷體" w:hAnsi="標楷體" w:hint="eastAsia"/>
          <w:sz w:val="22"/>
        </w:rPr>
        <w:t>分，剛好就可以把</w:t>
      </w:r>
      <w:r w:rsidRPr="004E7760">
        <w:rPr>
          <w:rFonts w:ascii="標楷體" w:eastAsia="標楷體" w:hAnsi="標楷體"/>
          <w:sz w:val="22"/>
        </w:rPr>
        <w:t>420</w:t>
      </w:r>
      <w:r w:rsidRPr="004E7760">
        <w:rPr>
          <w:rFonts w:ascii="標楷體" w:eastAsia="標楷體" w:hAnsi="標楷體" w:hint="eastAsia"/>
          <w:sz w:val="22"/>
        </w:rPr>
        <w:t>瓜分掉，平均每易卦就是</w:t>
      </w:r>
      <w:r w:rsidRPr="004E7760">
        <w:rPr>
          <w:rFonts w:ascii="標楷體" w:eastAsia="標楷體" w:hAnsi="標楷體"/>
          <w:sz w:val="22"/>
        </w:rPr>
        <w:t>6</w:t>
      </w:r>
      <w:r w:rsidRPr="004E7760">
        <w:rPr>
          <w:rFonts w:ascii="標楷體" w:eastAsia="標楷體" w:hAnsi="標楷體" w:hint="eastAsia"/>
          <w:sz w:val="22"/>
        </w:rPr>
        <w:t>日</w:t>
      </w:r>
      <w:r w:rsidRPr="004E7760">
        <w:rPr>
          <w:rFonts w:ascii="標楷體" w:eastAsia="標楷體" w:hAnsi="標楷體"/>
          <w:sz w:val="22"/>
        </w:rPr>
        <w:t>7</w:t>
      </w:r>
      <w:r w:rsidRPr="004E7760">
        <w:rPr>
          <w:rFonts w:ascii="標楷體" w:eastAsia="標楷體" w:hAnsi="標楷體" w:hint="eastAsia"/>
          <w:sz w:val="22"/>
        </w:rPr>
        <w:t>分了，比較牽强是吧，的確是，這裏提示大家一下，爲何不是</w:t>
      </w:r>
      <w:r w:rsidRPr="004E7760">
        <w:rPr>
          <w:rFonts w:ascii="標楷體" w:eastAsia="標楷體" w:hAnsi="標楷體"/>
          <w:sz w:val="22"/>
        </w:rPr>
        <w:t>64</w:t>
      </w:r>
      <w:r w:rsidRPr="004E7760">
        <w:rPr>
          <w:rFonts w:ascii="標楷體" w:eastAsia="標楷體" w:hAnsi="標楷體" w:hint="eastAsia"/>
          <w:sz w:val="22"/>
        </w:rPr>
        <w:t>卦把一年平均分配的問題：</w:t>
      </w:r>
      <w:r w:rsidRPr="004E7760">
        <w:rPr>
          <w:rFonts w:ascii="標楷體" w:eastAsia="標楷體" w:hAnsi="標楷體"/>
          <w:sz w:val="22"/>
        </w:rPr>
        <w:t>64</w:t>
      </w:r>
      <w:r w:rsidRPr="004E7760">
        <w:rPr>
          <w:rFonts w:ascii="標楷體" w:eastAsia="標楷體" w:hAnsi="標楷體" w:hint="eastAsia"/>
          <w:sz w:val="22"/>
        </w:rPr>
        <w:t>卦有</w:t>
      </w:r>
      <w:r w:rsidRPr="004E7760">
        <w:rPr>
          <w:rFonts w:ascii="標楷體" w:eastAsia="標楷體" w:hAnsi="標楷體"/>
          <w:sz w:val="22"/>
        </w:rPr>
        <w:t>64*6</w:t>
      </w:r>
      <w:r w:rsidRPr="004E7760">
        <w:rPr>
          <w:rFonts w:ascii="標楷體" w:eastAsia="標楷體" w:hAnsi="標楷體" w:hint="eastAsia"/>
          <w:sz w:val="22"/>
        </w:rPr>
        <w:t>爻</w:t>
      </w:r>
      <w:r w:rsidRPr="004E7760">
        <w:rPr>
          <w:rFonts w:ascii="標楷體" w:eastAsia="標楷體" w:hAnsi="標楷體"/>
          <w:sz w:val="22"/>
        </w:rPr>
        <w:t>=384</w:t>
      </w:r>
      <w:r w:rsidRPr="004E7760">
        <w:rPr>
          <w:rFonts w:ascii="標楷體" w:eastAsia="標楷體" w:hAnsi="標楷體" w:hint="eastAsia"/>
          <w:sz w:val="22"/>
        </w:rPr>
        <w:t>天，所以顯然不成立，但是如果用爻去談天數，由于爻是整數，所以孟喜的這個分法很牽强，只能談卦不談爻了，但是前面有涉及到一爻配一天，所以京房就改變這種做</w:t>
      </w:r>
      <w:r w:rsidRPr="004E7760">
        <w:rPr>
          <w:rFonts w:ascii="標楷體" w:eastAsia="標楷體" w:hAnsi="標楷體"/>
          <w:sz w:val="22"/>
        </w:rPr>
        <w:t>!</w:t>
      </w:r>
    </w:p>
    <w:p w14:paraId="621B1FFA" w14:textId="77777777" w:rsidR="0092417E" w:rsidRPr="004E7760" w:rsidRDefault="0092417E" w:rsidP="0092417E">
      <w:pPr>
        <w:rPr>
          <w:rFonts w:ascii="標楷體" w:eastAsia="標楷體" w:hAnsi="標楷體"/>
          <w:sz w:val="22"/>
        </w:rPr>
      </w:pPr>
      <w:r w:rsidRPr="004E7760">
        <w:rPr>
          <w:rFonts w:ascii="標楷體" w:eastAsia="標楷體" w:hAnsi="標楷體" w:hint="eastAsia"/>
          <w:b/>
          <w:bCs/>
          <w:sz w:val="22"/>
        </w:rPr>
        <w:t>第三個貢獻</w:t>
      </w:r>
      <w:r w:rsidRPr="004E7760">
        <w:rPr>
          <w:rFonts w:ascii="標楷體" w:eastAsia="標楷體" w:hAnsi="標楷體"/>
          <w:b/>
          <w:bCs/>
          <w:sz w:val="22"/>
        </w:rPr>
        <w:t>:</w:t>
      </w:r>
      <w:r w:rsidRPr="004E7760">
        <w:rPr>
          <w:rFonts w:ascii="標楷體" w:eastAsia="標楷體" w:hAnsi="標楷體" w:hint="eastAsia"/>
          <w:sz w:val="22"/>
        </w:rPr>
        <w:t>四正卦</w:t>
      </w:r>
      <w:r w:rsidRPr="004E7760">
        <w:rPr>
          <w:rFonts w:ascii="標楷體" w:eastAsia="標楷體" w:hAnsi="標楷體"/>
          <w:sz w:val="22"/>
        </w:rPr>
        <w:t>:</w:t>
      </w:r>
      <w:r w:rsidRPr="004E7760">
        <w:rPr>
          <w:rFonts w:ascii="標楷體" w:eastAsia="標楷體" w:hAnsi="標楷體" w:hint="eastAsia"/>
          <w:sz w:val="22"/>
        </w:rPr>
        <w:t>這個爲後來的所有學者研究象數易學奠定基礎，在宋代以前，很多人基本對圖像易學沒有認識，所有學易的人基本都是按照文字的東西去傳述，所以照成不直觀，尤其研究先天八卦和後天八卦的時候都是用語言去描述，</w:t>
      </w:r>
    </w:p>
    <w:p w14:paraId="45A6A4F8"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後來陳希夷老先生開始研究畫圖，使得易學大放光彩，在孟喜創立四正卦的時候，主要也是看的孔子在易傳繫辭裏面常說的「天地定位</w:t>
      </w:r>
      <w:r w:rsidRPr="004E7760">
        <w:rPr>
          <w:rFonts w:ascii="標楷體" w:eastAsia="標楷體" w:hAnsi="標楷體"/>
          <w:sz w:val="22"/>
        </w:rPr>
        <w:t>,</w:t>
      </w:r>
      <w:r w:rsidRPr="004E7760">
        <w:rPr>
          <w:rFonts w:ascii="標楷體" w:eastAsia="標楷體" w:hAnsi="標楷體" w:hint="eastAsia"/>
          <w:sz w:val="22"/>
        </w:rPr>
        <w:t>山澤通氣</w:t>
      </w:r>
      <w:r w:rsidRPr="004E7760">
        <w:rPr>
          <w:rFonts w:ascii="標楷體" w:eastAsia="標楷體" w:hAnsi="標楷體"/>
          <w:sz w:val="22"/>
        </w:rPr>
        <w:t>,</w:t>
      </w:r>
      <w:r w:rsidRPr="004E7760">
        <w:rPr>
          <w:rFonts w:ascii="標楷體" w:eastAsia="標楷體" w:hAnsi="標楷體" w:hint="eastAsia"/>
          <w:sz w:val="22"/>
        </w:rPr>
        <w:t>雷火相薄</w:t>
      </w:r>
      <w:r w:rsidRPr="004E7760">
        <w:rPr>
          <w:rFonts w:ascii="標楷體" w:eastAsia="標楷體" w:hAnsi="標楷體"/>
          <w:sz w:val="22"/>
        </w:rPr>
        <w:t>,</w:t>
      </w:r>
      <w:r w:rsidRPr="004E7760">
        <w:rPr>
          <w:rFonts w:ascii="標楷體" w:eastAsia="標楷體" w:hAnsi="標楷體" w:hint="eastAsia"/>
          <w:sz w:val="22"/>
        </w:rPr>
        <w:t>水火不相射</w:t>
      </w:r>
      <w:r w:rsidRPr="004E7760">
        <w:rPr>
          <w:rFonts w:ascii="標楷體" w:eastAsia="標楷體" w:hAnsi="標楷體"/>
          <w:sz w:val="22"/>
        </w:rPr>
        <w:t>,</w:t>
      </w:r>
      <w:r w:rsidRPr="004E7760">
        <w:rPr>
          <w:rFonts w:ascii="標楷體" w:eastAsia="標楷體" w:hAnsi="標楷體" w:hint="eastAsia"/>
          <w:sz w:val="22"/>
        </w:rPr>
        <w:t>八卦相錯</w:t>
      </w:r>
      <w:r w:rsidRPr="004E7760">
        <w:rPr>
          <w:rFonts w:ascii="標楷體" w:eastAsia="標楷體" w:hAnsi="標楷體"/>
          <w:sz w:val="22"/>
        </w:rPr>
        <w:t>,</w:t>
      </w:r>
      <w:r w:rsidRPr="004E7760">
        <w:rPr>
          <w:rFonts w:ascii="標楷體" w:eastAsia="標楷體" w:hAnsi="標楷體" w:hint="eastAsia"/>
          <w:sz w:val="22"/>
        </w:rPr>
        <w:t>數往者順</w:t>
      </w:r>
      <w:r w:rsidRPr="004E7760">
        <w:rPr>
          <w:rFonts w:ascii="標楷體" w:eastAsia="標楷體" w:hAnsi="標楷體"/>
          <w:sz w:val="22"/>
        </w:rPr>
        <w:t>,</w:t>
      </w:r>
      <w:r w:rsidRPr="004E7760">
        <w:rPr>
          <w:rFonts w:ascii="標楷體" w:eastAsia="標楷體" w:hAnsi="標楷體" w:hint="eastAsia"/>
          <w:sz w:val="22"/>
        </w:rPr>
        <w:t>知來者逆</w:t>
      </w:r>
      <w:r w:rsidRPr="004E7760">
        <w:rPr>
          <w:rFonts w:ascii="標楷體" w:eastAsia="標楷體" w:hAnsi="標楷體"/>
          <w:sz w:val="22"/>
        </w:rPr>
        <w:t>,</w:t>
      </w:r>
      <w:r w:rsidRPr="004E7760">
        <w:rPr>
          <w:rFonts w:ascii="標楷體" w:eastAsia="標楷體" w:hAnsi="標楷體" w:hint="eastAsia"/>
          <w:sz w:val="22"/>
        </w:rPr>
        <w:t>是故易逆數也」</w:t>
      </w:r>
    </w:p>
    <w:p w14:paraId="25138E32" w14:textId="77777777" w:rsidR="0092417E" w:rsidRPr="004E7760" w:rsidRDefault="0092417E" w:rsidP="0092417E">
      <w:pPr>
        <w:rPr>
          <w:rFonts w:ascii="標楷體" w:eastAsia="標楷體" w:hAnsi="標楷體"/>
          <w:sz w:val="22"/>
        </w:rPr>
      </w:pPr>
    </w:p>
    <w:p w14:paraId="7A42CE4E"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當然卦氣亦消息</w:t>
      </w:r>
    </w:p>
    <w:p w14:paraId="6FF184BD"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卦配四時妙無極</w:t>
      </w:r>
    </w:p>
    <w:p w14:paraId="1F7E30FC"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邵雍擊壤集也述</w:t>
      </w:r>
    </w:p>
    <w:p w14:paraId="472A03CC"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皇極壹盛人俱識</w:t>
      </w:r>
    </w:p>
    <w:p w14:paraId="0A63349A"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lastRenderedPageBreak/>
        <w:t>觀乎易以數字卦之肇始，而至今解說演易之學者數逾千衆或更倍隻有餘，何其多也，孟喜卦氣，按乾坤而配四時，依節候而定綱律，可其精妙是矣！</w:t>
      </w:r>
    </w:p>
    <w:p w14:paraId="1AE5BC95" w14:textId="77777777" w:rsidR="0092417E" w:rsidRPr="004E7760" w:rsidRDefault="0092417E" w:rsidP="0092417E">
      <w:pPr>
        <w:rPr>
          <w:rFonts w:ascii="標楷體" w:eastAsia="標楷體" w:hAnsi="標楷體"/>
          <w:i/>
          <w:iCs/>
          <w:sz w:val="22"/>
        </w:rPr>
      </w:pPr>
    </w:p>
    <w:p w14:paraId="7A80624A"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乞求師賜教如何化流年犯三煞</w:t>
      </w:r>
      <w:r w:rsidRPr="004E7760">
        <w:rPr>
          <w:rFonts w:ascii="標楷體" w:eastAsia="標楷體" w:hAnsi="標楷體"/>
          <w:b/>
          <w:bCs/>
          <w:sz w:val="22"/>
        </w:rPr>
        <w:t>?</w:t>
      </w:r>
    </w:p>
    <w:p w14:paraId="2A4799A2" w14:textId="77777777" w:rsidR="0092417E" w:rsidRPr="004E7760" w:rsidRDefault="0092417E" w:rsidP="0092417E">
      <w:pPr>
        <w:pStyle w:val="a7"/>
        <w:numPr>
          <w:ilvl w:val="0"/>
          <w:numId w:val="8"/>
        </w:numPr>
        <w:ind w:leftChars="0"/>
        <w:rPr>
          <w:rFonts w:ascii="標楷體" w:eastAsia="標楷體" w:hAnsi="標楷體"/>
          <w:sz w:val="22"/>
        </w:rPr>
      </w:pPr>
      <w:r w:rsidRPr="004E7760">
        <w:rPr>
          <w:rFonts w:ascii="標楷體" w:eastAsia="標楷體" w:hAnsi="標楷體" w:hint="eastAsia"/>
          <w:sz w:val="22"/>
        </w:rPr>
        <w:t>三煞所臨之方宜靜不宜動，忌修造動土、立柱上梁等，以免沖動三煞。</w:t>
      </w:r>
    </w:p>
    <w:p w14:paraId="17DDB34C" w14:textId="77777777" w:rsidR="0092417E" w:rsidRPr="004E7760" w:rsidRDefault="0092417E" w:rsidP="0092417E">
      <w:pPr>
        <w:pStyle w:val="a7"/>
        <w:numPr>
          <w:ilvl w:val="0"/>
          <w:numId w:val="8"/>
        </w:numPr>
        <w:ind w:leftChars="0"/>
        <w:rPr>
          <w:rFonts w:ascii="標楷體" w:eastAsia="標楷體" w:hAnsi="標楷體"/>
          <w:sz w:val="22"/>
        </w:rPr>
      </w:pPr>
      <w:r w:rsidRPr="004E7760">
        <w:rPr>
          <w:rFonts w:ascii="標楷體" w:eastAsia="標楷體" w:hAnsi="標楷體" w:hint="eastAsia"/>
          <w:sz w:val="22"/>
        </w:rPr>
        <w:t>三煞方忌進人口，也就是店鋪、陽宅大門、或是辦公室大門忌諱朝向三煞方位。</w:t>
      </w:r>
    </w:p>
    <w:p w14:paraId="2F341D1D" w14:textId="77777777" w:rsidR="0092417E" w:rsidRPr="004E7760" w:rsidRDefault="0092417E" w:rsidP="0092417E">
      <w:pPr>
        <w:pStyle w:val="a7"/>
        <w:numPr>
          <w:ilvl w:val="0"/>
          <w:numId w:val="8"/>
        </w:numPr>
        <w:ind w:leftChars="0"/>
        <w:rPr>
          <w:rFonts w:ascii="標楷體" w:eastAsia="標楷體" w:hAnsi="標楷體"/>
          <w:sz w:val="22"/>
        </w:rPr>
      </w:pPr>
      <w:r w:rsidRPr="004E7760">
        <w:rPr>
          <w:rFonts w:ascii="標楷體" w:eastAsia="標楷體" w:hAnsi="標楷體" w:hint="eastAsia"/>
          <w:sz w:val="22"/>
        </w:rPr>
        <w:t>辦公室（座位）、臥室（睡床）等不宜朝向流年三煞方。</w:t>
      </w:r>
    </w:p>
    <w:p w14:paraId="7D4DA558" w14:textId="77777777" w:rsidR="0092417E" w:rsidRPr="004E7760" w:rsidRDefault="0092417E" w:rsidP="0092417E">
      <w:pPr>
        <w:rPr>
          <w:rFonts w:ascii="標楷體" w:eastAsia="標楷體" w:hAnsi="標楷體"/>
          <w:sz w:val="22"/>
        </w:rPr>
      </w:pPr>
    </w:p>
    <w:p w14:paraId="26CD0992"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煞者在方也</w:t>
      </w:r>
    </w:p>
    <w:p w14:paraId="22F4EF65"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大忌論進出</w:t>
      </w:r>
    </w:p>
    <w:p w14:paraId="2990C8DD"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餘者是灶床</w:t>
      </w:r>
    </w:p>
    <w:p w14:paraId="32769197"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煞方是宜靜</w:t>
      </w:r>
    </w:p>
    <w:p w14:paraId="09BC1664"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不動迺真機</w:t>
      </w:r>
    </w:p>
    <w:p w14:paraId="0FB3A737"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別無餘法是</w:t>
      </w:r>
    </w:p>
    <w:p w14:paraId="7A2294E3"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妙善是壹避</w:t>
      </w:r>
    </w:p>
    <w:p w14:paraId="1BB6B33D" w14:textId="77777777" w:rsidR="0092417E" w:rsidRPr="004E7760" w:rsidRDefault="0092417E" w:rsidP="0092417E">
      <w:pPr>
        <w:rPr>
          <w:rFonts w:ascii="標楷體" w:eastAsia="標楷體" w:hAnsi="標楷體"/>
          <w:i/>
          <w:iCs/>
          <w:sz w:val="22"/>
        </w:rPr>
      </w:pPr>
    </w:p>
    <w:p w14:paraId="4B06FEDB"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煞無善法以迎，真為避之則吉，餘法俱強行而矣！</w:t>
      </w:r>
    </w:p>
    <w:p w14:paraId="666BED46" w14:textId="77777777" w:rsidR="0092417E" w:rsidRPr="004E7760" w:rsidRDefault="0092417E" w:rsidP="0092417E">
      <w:pPr>
        <w:rPr>
          <w:rFonts w:ascii="標楷體" w:eastAsia="標楷體" w:hAnsi="標楷體"/>
          <w:sz w:val="22"/>
        </w:rPr>
      </w:pPr>
    </w:p>
    <w:p w14:paraId="557A8ED7"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乞求師評</w:t>
      </w:r>
      <w:r w:rsidRPr="004E7760">
        <w:rPr>
          <w:rFonts w:ascii="標楷體" w:eastAsia="標楷體" w:hAnsi="標楷體"/>
          <w:b/>
          <w:bCs/>
          <w:sz w:val="22"/>
        </w:rPr>
        <w:t>1973</w:t>
      </w:r>
      <w:r w:rsidRPr="004E7760">
        <w:rPr>
          <w:rFonts w:ascii="標楷體" w:eastAsia="標楷體" w:hAnsi="標楷體" w:hint="eastAsia"/>
          <w:b/>
          <w:bCs/>
          <w:sz w:val="22"/>
        </w:rPr>
        <w:t>年長沙馬王堆三號漢墓出土</w:t>
      </w:r>
      <w:r w:rsidRPr="004E7760">
        <w:rPr>
          <w:rFonts w:ascii="標楷體" w:eastAsia="標楷體" w:hAnsi="標楷體"/>
          <w:b/>
          <w:bCs/>
          <w:sz w:val="22"/>
        </w:rPr>
        <w:t>-</w:t>
      </w:r>
      <w:r w:rsidRPr="004E7760">
        <w:rPr>
          <w:rFonts w:ascii="標楷體" w:eastAsia="標楷體" w:hAnsi="標楷體" w:hint="eastAsia"/>
          <w:b/>
          <w:bCs/>
          <w:sz w:val="22"/>
        </w:rPr>
        <w:t>隸書陰陽五行之內容與今之見解要異否</w:t>
      </w:r>
      <w:r w:rsidRPr="004E7760">
        <w:rPr>
          <w:rFonts w:ascii="標楷體" w:eastAsia="標楷體" w:hAnsi="標楷體"/>
          <w:b/>
          <w:bCs/>
          <w:sz w:val="22"/>
        </w:rPr>
        <w:t>?</w:t>
      </w:r>
    </w:p>
    <w:p w14:paraId="59C6A3F9"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現藏湖南省博物館</w:t>
      </w:r>
      <w:r w:rsidRPr="004E7760">
        <w:rPr>
          <w:rFonts w:ascii="標楷體" w:eastAsia="標楷體" w:hAnsi="標楷體"/>
          <w:sz w:val="22"/>
        </w:rPr>
        <w:t>-</w:t>
      </w:r>
      <w:r w:rsidRPr="004E7760">
        <w:rPr>
          <w:rFonts w:ascii="標楷體" w:eastAsia="標楷體" w:hAnsi="標楷體" w:hint="eastAsia"/>
          <w:sz w:val="22"/>
        </w:rPr>
        <w:t>《隸書陰陽五行》，又叫《陰陽五行》乙本，字體爲隸書，較《式法》易讀，其內容大致可以分爲十個單元，比《式法》相對完整，有些圖表相當完好，內容記有刑德運行的規律和選擇順逆灾祥的占語，所占對象有出行、嫁娶、選日、攻戰、祭祀、禁忌、舉事等，此外還記有對「文日」、「武丑」、「陰鐵」、「不足」等陰陽五行的特有名稱和解釋，確是研究陰陽五行學說在漢初本來面目的極好資料。</w:t>
      </w:r>
    </w:p>
    <w:p w14:paraId="348D6771" w14:textId="77777777" w:rsidR="0092417E" w:rsidRPr="004E7760" w:rsidRDefault="0092417E" w:rsidP="0092417E">
      <w:pPr>
        <w:rPr>
          <w:rFonts w:ascii="標楷體" w:eastAsia="標楷體" w:hAnsi="標楷體"/>
          <w:sz w:val="22"/>
        </w:rPr>
      </w:pPr>
      <w:r w:rsidRPr="004E7760">
        <w:rPr>
          <w:rFonts w:ascii="標楷體" w:eastAsia="標楷體" w:hAnsi="標楷體"/>
          <w:noProof/>
          <w:sz w:val="22"/>
        </w:rPr>
        <w:drawing>
          <wp:inline distT="0" distB="0" distL="0" distR="0" wp14:anchorId="2B6F284E" wp14:editId="52968DFD">
            <wp:extent cx="1978361" cy="2047404"/>
            <wp:effectExtent l="76200" t="76200" r="136525" b="124460"/>
            <wp:docPr id="275" name="內容版面配置區 3">
              <a:extLst xmlns:a="http://schemas.openxmlformats.org/drawingml/2006/main">
                <a:ext uri="{FF2B5EF4-FFF2-40B4-BE49-F238E27FC236}">
                  <a16:creationId xmlns:a16="http://schemas.microsoft.com/office/drawing/2014/main" id="{4B7E1627-D395-4E6E-9444-47E092A5938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內容版面配置區 3">
                      <a:extLst>
                        <a:ext uri="{FF2B5EF4-FFF2-40B4-BE49-F238E27FC236}">
                          <a16:creationId xmlns:a16="http://schemas.microsoft.com/office/drawing/2014/main" id="{4B7E1627-D395-4E6E-9444-47E092A59381}"/>
                        </a:ext>
                      </a:extLst>
                    </pic:cNvPr>
                    <pic:cNvPicPr>
                      <a:picLocks noGrp="1" noChangeAspect="1"/>
                    </pic:cNvPicPr>
                  </pic:nvPicPr>
                  <pic:blipFill>
                    <a:blip r:embed="rId91"/>
                    <a:stretch>
                      <a:fillRect/>
                    </a:stretch>
                  </pic:blipFill>
                  <pic:spPr>
                    <a:xfrm>
                      <a:off x="0" y="0"/>
                      <a:ext cx="1985225" cy="20545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FC627AE"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五行始洪範</w:t>
      </w:r>
    </w:p>
    <w:p w14:paraId="5FECF894"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漢初深發展</w:t>
      </w:r>
    </w:p>
    <w:p w14:paraId="210932B7"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古者用辭義</w:t>
      </w:r>
    </w:p>
    <w:p w14:paraId="78EB4E00"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lastRenderedPageBreak/>
        <w:t>有別於今焉</w:t>
      </w:r>
    </w:p>
    <w:p w14:paraId="761C46B0" w14:textId="77777777" w:rsidR="0092417E" w:rsidRPr="004E7760" w:rsidRDefault="0092417E" w:rsidP="0092417E">
      <w:pPr>
        <w:rPr>
          <w:rFonts w:ascii="標楷體" w:eastAsia="標楷體" w:hAnsi="標楷體"/>
          <w:i/>
          <w:iCs/>
          <w:sz w:val="22"/>
        </w:rPr>
      </w:pPr>
    </w:p>
    <w:p w14:paraId="35D0D555"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五行始于洪範，而晋已初殷，今馬王堆所出者用象無异，準天干之數矣，陰陽弍象，生數與成數之用焉，其義壹也，無過异乎今日。</w:t>
      </w:r>
    </w:p>
    <w:p w14:paraId="1A3D9084" w14:textId="74D205BD" w:rsidR="0092417E" w:rsidRPr="004E7760" w:rsidRDefault="0092417E" w:rsidP="0092417E">
      <w:pPr>
        <w:rPr>
          <w:rFonts w:ascii="標楷體" w:eastAsia="標楷體" w:hAnsi="標楷體"/>
          <w:sz w:val="22"/>
        </w:rPr>
      </w:pPr>
    </w:p>
    <w:p w14:paraId="46DDDFA9"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乞求師評洪範五行的五行與正五行有異如下</w:t>
      </w:r>
      <w:r w:rsidRPr="004E7760">
        <w:rPr>
          <w:rFonts w:ascii="標楷體" w:eastAsia="標楷體" w:hAnsi="標楷體"/>
          <w:b/>
          <w:bCs/>
          <w:sz w:val="22"/>
        </w:rPr>
        <w:t>!</w:t>
      </w:r>
    </w:p>
    <w:p w14:paraId="48DA29B7"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五行始洪範</w:t>
      </w:r>
    </w:p>
    <w:p w14:paraId="747F2AB8"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遵古說可書</w:t>
      </w:r>
    </w:p>
    <w:p w14:paraId="4D96BB7F"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其義殊可珍</w:t>
      </w:r>
    </w:p>
    <w:p w14:paraId="2AA3CB48"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今人派多異</w:t>
      </w:r>
    </w:p>
    <w:p w14:paraId="68BA6252" w14:textId="77777777" w:rsidR="0092417E" w:rsidRPr="004E7760" w:rsidRDefault="0092417E" w:rsidP="0092417E">
      <w:pPr>
        <w:rPr>
          <w:rFonts w:ascii="標楷體" w:eastAsia="標楷體" w:hAnsi="標楷體"/>
          <w:i/>
          <w:iCs/>
          <w:sz w:val="22"/>
        </w:rPr>
      </w:pPr>
    </w:p>
    <w:p w14:paraId="515AC379"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實乎如此是矣，但後人派异變殊，真猶若子平之術中有正五行與納音五行之异是也，堪輿之道，體爲地理，用則在方向與五行，但更乎流派多多，與時隨變。</w:t>
      </w:r>
    </w:p>
    <w:p w14:paraId="2209D113" w14:textId="77777777" w:rsidR="0092417E" w:rsidRPr="004E7760" w:rsidRDefault="0092417E" w:rsidP="0092417E">
      <w:pPr>
        <w:rPr>
          <w:rFonts w:ascii="標楷體" w:eastAsia="標楷體" w:hAnsi="標楷體"/>
          <w:sz w:val="22"/>
        </w:rPr>
      </w:pPr>
      <w:r w:rsidRPr="004E7760">
        <w:rPr>
          <w:rFonts w:ascii="標楷體" w:eastAsia="標楷體" w:hAnsi="標楷體"/>
          <w:sz w:val="22"/>
        </w:rPr>
        <w:t> </w:t>
      </w:r>
    </w:p>
    <w:p w14:paraId="6DA690C1"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乞求師如何應用洪範之五行</w:t>
      </w:r>
      <w:r w:rsidRPr="004E7760">
        <w:rPr>
          <w:rFonts w:ascii="標楷體" w:eastAsia="標楷體" w:hAnsi="標楷體"/>
          <w:b/>
          <w:bCs/>
          <w:sz w:val="22"/>
        </w:rPr>
        <w:t>!</w:t>
      </w:r>
    </w:p>
    <w:p w14:paraId="2A0C2790"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若類納音五行者</w:t>
      </w:r>
    </w:p>
    <w:p w14:paraId="2F568512"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看為尋龍施便眼</w:t>
      </w:r>
    </w:p>
    <w:p w14:paraId="253BE180"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表列所申是妙章</w:t>
      </w:r>
    </w:p>
    <w:p w14:paraId="0546BCCD"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分金得益稱無限</w:t>
      </w:r>
    </w:p>
    <w:p w14:paraId="05C5BB06" w14:textId="77777777" w:rsidR="0092417E" w:rsidRPr="004E7760" w:rsidRDefault="0092417E" w:rsidP="0092417E">
      <w:pPr>
        <w:rPr>
          <w:rFonts w:ascii="標楷體" w:eastAsia="標楷體" w:hAnsi="標楷體"/>
          <w:i/>
          <w:iCs/>
          <w:sz w:val="22"/>
        </w:rPr>
      </w:pPr>
    </w:p>
    <w:p w14:paraId="0DA491A6"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所列表附之洪範五行之遵義者概合，且重用者是分金也，稱全無缺至用非常，可真別樹一幟之益。</w:t>
      </w:r>
    </w:p>
    <w:p w14:paraId="7D74572E" w14:textId="77777777" w:rsidR="0092417E" w:rsidRPr="004E7760" w:rsidRDefault="0092417E" w:rsidP="0092417E">
      <w:pPr>
        <w:rPr>
          <w:rFonts w:ascii="標楷體" w:eastAsia="標楷體" w:hAnsi="標楷體"/>
          <w:sz w:val="22"/>
        </w:rPr>
      </w:pPr>
    </w:p>
    <w:p w14:paraId="734183A8"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乞師評</w:t>
      </w:r>
    </w:p>
    <w:p w14:paraId="3364BF4A"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行文之時正值六星逆行（木星、火星、土星、海王星、冥王星和凱龍星），坊間又有說法指政治經濟會出現混亂云云。究竟為何星體會逆行？而逆行對社會和個人又有甚麼影響呢？</w:t>
      </w:r>
    </w:p>
    <w:p w14:paraId="3B0B4C14"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地球自轉軸</w:t>
      </w:r>
    </w:p>
    <w:p w14:paraId="3B727F12"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時況每不仝</w:t>
      </w:r>
    </w:p>
    <w:p w14:paraId="3281AD48"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星體互影響</w:t>
      </w:r>
    </w:p>
    <w:p w14:paraId="33E17188"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羅列變化中</w:t>
      </w:r>
    </w:p>
    <w:p w14:paraId="6ACD4818" w14:textId="77777777" w:rsidR="0092417E" w:rsidRPr="004E7760" w:rsidRDefault="0092417E" w:rsidP="0092417E">
      <w:pPr>
        <w:rPr>
          <w:rFonts w:ascii="標楷體" w:eastAsia="標楷體" w:hAnsi="標楷體"/>
          <w:i/>
          <w:iCs/>
          <w:sz w:val="22"/>
        </w:rPr>
      </w:pPr>
    </w:p>
    <w:p w14:paraId="6053AAD1"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此因地球既公轉亦自轉是也，四伍仟年前之北極星與今之北極星者亦非乎同，古之所謂太元，太一星官者，是曾爲北極星矣，今則非是。</w:t>
      </w:r>
    </w:p>
    <w:p w14:paraId="04CCF590" w14:textId="77777777" w:rsidR="0092417E" w:rsidRPr="004E7760" w:rsidRDefault="0092417E" w:rsidP="0092417E">
      <w:pPr>
        <w:rPr>
          <w:rFonts w:ascii="標楷體" w:eastAsia="標楷體" w:hAnsi="標楷體"/>
          <w:sz w:val="22"/>
        </w:rPr>
      </w:pPr>
    </w:p>
    <w:p w14:paraId="45F53C6D" w14:textId="77777777" w:rsidR="0092417E" w:rsidRPr="004E7760" w:rsidRDefault="0092417E" w:rsidP="0092417E">
      <w:pPr>
        <w:rPr>
          <w:rFonts w:ascii="標楷體" w:eastAsia="標楷體" w:hAnsi="標楷體"/>
          <w:sz w:val="22"/>
        </w:rPr>
      </w:pPr>
    </w:p>
    <w:p w14:paraId="6C1BF464"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乞求師及九天玄女師父賜學員良言</w:t>
      </w:r>
      <w:r w:rsidRPr="004E7760">
        <w:rPr>
          <w:rFonts w:ascii="標楷體" w:eastAsia="標楷體" w:hAnsi="標楷體"/>
          <w:b/>
          <w:bCs/>
          <w:sz w:val="22"/>
        </w:rPr>
        <w:t>!</w:t>
      </w:r>
      <w:r w:rsidRPr="004E7760">
        <w:rPr>
          <w:rFonts w:ascii="標楷體" w:eastAsia="標楷體" w:hAnsi="標楷體" w:hint="eastAsia"/>
          <w:b/>
          <w:bCs/>
          <w:sz w:val="22"/>
        </w:rPr>
        <w:t>下星期《玄道風水</w:t>
      </w:r>
      <w:r w:rsidRPr="004E7760">
        <w:rPr>
          <w:rFonts w:ascii="標楷體" w:eastAsia="標楷體" w:hAnsi="標楷體"/>
          <w:b/>
          <w:bCs/>
          <w:sz w:val="22"/>
        </w:rPr>
        <w:t>2019</w:t>
      </w:r>
      <w:r w:rsidRPr="004E7760">
        <w:rPr>
          <w:rFonts w:ascii="標楷體" w:eastAsia="標楷體" w:hAnsi="標楷體" w:hint="eastAsia"/>
          <w:b/>
          <w:bCs/>
          <w:sz w:val="22"/>
        </w:rPr>
        <w:t>第六屆》</w:t>
      </w:r>
      <w:r w:rsidRPr="004E7760">
        <w:rPr>
          <w:rFonts w:ascii="標楷體" w:eastAsia="標楷體" w:hAnsi="標楷體"/>
          <w:b/>
          <w:bCs/>
          <w:sz w:val="22"/>
        </w:rPr>
        <w:t>9</w:t>
      </w:r>
      <w:r w:rsidRPr="004E7760">
        <w:rPr>
          <w:rFonts w:ascii="標楷體" w:eastAsia="標楷體" w:hAnsi="標楷體" w:hint="eastAsia"/>
          <w:b/>
          <w:bCs/>
          <w:sz w:val="22"/>
        </w:rPr>
        <w:t>月</w:t>
      </w:r>
      <w:r w:rsidRPr="004E7760">
        <w:rPr>
          <w:rFonts w:ascii="標楷體" w:eastAsia="標楷體" w:hAnsi="標楷體"/>
          <w:b/>
          <w:bCs/>
          <w:sz w:val="22"/>
        </w:rPr>
        <w:t>4</w:t>
      </w:r>
      <w:r w:rsidRPr="004E7760">
        <w:rPr>
          <w:rFonts w:ascii="標楷體" w:eastAsia="標楷體" w:hAnsi="標楷體" w:hint="eastAsia"/>
          <w:b/>
          <w:bCs/>
          <w:sz w:val="22"/>
        </w:rPr>
        <w:t>日至</w:t>
      </w:r>
      <w:r w:rsidRPr="004E7760">
        <w:rPr>
          <w:rFonts w:ascii="標楷體" w:eastAsia="標楷體" w:hAnsi="標楷體"/>
          <w:b/>
          <w:bCs/>
          <w:sz w:val="22"/>
        </w:rPr>
        <w:t>11</w:t>
      </w:r>
      <w:r w:rsidRPr="004E7760">
        <w:rPr>
          <w:rFonts w:ascii="標楷體" w:eastAsia="標楷體" w:hAnsi="標楷體" w:hint="eastAsia"/>
          <w:b/>
          <w:bCs/>
          <w:sz w:val="22"/>
        </w:rPr>
        <w:t>月</w:t>
      </w:r>
      <w:r w:rsidRPr="004E7760">
        <w:rPr>
          <w:rFonts w:ascii="標楷體" w:eastAsia="標楷體" w:hAnsi="標楷體"/>
          <w:b/>
          <w:bCs/>
          <w:sz w:val="22"/>
        </w:rPr>
        <w:t>13</w:t>
      </w:r>
      <w:r w:rsidRPr="004E7760">
        <w:rPr>
          <w:rFonts w:ascii="標楷體" w:eastAsia="標楷體" w:hAnsi="標楷體" w:hint="eastAsia"/>
          <w:b/>
          <w:bCs/>
          <w:sz w:val="22"/>
        </w:rPr>
        <w:t>日開學</w:t>
      </w:r>
      <w:r w:rsidRPr="004E7760">
        <w:rPr>
          <w:rFonts w:ascii="標楷體" w:eastAsia="標楷體" w:hAnsi="標楷體"/>
          <w:b/>
          <w:bCs/>
          <w:sz w:val="22"/>
        </w:rPr>
        <w:t>,</w:t>
      </w:r>
      <w:r w:rsidRPr="004E7760">
        <w:rPr>
          <w:rFonts w:ascii="標楷體" w:eastAsia="標楷體" w:hAnsi="標楷體" w:hint="eastAsia"/>
          <w:b/>
          <w:bCs/>
          <w:sz w:val="22"/>
        </w:rPr>
        <w:t>呈式上學員名單</w:t>
      </w:r>
      <w:r w:rsidRPr="004E7760">
        <w:rPr>
          <w:rFonts w:ascii="標楷體" w:eastAsia="標楷體" w:hAnsi="標楷體"/>
          <w:b/>
          <w:bCs/>
          <w:sz w:val="22"/>
        </w:rPr>
        <w:t>.</w:t>
      </w:r>
    </w:p>
    <w:p w14:paraId="077B9585" w14:textId="77777777" w:rsidR="0092417E" w:rsidRPr="004E7760" w:rsidRDefault="0092417E" w:rsidP="0092417E">
      <w:pPr>
        <w:rPr>
          <w:rFonts w:ascii="標楷體" w:eastAsia="標楷體" w:hAnsi="標楷體"/>
          <w:sz w:val="22"/>
        </w:rPr>
      </w:pPr>
    </w:p>
    <w:p w14:paraId="2B23C617"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道可道者非常道</w:t>
      </w:r>
    </w:p>
    <w:p w14:paraId="167331BB"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玄可玄者是妙玄</w:t>
      </w:r>
    </w:p>
    <w:p w14:paraId="5C479073"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不揆心法是虛靜</w:t>
      </w:r>
    </w:p>
    <w:p w14:paraId="407D6A7D"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誠仁秉義禮恥廉</w:t>
      </w:r>
    </w:p>
    <w:p w14:paraId="266B07AA" w14:textId="77777777" w:rsidR="0092417E" w:rsidRPr="004E7760" w:rsidRDefault="0092417E" w:rsidP="0092417E">
      <w:pPr>
        <w:rPr>
          <w:rFonts w:ascii="標楷體" w:eastAsia="標楷體" w:hAnsi="標楷體"/>
          <w:i/>
          <w:iCs/>
          <w:sz w:val="22"/>
        </w:rPr>
      </w:pPr>
    </w:p>
    <w:p w14:paraId="7311DED2"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子等之慕玄可嘉，玄道鑒明，真猶可恭而濟世至乎人極，但立身處地者，是遵仁義而所善慈，『克己復禮以證天心』，則能道乎成而玄津乎妙矣，加庇！～呂祖仙師降示</w:t>
      </w:r>
    </w:p>
    <w:p w14:paraId="0F9E04DF" w14:textId="77777777" w:rsidR="0092417E" w:rsidRPr="004E7760" w:rsidRDefault="0092417E" w:rsidP="0092417E">
      <w:pPr>
        <w:rPr>
          <w:rFonts w:ascii="標楷體" w:eastAsia="標楷體" w:hAnsi="標楷體"/>
          <w:i/>
          <w:iCs/>
          <w:sz w:val="22"/>
        </w:rPr>
      </w:pPr>
    </w:p>
    <w:p w14:paraId="3C2D85C0"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揚宏玄妙旨</w:t>
      </w:r>
    </w:p>
    <w:p w14:paraId="3970ED11"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直落指天心</w:t>
      </w:r>
    </w:p>
    <w:p w14:paraId="3C43889B"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天心守正宗</w:t>
      </w:r>
    </w:p>
    <w:p w14:paraId="05DC7D93"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萬法歸壹是</w:t>
      </w:r>
    </w:p>
    <w:p w14:paraId="76CA2D04" w14:textId="77777777" w:rsidR="0092417E" w:rsidRPr="004E7760" w:rsidRDefault="0092417E" w:rsidP="0092417E">
      <w:pPr>
        <w:rPr>
          <w:rFonts w:ascii="標楷體" w:eastAsia="標楷體" w:hAnsi="標楷體"/>
          <w:i/>
          <w:iCs/>
          <w:sz w:val="22"/>
        </w:rPr>
      </w:pPr>
    </w:p>
    <w:p w14:paraId="452DF0A2"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吾術其昌，燮自洪濛之始判是也，道通天地，而玄演三才，上爲列曜，下結山川河岳，人在在其中矣，得智慧靈知乎天地有生殺之德，而人間有衰旺之期好通玄鑒，以演春秋，亦是妙志矣，今班開新序，課探璇璣，指玄說道，是所可益！</w:t>
      </w:r>
    </w:p>
    <w:p w14:paraId="0E754C33" w14:textId="77777777" w:rsidR="0092417E" w:rsidRPr="004E7760" w:rsidRDefault="0092417E" w:rsidP="0092417E">
      <w:pPr>
        <w:rPr>
          <w:rFonts w:ascii="標楷體" w:eastAsia="標楷體" w:hAnsi="標楷體"/>
          <w:b/>
          <w:bCs/>
          <w:sz w:val="22"/>
        </w:rPr>
      </w:pPr>
    </w:p>
    <w:p w14:paraId="44F8EFBB"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乞求師評其</w:t>
      </w:r>
      <w:r w:rsidRPr="004E7760">
        <w:rPr>
          <w:rFonts w:ascii="標楷體" w:eastAsia="標楷體" w:hAnsi="標楷體"/>
          <w:b/>
          <w:bCs/>
          <w:sz w:val="22"/>
        </w:rPr>
        <w:t>-</w:t>
      </w:r>
      <w:r w:rsidRPr="004E7760">
        <w:rPr>
          <w:rFonts w:ascii="標楷體" w:eastAsia="標楷體" w:hAnsi="標楷體" w:hint="eastAsia"/>
          <w:b/>
          <w:bCs/>
          <w:sz w:val="22"/>
        </w:rPr>
        <w:t>風水大潭道</w:t>
      </w:r>
      <w:r w:rsidRPr="004E7760">
        <w:rPr>
          <w:rFonts w:ascii="標楷體" w:eastAsia="標楷體" w:hAnsi="標楷體"/>
          <w:b/>
          <w:bCs/>
          <w:sz w:val="22"/>
        </w:rPr>
        <w:t>45</w:t>
      </w:r>
      <w:r w:rsidRPr="004E7760">
        <w:rPr>
          <w:rFonts w:ascii="標楷體" w:eastAsia="標楷體" w:hAnsi="標楷體" w:hint="eastAsia"/>
          <w:b/>
          <w:bCs/>
          <w:sz w:val="22"/>
        </w:rPr>
        <w:t>號連沽兩洋房　呎價近</w:t>
      </w:r>
      <w:r w:rsidRPr="004E7760">
        <w:rPr>
          <w:rFonts w:ascii="標楷體" w:eastAsia="標楷體" w:hAnsi="標楷體"/>
          <w:b/>
          <w:bCs/>
          <w:sz w:val="22"/>
        </w:rPr>
        <w:t>10</w:t>
      </w:r>
      <w:r w:rsidRPr="004E7760">
        <w:rPr>
          <w:rFonts w:ascii="標楷體" w:eastAsia="標楷體" w:hAnsi="標楷體" w:hint="eastAsia"/>
          <w:b/>
          <w:bCs/>
          <w:sz w:val="22"/>
        </w:rPr>
        <w:t>萬元</w:t>
      </w:r>
    </w:p>
    <w:p w14:paraId="1D11C369" w14:textId="77777777" w:rsidR="0092417E" w:rsidRPr="004E7760" w:rsidRDefault="0092417E" w:rsidP="0092417E">
      <w:pPr>
        <w:rPr>
          <w:rFonts w:ascii="標楷體" w:eastAsia="標楷體" w:hAnsi="標楷體"/>
          <w:sz w:val="22"/>
        </w:rPr>
      </w:pPr>
    </w:p>
    <w:p w14:paraId="4D824AE4"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一手銷售資訊網資料，南區大潭道</w:t>
      </w:r>
      <w:r w:rsidRPr="004E7760">
        <w:rPr>
          <w:rFonts w:ascii="標楷體" w:eastAsia="標楷體" w:hAnsi="標楷體"/>
          <w:sz w:val="22"/>
        </w:rPr>
        <w:t>45</w:t>
      </w:r>
      <w:r w:rsidRPr="004E7760">
        <w:rPr>
          <w:rFonts w:ascii="標楷體" w:eastAsia="標楷體" w:hAnsi="標楷體" w:hint="eastAsia"/>
          <w:sz w:val="22"/>
        </w:rPr>
        <w:t>號以招標形式沽出</w:t>
      </w:r>
      <w:r w:rsidRPr="004E7760">
        <w:rPr>
          <w:rFonts w:ascii="標楷體" w:eastAsia="標楷體" w:hAnsi="標楷體"/>
          <w:sz w:val="22"/>
        </w:rPr>
        <w:t>7</w:t>
      </w:r>
      <w:r w:rsidRPr="004E7760">
        <w:rPr>
          <w:rFonts w:ascii="標楷體" w:eastAsia="標楷體" w:hAnsi="標楷體" w:hint="eastAsia"/>
          <w:sz w:val="22"/>
        </w:rPr>
        <w:t>號及</w:t>
      </w:r>
      <w:r w:rsidRPr="004E7760">
        <w:rPr>
          <w:rFonts w:ascii="標楷體" w:eastAsia="標楷體" w:hAnsi="標楷體"/>
          <w:sz w:val="22"/>
        </w:rPr>
        <w:t>8</w:t>
      </w:r>
      <w:r w:rsidRPr="004E7760">
        <w:rPr>
          <w:rFonts w:ascii="標楷體" w:eastAsia="標楷體" w:hAnsi="標楷體" w:hint="eastAsia"/>
          <w:sz w:val="22"/>
        </w:rPr>
        <w:t>號洋房，涉及</w:t>
      </w:r>
      <w:r w:rsidRPr="004E7760">
        <w:rPr>
          <w:rFonts w:ascii="標楷體" w:eastAsia="標楷體" w:hAnsi="標楷體"/>
          <w:sz w:val="22"/>
        </w:rPr>
        <w:t>9.16</w:t>
      </w:r>
      <w:r w:rsidRPr="004E7760">
        <w:rPr>
          <w:rFonts w:ascii="標楷體" w:eastAsia="標楷體" w:hAnsi="標楷體" w:hint="eastAsia"/>
          <w:sz w:val="22"/>
        </w:rPr>
        <w:t>億港元。其中</w:t>
      </w:r>
      <w:r w:rsidRPr="004E7760">
        <w:rPr>
          <w:rFonts w:ascii="標楷體" w:eastAsia="標楷體" w:hAnsi="標楷體"/>
          <w:sz w:val="22"/>
        </w:rPr>
        <w:t>7</w:t>
      </w:r>
      <w:r w:rsidRPr="004E7760">
        <w:rPr>
          <w:rFonts w:ascii="標楷體" w:eastAsia="標楷體" w:hAnsi="標楷體" w:hint="eastAsia"/>
          <w:sz w:val="22"/>
        </w:rPr>
        <w:t>號屋，實用面積爲</w:t>
      </w:r>
      <w:r w:rsidRPr="004E7760">
        <w:rPr>
          <w:rFonts w:ascii="標楷體" w:eastAsia="標楷體" w:hAnsi="標楷體"/>
          <w:sz w:val="22"/>
        </w:rPr>
        <w:t>4,812</w:t>
      </w:r>
      <w:r w:rsidRPr="004E7760">
        <w:rPr>
          <w:rFonts w:ascii="標楷體" w:eastAsia="標楷體" w:hAnsi="標楷體" w:hint="eastAsia"/>
          <w:sz w:val="22"/>
        </w:rPr>
        <w:t>方呎，成交價</w:t>
      </w:r>
      <w:r w:rsidRPr="004E7760">
        <w:rPr>
          <w:rFonts w:ascii="標楷體" w:eastAsia="標楷體" w:hAnsi="標楷體"/>
          <w:sz w:val="22"/>
        </w:rPr>
        <w:t>4.78</w:t>
      </w:r>
      <w:r w:rsidRPr="004E7760">
        <w:rPr>
          <w:rFonts w:ascii="標楷體" w:eastAsia="標楷體" w:hAnsi="標楷體" w:hint="eastAsia"/>
          <w:sz w:val="22"/>
        </w:rPr>
        <w:t>億元，呎價</w:t>
      </w:r>
      <w:r w:rsidRPr="004E7760">
        <w:rPr>
          <w:rFonts w:ascii="標楷體" w:eastAsia="標楷體" w:hAnsi="標楷體"/>
          <w:sz w:val="22"/>
        </w:rPr>
        <w:t>99,335</w:t>
      </w:r>
      <w:r w:rsidRPr="004E7760">
        <w:rPr>
          <w:rFonts w:ascii="標楷體" w:eastAsia="標楷體" w:hAnsi="標楷體" w:hint="eastAsia"/>
          <w:sz w:val="22"/>
        </w:rPr>
        <w:t>元，創大潭新高。</w:t>
      </w:r>
    </w:p>
    <w:p w14:paraId="1A7FEC11" w14:textId="77777777" w:rsidR="0092417E" w:rsidRPr="004E7760" w:rsidRDefault="0092417E" w:rsidP="0092417E">
      <w:pPr>
        <w:rPr>
          <w:rFonts w:ascii="標楷體" w:eastAsia="標楷體" w:hAnsi="標楷體"/>
          <w:sz w:val="22"/>
        </w:rPr>
      </w:pPr>
      <w:r w:rsidRPr="004E7760">
        <w:rPr>
          <w:rFonts w:ascii="標楷體" w:eastAsia="標楷體" w:hAnsi="標楷體"/>
          <w:sz w:val="22"/>
        </w:rPr>
        <w:t xml:space="preserve"> </w:t>
      </w:r>
    </w:p>
    <w:p w14:paraId="388FF67B"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至於</w:t>
      </w:r>
      <w:r w:rsidRPr="004E7760">
        <w:rPr>
          <w:rFonts w:ascii="標楷體" w:eastAsia="標楷體" w:hAnsi="標楷體"/>
          <w:sz w:val="22"/>
        </w:rPr>
        <w:t>8</w:t>
      </w:r>
      <w:r w:rsidRPr="004E7760">
        <w:rPr>
          <w:rFonts w:ascii="標楷體" w:eastAsia="標楷體" w:hAnsi="標楷體" w:hint="eastAsia"/>
          <w:sz w:val="22"/>
        </w:rPr>
        <w:t>號屋，則以</w:t>
      </w:r>
      <w:r w:rsidRPr="004E7760">
        <w:rPr>
          <w:rFonts w:ascii="標楷體" w:eastAsia="標楷體" w:hAnsi="標楷體"/>
          <w:sz w:val="22"/>
        </w:rPr>
        <w:t>4.38</w:t>
      </w:r>
      <w:r w:rsidRPr="004E7760">
        <w:rPr>
          <w:rFonts w:ascii="標楷體" w:eastAsia="標楷體" w:hAnsi="標楷體" w:hint="eastAsia"/>
          <w:sz w:val="22"/>
        </w:rPr>
        <w:t>億元沽出，以實用面積</w:t>
      </w:r>
      <w:r w:rsidRPr="004E7760">
        <w:rPr>
          <w:rFonts w:ascii="標楷體" w:eastAsia="標楷體" w:hAnsi="標楷體"/>
          <w:sz w:val="22"/>
        </w:rPr>
        <w:t>4,751</w:t>
      </w:r>
      <w:r w:rsidRPr="004E7760">
        <w:rPr>
          <w:rFonts w:ascii="標楷體" w:eastAsia="標楷體" w:hAnsi="標楷體" w:hint="eastAsia"/>
          <w:sz w:val="22"/>
        </w:rPr>
        <w:t>方呎計算，呎價</w:t>
      </w:r>
      <w:r w:rsidRPr="004E7760">
        <w:rPr>
          <w:rFonts w:ascii="標楷體" w:eastAsia="標楷體" w:hAnsi="標楷體"/>
          <w:sz w:val="22"/>
        </w:rPr>
        <w:t>92,191</w:t>
      </w:r>
      <w:r w:rsidRPr="004E7760">
        <w:rPr>
          <w:rFonts w:ascii="標楷體" w:eastAsia="標楷體" w:hAnsi="標楷體" w:hint="eastAsia"/>
          <w:sz w:val="22"/>
        </w:rPr>
        <w:t>元。</w:t>
      </w:r>
    </w:p>
    <w:p w14:paraId="05EFB044" w14:textId="77777777" w:rsidR="0092417E" w:rsidRPr="004E7760" w:rsidRDefault="0092417E" w:rsidP="0092417E">
      <w:pPr>
        <w:rPr>
          <w:rFonts w:ascii="標楷體" w:eastAsia="標楷體" w:hAnsi="標楷體"/>
          <w:sz w:val="22"/>
        </w:rPr>
      </w:pPr>
      <w:r w:rsidRPr="004E7760">
        <w:rPr>
          <w:rFonts w:ascii="標楷體" w:eastAsia="標楷體" w:hAnsi="標楷體"/>
          <w:noProof/>
          <w:sz w:val="22"/>
        </w:rPr>
        <w:drawing>
          <wp:inline distT="0" distB="0" distL="0" distR="0" wp14:anchorId="198D426E" wp14:editId="307CA314">
            <wp:extent cx="3135600" cy="2127250"/>
            <wp:effectExtent l="0" t="0" r="8255" b="6350"/>
            <wp:docPr id="284" name="圖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flipH="1">
                      <a:off x="0" y="0"/>
                      <a:ext cx="3139662" cy="2130006"/>
                    </a:xfrm>
                    <a:prstGeom prst="rect">
                      <a:avLst/>
                    </a:prstGeom>
                  </pic:spPr>
                </pic:pic>
              </a:graphicData>
            </a:graphic>
          </wp:inline>
        </w:drawing>
      </w:r>
    </w:p>
    <w:p w14:paraId="5749E38A" w14:textId="77777777" w:rsidR="0092417E" w:rsidRPr="004E7760" w:rsidRDefault="0092417E" w:rsidP="0092417E">
      <w:pPr>
        <w:jc w:val="center"/>
        <w:rPr>
          <w:rFonts w:ascii="標楷體" w:eastAsia="標楷體" w:hAnsi="標楷體"/>
          <w:sz w:val="22"/>
        </w:rPr>
      </w:pPr>
    </w:p>
    <w:p w14:paraId="48AAFFDF"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屋下崖砂形若墓</w:t>
      </w:r>
    </w:p>
    <w:p w14:paraId="6326E693"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lastRenderedPageBreak/>
        <w:t>大大少少兩三數</w:t>
      </w:r>
    </w:p>
    <w:p w14:paraId="66688A10"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價論標高人心雄</w:t>
      </w:r>
    </w:p>
    <w:p w14:paraId="538580E5"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未必貴昂必至好</w:t>
      </w:r>
    </w:p>
    <w:p w14:paraId="43AEBF69" w14:textId="77777777" w:rsidR="0092417E" w:rsidRPr="004E7760" w:rsidRDefault="0092417E" w:rsidP="0092417E">
      <w:pPr>
        <w:rPr>
          <w:rFonts w:ascii="標楷體" w:eastAsia="標楷體" w:hAnsi="標楷體"/>
          <w:i/>
          <w:iCs/>
          <w:sz w:val="22"/>
        </w:rPr>
      </w:pPr>
    </w:p>
    <w:p w14:paraId="21F20067" w14:textId="6520683A"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其無列山巒體勢之益，有數墓之意于天然，價陲可可，但論風水者，無當雄拓，且帶些凶。</w:t>
      </w:r>
    </w:p>
    <w:p w14:paraId="274B6558" w14:textId="77777777" w:rsidR="003011ED" w:rsidRPr="004E7760" w:rsidRDefault="003011ED" w:rsidP="0092417E">
      <w:pPr>
        <w:rPr>
          <w:rFonts w:ascii="標楷體" w:eastAsia="標楷體" w:hAnsi="標楷體"/>
          <w:i/>
          <w:iCs/>
          <w:sz w:val="22"/>
        </w:rPr>
      </w:pPr>
    </w:p>
    <w:p w14:paraId="2BEF2D4A" w14:textId="77777777" w:rsidR="0092417E" w:rsidRPr="004E7760" w:rsidRDefault="0092417E" w:rsidP="0092417E">
      <w:pPr>
        <w:rPr>
          <w:rFonts w:ascii="標楷體" w:eastAsia="標楷體" w:hAnsi="標楷體"/>
          <w:b/>
          <w:bCs/>
          <w:sz w:val="22"/>
        </w:rPr>
      </w:pPr>
      <w:r w:rsidRPr="004E7760">
        <w:rPr>
          <w:rFonts w:ascii="標楷體" w:eastAsia="標楷體" w:hAnsi="標楷體" w:hint="eastAsia"/>
          <w:b/>
          <w:bCs/>
          <w:sz w:val="22"/>
        </w:rPr>
        <w:t>乞師評</w:t>
      </w:r>
      <w:r w:rsidRPr="004E7760">
        <w:rPr>
          <w:rFonts w:ascii="標楷體" w:eastAsia="標楷體" w:hAnsi="標楷體"/>
          <w:b/>
          <w:bCs/>
          <w:sz w:val="22"/>
        </w:rPr>
        <w:t>2019</w:t>
      </w:r>
      <w:r w:rsidRPr="004E7760">
        <w:rPr>
          <w:rFonts w:ascii="標楷體" w:eastAsia="標楷體" w:hAnsi="標楷體" w:hint="eastAsia"/>
          <w:b/>
          <w:bCs/>
          <w:sz w:val="22"/>
        </w:rPr>
        <w:t>年</w:t>
      </w:r>
      <w:r w:rsidRPr="004E7760">
        <w:rPr>
          <w:rFonts w:ascii="標楷體" w:eastAsia="標楷體" w:hAnsi="標楷體"/>
          <w:b/>
          <w:bCs/>
          <w:sz w:val="22"/>
        </w:rPr>
        <w:t>1</w:t>
      </w:r>
      <w:r w:rsidRPr="004E7760">
        <w:rPr>
          <w:rFonts w:ascii="標楷體" w:eastAsia="標楷體" w:hAnsi="標楷體" w:hint="eastAsia"/>
          <w:b/>
          <w:bCs/>
          <w:sz w:val="22"/>
        </w:rPr>
        <w:t>月</w:t>
      </w:r>
      <w:r w:rsidRPr="004E7760">
        <w:rPr>
          <w:rFonts w:ascii="標楷體" w:eastAsia="標楷體" w:hAnsi="標楷體"/>
          <w:b/>
          <w:bCs/>
          <w:sz w:val="22"/>
        </w:rPr>
        <w:t>21</w:t>
      </w:r>
      <w:r w:rsidRPr="004E7760">
        <w:rPr>
          <w:rFonts w:ascii="標楷體" w:eastAsia="標楷體" w:hAnsi="標楷體" w:hint="eastAsia"/>
          <w:b/>
          <w:bCs/>
          <w:sz w:val="22"/>
        </w:rPr>
        <w:t>日出現的月全食</w:t>
      </w:r>
      <w:r w:rsidRPr="004E7760">
        <w:rPr>
          <w:rFonts w:ascii="標楷體" w:eastAsia="標楷體" w:hAnsi="標楷體"/>
          <w:b/>
          <w:bCs/>
          <w:sz w:val="22"/>
        </w:rPr>
        <w:t>,</w:t>
      </w:r>
      <w:r w:rsidRPr="004E7760">
        <w:rPr>
          <w:rFonts w:ascii="標楷體" w:eastAsia="標楷體" w:hAnsi="標楷體" w:hint="eastAsia"/>
          <w:b/>
          <w:bCs/>
          <w:sz w:val="22"/>
        </w:rPr>
        <w:t>所見到的地區甚廣</w:t>
      </w:r>
      <w:r w:rsidRPr="004E7760">
        <w:rPr>
          <w:rFonts w:ascii="標楷體" w:eastAsia="標楷體" w:hAnsi="標楷體"/>
          <w:b/>
          <w:bCs/>
          <w:sz w:val="22"/>
        </w:rPr>
        <w:t>!</w:t>
      </w:r>
    </w:p>
    <w:p w14:paraId="11A92B27" w14:textId="77777777" w:rsidR="0092417E" w:rsidRPr="004E7760" w:rsidRDefault="0092417E" w:rsidP="0092417E">
      <w:pPr>
        <w:rPr>
          <w:rFonts w:ascii="標楷體" w:eastAsia="標楷體" w:hAnsi="標楷體"/>
          <w:sz w:val="22"/>
        </w:rPr>
      </w:pPr>
      <w:r w:rsidRPr="004E7760">
        <w:rPr>
          <w:rFonts w:ascii="標楷體" w:eastAsia="標楷體" w:hAnsi="標楷體"/>
          <w:sz w:val="22"/>
        </w:rPr>
        <w:t>2019</w:t>
      </w:r>
      <w:r w:rsidRPr="004E7760">
        <w:rPr>
          <w:rFonts w:ascii="標楷體" w:eastAsia="標楷體" w:hAnsi="標楷體" w:hint="eastAsia"/>
          <w:sz w:val="22"/>
        </w:rPr>
        <w:t>年</w:t>
      </w:r>
      <w:r w:rsidRPr="004E7760">
        <w:rPr>
          <w:rFonts w:ascii="標楷體" w:eastAsia="標楷體" w:hAnsi="標楷體"/>
          <w:sz w:val="22"/>
        </w:rPr>
        <w:t>1</w:t>
      </w:r>
      <w:r w:rsidRPr="004E7760">
        <w:rPr>
          <w:rFonts w:ascii="標楷體" w:eastAsia="標楷體" w:hAnsi="標楷體" w:hint="eastAsia"/>
          <w:sz w:val="22"/>
        </w:rPr>
        <w:t>月</w:t>
      </w:r>
      <w:r w:rsidRPr="004E7760">
        <w:rPr>
          <w:rFonts w:ascii="標楷體" w:eastAsia="標楷體" w:hAnsi="標楷體"/>
          <w:sz w:val="22"/>
        </w:rPr>
        <w:t>21</w:t>
      </w:r>
      <w:r w:rsidRPr="004E7760">
        <w:rPr>
          <w:rFonts w:ascii="標楷體" w:eastAsia="標楷體" w:hAnsi="標楷體" w:hint="eastAsia"/>
          <w:sz w:val="22"/>
        </w:rPr>
        <w:t>日月食為一次在協調世界時</w:t>
      </w:r>
      <w:r w:rsidRPr="004E7760">
        <w:rPr>
          <w:rFonts w:ascii="標楷體" w:eastAsia="標楷體" w:hAnsi="標楷體"/>
          <w:sz w:val="22"/>
        </w:rPr>
        <w:t>2019</w:t>
      </w:r>
      <w:r w:rsidRPr="004E7760">
        <w:rPr>
          <w:rFonts w:ascii="標楷體" w:eastAsia="標楷體" w:hAnsi="標楷體" w:hint="eastAsia"/>
          <w:sz w:val="22"/>
        </w:rPr>
        <w:t>年</w:t>
      </w:r>
      <w:r w:rsidRPr="004E7760">
        <w:rPr>
          <w:rFonts w:ascii="標楷體" w:eastAsia="標楷體" w:hAnsi="標楷體"/>
          <w:sz w:val="22"/>
        </w:rPr>
        <w:t>1</w:t>
      </w:r>
      <w:r w:rsidRPr="004E7760">
        <w:rPr>
          <w:rFonts w:ascii="標楷體" w:eastAsia="標楷體" w:hAnsi="標楷體" w:hint="eastAsia"/>
          <w:sz w:val="22"/>
        </w:rPr>
        <w:t>月</w:t>
      </w:r>
      <w:r w:rsidRPr="004E7760">
        <w:rPr>
          <w:rFonts w:ascii="標楷體" w:eastAsia="標楷體" w:hAnsi="標楷體"/>
          <w:sz w:val="22"/>
        </w:rPr>
        <w:t>21</w:t>
      </w:r>
      <w:r w:rsidRPr="004E7760">
        <w:rPr>
          <w:rFonts w:ascii="標楷體" w:eastAsia="標楷體" w:hAnsi="標楷體" w:hint="eastAsia"/>
          <w:sz w:val="22"/>
        </w:rPr>
        <w:t>日出現的月全食。該次月食半影食分為</w:t>
      </w:r>
      <w:r w:rsidRPr="004E7760">
        <w:rPr>
          <w:rFonts w:ascii="標楷體" w:eastAsia="標楷體" w:hAnsi="標楷體"/>
          <w:sz w:val="22"/>
        </w:rPr>
        <w:t>2.193</w:t>
      </w:r>
      <w:r w:rsidRPr="004E7760">
        <w:rPr>
          <w:rFonts w:ascii="標楷體" w:eastAsia="標楷體" w:hAnsi="標楷體" w:hint="eastAsia"/>
          <w:sz w:val="22"/>
        </w:rPr>
        <w:t>、全影食分為</w:t>
      </w:r>
      <w:r w:rsidRPr="004E7760">
        <w:rPr>
          <w:rFonts w:ascii="標楷體" w:eastAsia="標楷體" w:hAnsi="標楷體"/>
          <w:sz w:val="22"/>
        </w:rPr>
        <w:t>1.201</w:t>
      </w:r>
      <w:r w:rsidRPr="004E7760">
        <w:rPr>
          <w:rFonts w:ascii="標楷體" w:eastAsia="標楷體" w:hAnsi="標楷體" w:hint="eastAsia"/>
          <w:sz w:val="22"/>
        </w:rPr>
        <w:t>。偏食維持了</w:t>
      </w:r>
      <w:r w:rsidRPr="004E7760">
        <w:rPr>
          <w:rFonts w:ascii="標楷體" w:eastAsia="標楷體" w:hAnsi="標楷體"/>
          <w:sz w:val="22"/>
        </w:rPr>
        <w:t>99</w:t>
      </w:r>
      <w:r w:rsidRPr="004E7760">
        <w:rPr>
          <w:rFonts w:ascii="標楷體" w:eastAsia="標楷體" w:hAnsi="標楷體" w:hint="eastAsia"/>
          <w:sz w:val="22"/>
        </w:rPr>
        <w:t>分，全食維持</w:t>
      </w:r>
      <w:r w:rsidRPr="004E7760">
        <w:rPr>
          <w:rFonts w:ascii="標楷體" w:eastAsia="標楷體" w:hAnsi="標楷體"/>
          <w:sz w:val="22"/>
        </w:rPr>
        <w:t>31</w:t>
      </w:r>
      <w:r w:rsidRPr="004E7760">
        <w:rPr>
          <w:rFonts w:ascii="標楷體" w:eastAsia="標楷體" w:hAnsi="標楷體" w:hint="eastAsia"/>
          <w:sz w:val="22"/>
        </w:rPr>
        <w:t>分</w:t>
      </w:r>
    </w:p>
    <w:p w14:paraId="21E944A5" w14:textId="77777777" w:rsidR="0092417E" w:rsidRPr="004E7760" w:rsidRDefault="0092417E" w:rsidP="0092417E">
      <w:pPr>
        <w:rPr>
          <w:rFonts w:ascii="標楷體" w:eastAsia="標楷體" w:hAnsi="標楷體"/>
          <w:sz w:val="22"/>
        </w:rPr>
      </w:pPr>
    </w:p>
    <w:p w14:paraId="0CFB40BE" w14:textId="77777777" w:rsidR="0092417E" w:rsidRPr="004E7760" w:rsidRDefault="0092417E" w:rsidP="0092417E">
      <w:pPr>
        <w:rPr>
          <w:rFonts w:ascii="標楷體" w:eastAsia="標楷體" w:hAnsi="標楷體"/>
          <w:sz w:val="22"/>
        </w:rPr>
      </w:pPr>
      <w:r w:rsidRPr="004E7760">
        <w:rPr>
          <w:rFonts w:ascii="標楷體" w:eastAsia="標楷體" w:hAnsi="標楷體" w:hint="eastAsia"/>
          <w:sz w:val="22"/>
        </w:rPr>
        <w:t>“紅月亮”</w:t>
      </w:r>
    </w:p>
    <w:p w14:paraId="1DEF617D" w14:textId="77777777" w:rsidR="0092417E" w:rsidRPr="004E7760" w:rsidRDefault="0092417E" w:rsidP="0092417E">
      <w:pPr>
        <w:rPr>
          <w:rFonts w:ascii="標楷體" w:eastAsia="標楷體" w:hAnsi="標楷體"/>
          <w:sz w:val="22"/>
        </w:rPr>
      </w:pPr>
      <w:r w:rsidRPr="004E7760">
        <w:rPr>
          <w:rFonts w:ascii="標楷體" w:eastAsia="標楷體" w:hAnsi="標楷體"/>
          <w:noProof/>
          <w:sz w:val="22"/>
        </w:rPr>
        <w:drawing>
          <wp:inline distT="0" distB="0" distL="0" distR="0" wp14:anchorId="5F57D450" wp14:editId="06D2385F">
            <wp:extent cx="930097" cy="1865780"/>
            <wp:effectExtent l="0" t="0" r="3810" b="1270"/>
            <wp:docPr id="248" name="圖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flipH="1">
                      <a:off x="0" y="0"/>
                      <a:ext cx="937080" cy="1879789"/>
                    </a:xfrm>
                    <a:prstGeom prst="rect">
                      <a:avLst/>
                    </a:prstGeom>
                  </pic:spPr>
                </pic:pic>
              </a:graphicData>
            </a:graphic>
          </wp:inline>
        </w:drawing>
      </w:r>
    </w:p>
    <w:p w14:paraId="037BAF30" w14:textId="77777777" w:rsidR="0092417E" w:rsidRPr="004E7760" w:rsidRDefault="0092417E" w:rsidP="0092417E">
      <w:pPr>
        <w:jc w:val="both"/>
        <w:rPr>
          <w:rFonts w:ascii="標楷體" w:eastAsia="標楷體" w:hAnsi="標楷體"/>
          <w:sz w:val="22"/>
        </w:rPr>
      </w:pPr>
    </w:p>
    <w:p w14:paraId="3AFC6F72"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七政尚無論乎月</w:t>
      </w:r>
    </w:p>
    <w:p w14:paraId="014C4C4C"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五星之論月未當</w:t>
      </w:r>
    </w:p>
    <w:p w14:paraId="6717B7F4"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古人於月歸讚嘆</w:t>
      </w:r>
    </w:p>
    <w:p w14:paraId="13F8FC43"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仰手遙望又何妨！</w:t>
      </w:r>
    </w:p>
    <w:p w14:paraId="51F25581" w14:textId="77777777" w:rsidR="0092417E" w:rsidRPr="004E7760" w:rsidRDefault="0092417E" w:rsidP="0092417E">
      <w:pPr>
        <w:rPr>
          <w:rFonts w:ascii="標楷體" w:eastAsia="標楷體" w:hAnsi="標楷體"/>
          <w:i/>
          <w:iCs/>
          <w:sz w:val="22"/>
        </w:rPr>
      </w:pPr>
    </w:p>
    <w:p w14:paraId="58C7146C" w14:textId="77777777" w:rsidR="0092417E" w:rsidRPr="004E7760" w:rsidRDefault="0092417E" w:rsidP="0092417E">
      <w:pPr>
        <w:rPr>
          <w:rFonts w:ascii="標楷體" w:eastAsia="標楷體" w:hAnsi="標楷體"/>
          <w:i/>
          <w:iCs/>
          <w:sz w:val="22"/>
        </w:rPr>
      </w:pPr>
      <w:r w:rsidRPr="004E7760">
        <w:rPr>
          <w:rFonts w:ascii="標楷體" w:eastAsia="標楷體" w:hAnsi="標楷體" w:hint="eastAsia"/>
          <w:i/>
          <w:iCs/>
          <w:sz w:val="22"/>
        </w:rPr>
        <w:t>古人之諸眾風水玄籍者，論月之份量殊乎少也，七政則稍兼，但無專章深證之論，可其視乎無也。今月蝕者，始于年初，而己亥之陰土陰水者，使人感乎年程未蔔之象，猶乎多也，應合！</w:t>
      </w:r>
    </w:p>
    <w:p w14:paraId="686755EA" w14:textId="1348FB9B" w:rsidR="0092417E" w:rsidRPr="004E7760" w:rsidRDefault="0092417E" w:rsidP="0092417E">
      <w:pPr>
        <w:rPr>
          <w:rFonts w:ascii="標楷體" w:eastAsia="標楷體" w:hAnsi="標楷體"/>
          <w:sz w:val="22"/>
        </w:rPr>
      </w:pPr>
    </w:p>
    <w:p w14:paraId="161C270A" w14:textId="77777777" w:rsidR="00DF74F7" w:rsidRPr="004E7760" w:rsidRDefault="00DF74F7" w:rsidP="00DF74F7">
      <w:pPr>
        <w:rPr>
          <w:rFonts w:ascii="標楷體" w:eastAsia="標楷體" w:hAnsi="標楷體"/>
          <w:b/>
          <w:sz w:val="22"/>
        </w:rPr>
      </w:pPr>
      <w:r w:rsidRPr="004E7760">
        <w:rPr>
          <w:rFonts w:ascii="標楷體" w:eastAsia="標楷體" w:hAnsi="標楷體" w:hint="eastAsia"/>
          <w:b/>
          <w:sz w:val="22"/>
        </w:rPr>
        <w:t>乞師評『盲年不利婚嫁之說』</w:t>
      </w:r>
    </w:p>
    <w:p w14:paraId="51127496" w14:textId="77777777" w:rsidR="00DF74F7" w:rsidRPr="004E7760" w:rsidRDefault="00DF74F7" w:rsidP="00DF74F7">
      <w:pPr>
        <w:rPr>
          <w:rFonts w:ascii="標楷體" w:eastAsia="標楷體" w:hAnsi="標楷體"/>
          <w:sz w:val="22"/>
        </w:rPr>
      </w:pPr>
    </w:p>
    <w:p w14:paraId="4C0F830C"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民間擇吉傳此說</w:t>
      </w:r>
    </w:p>
    <w:p w14:paraId="0A233410"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執偏不全效深疑</w:t>
      </w:r>
    </w:p>
    <w:p w14:paraId="0390EEFB"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中州古務農立國</w:t>
      </w:r>
    </w:p>
    <w:p w14:paraId="6A2CCA41"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風俗俱沿此春示</w:t>
      </w:r>
    </w:p>
    <w:p w14:paraId="53580CDC" w14:textId="77777777" w:rsidR="00DF74F7" w:rsidRPr="004E7760" w:rsidRDefault="00DF74F7" w:rsidP="00DF74F7">
      <w:pPr>
        <w:rPr>
          <w:rFonts w:ascii="標楷體" w:eastAsia="標楷體" w:hAnsi="標楷體"/>
          <w:i/>
          <w:iCs/>
          <w:sz w:val="22"/>
        </w:rPr>
      </w:pPr>
    </w:p>
    <w:p w14:paraId="71E916CA" w14:textId="127BA681"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lastRenderedPageBreak/>
        <w:t>盲年配婚結褵，確有孤寡之後遇者，但應不多矣，不可作準。國情始古務農，曆沿此據，歲不備「春」者安有，忌諱諸說，言之鑿鑿，聽者云云，不必以之作準，但取所適合矣。</w:t>
      </w:r>
    </w:p>
    <w:p w14:paraId="2CAF6BEB" w14:textId="77777777" w:rsidR="003011ED" w:rsidRPr="004E7760" w:rsidRDefault="003011ED" w:rsidP="00DF74F7">
      <w:pPr>
        <w:rPr>
          <w:rFonts w:ascii="標楷體" w:eastAsia="標楷體" w:hAnsi="標楷體"/>
          <w:sz w:val="22"/>
        </w:rPr>
      </w:pPr>
    </w:p>
    <w:p w14:paraId="7131A133" w14:textId="77777777" w:rsidR="00863C59" w:rsidRPr="004E7760" w:rsidRDefault="00863C59" w:rsidP="00863C59">
      <w:pPr>
        <w:rPr>
          <w:rFonts w:ascii="標楷體" w:eastAsia="標楷體" w:hAnsi="標楷體"/>
          <w:b/>
          <w:bCs/>
          <w:sz w:val="22"/>
        </w:rPr>
      </w:pPr>
      <w:r w:rsidRPr="004E7760">
        <w:rPr>
          <w:rFonts w:ascii="標楷體" w:eastAsia="標楷體" w:hAnsi="標楷體" w:hint="eastAsia"/>
          <w:b/>
          <w:bCs/>
          <w:sz w:val="22"/>
        </w:rPr>
        <w:t>乞求師評步虛大師預言詩究竟否?下為部分第九節致第十二節預言</w:t>
      </w:r>
    </w:p>
    <w:p w14:paraId="18022507"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步虛大師預言詩 -步虛大師預言詩，是清光緒年間一位佛家居士意外得於北京西山碧雲寺。據傳步虛原為隋朝大將，歷見隋末腐敗亂世，出家避難到天台山中。其預言對近代約一個世紀的歷史講的十分詳細，最後一段描述了一個承平盛世:</w:t>
      </w:r>
    </w:p>
    <w:p w14:paraId="25534EFE" w14:textId="77777777" w:rsidR="00863C59" w:rsidRPr="004E7760" w:rsidRDefault="00863C59" w:rsidP="00863C59">
      <w:pPr>
        <w:rPr>
          <w:rFonts w:ascii="標楷體" w:eastAsia="標楷體" w:hAnsi="標楷體"/>
          <w:sz w:val="22"/>
        </w:rPr>
      </w:pPr>
    </w:p>
    <w:p w14:paraId="080A2AC3"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──第九節── 【武力對台灣的統一】</w:t>
      </w:r>
    </w:p>
    <w:p w14:paraId="09172F12"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 xml:space="preserve">二七縱橫，一牛雙尾，無復人形，日行恆軌， </w:t>
      </w:r>
    </w:p>
    <w:p w14:paraId="597569CE"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海上金鱉，玄服律呂，鐵鳥凌空，東南盡毀。</w:t>
      </w:r>
    </w:p>
    <w:p w14:paraId="0868DA62"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 xml:space="preserve">「鐵鳥凌空，東南盡毀」恐怕是指會有殘酷的戰爭，即武力對台灣的可能性，戰事一開，東南盡毀。　</w:t>
      </w:r>
    </w:p>
    <w:p w14:paraId="398E8D36" w14:textId="77777777" w:rsidR="00863C59" w:rsidRPr="004E7760" w:rsidRDefault="00863C59" w:rsidP="00863C59">
      <w:pPr>
        <w:rPr>
          <w:rFonts w:ascii="標楷體" w:eastAsia="標楷體" w:hAnsi="標楷體"/>
          <w:sz w:val="22"/>
        </w:rPr>
      </w:pPr>
    </w:p>
    <w:p w14:paraId="2CCC1F85"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──第十節── 【屬兔的聖人治國】</w:t>
      </w:r>
    </w:p>
    <w:p w14:paraId="2DE1EF0F"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 xml:space="preserve">紅霞蔚，白雲蒸， </w:t>
      </w:r>
    </w:p>
    <w:p w14:paraId="4F9CDFB3"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 xml:space="preserve">落花流水兩無情， </w:t>
      </w:r>
    </w:p>
    <w:p w14:paraId="503EBA48"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 xml:space="preserve">四海水中皆赤色， </w:t>
      </w:r>
    </w:p>
    <w:p w14:paraId="117D3759"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 xml:space="preserve">白骨如丘滿崗陵， </w:t>
      </w:r>
    </w:p>
    <w:p w14:paraId="0BC106FC"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相將玉兔漸東升。</w:t>
      </w:r>
    </w:p>
    <w:p w14:paraId="0735A720"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 xml:space="preserve">「相將玉兔漸東升」相將，即「看來要」的意思；玉兔，即屬兔的聖人，指屬兔聖人于東方升起。 　</w:t>
      </w:r>
    </w:p>
    <w:p w14:paraId="3059253B" w14:textId="77777777" w:rsidR="00863C59" w:rsidRPr="004E7760" w:rsidRDefault="00863C59" w:rsidP="00863C59">
      <w:pPr>
        <w:rPr>
          <w:rFonts w:ascii="標楷體" w:eastAsia="標楷體" w:hAnsi="標楷體"/>
          <w:sz w:val="22"/>
        </w:rPr>
      </w:pPr>
    </w:p>
    <w:p w14:paraId="66F62185"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──第十一節── 【中國會是以南方為中心的太平盛世】</w:t>
      </w:r>
    </w:p>
    <w:p w14:paraId="0B70EA66"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 xml:space="preserve">蓋棺定，功罪分， </w:t>
      </w:r>
    </w:p>
    <w:p w14:paraId="05DD00EF"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 xml:space="preserve">茫茫海宇見承平， </w:t>
      </w:r>
    </w:p>
    <w:p w14:paraId="0A7974F1"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 xml:space="preserve">百年大事渾如夢， </w:t>
      </w:r>
    </w:p>
    <w:p w14:paraId="70880A27"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 xml:space="preserve">南朝金粉太平春， </w:t>
      </w:r>
    </w:p>
    <w:p w14:paraId="2DFA7ABF"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萬里山河處處青。</w:t>
      </w:r>
    </w:p>
    <w:p w14:paraId="7D43BF89"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 xml:space="preserve">「南朝金粉太平春，萬里山河處處青」是說中國會是以南方為中心的太平盛世，萬里山河在經歷的這場浩劫之後，重新恢復一派昇平景象。 　</w:t>
      </w:r>
    </w:p>
    <w:p w14:paraId="2B17D5EB" w14:textId="77777777" w:rsidR="00863C59" w:rsidRPr="004E7760" w:rsidRDefault="00863C59" w:rsidP="00863C59">
      <w:pPr>
        <w:rPr>
          <w:rFonts w:ascii="標楷體" w:eastAsia="標楷體" w:hAnsi="標楷體"/>
          <w:sz w:val="22"/>
        </w:rPr>
      </w:pPr>
    </w:p>
    <w:p w14:paraId="4C76689E"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──第十二節── 【聖人將會對萬物重新處治教化。】</w:t>
      </w:r>
    </w:p>
    <w:p w14:paraId="759863D7"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 xml:space="preserve">世宇三分，有聖人出，玄色其冠，龍張其服， </w:t>
      </w:r>
    </w:p>
    <w:p w14:paraId="723B2544"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 xml:space="preserve">天地復明，處治萬物，四海謳歌，蔭受其福。 　</w:t>
      </w:r>
    </w:p>
    <w:p w14:paraId="62118CC6"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此言指會有聖人出於中華。這真是我們所有中國人的大造化啊！「天地復明，處治萬物，四海謳歌，蔭受其福」是指到此時天地由陰暗重新轉為清明，聖人將會對萬物重新處治教化。</w:t>
      </w:r>
    </w:p>
    <w:p w14:paraId="5652777F" w14:textId="77777777" w:rsidR="00863C59" w:rsidRPr="004E7760" w:rsidRDefault="00863C59" w:rsidP="00863C59">
      <w:pPr>
        <w:rPr>
          <w:rFonts w:ascii="標楷體" w:eastAsia="標楷體" w:hAnsi="標楷體"/>
          <w:sz w:val="22"/>
        </w:rPr>
      </w:pPr>
    </w:p>
    <w:p w14:paraId="34BF2EBC"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lastRenderedPageBreak/>
        <w:t>此書遠不及推背</w:t>
      </w:r>
    </w:p>
    <w:p w14:paraId="2570B5D8"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所言眾義猶泛泛</w:t>
      </w:r>
    </w:p>
    <w:p w14:paraId="6FFCE73F"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若乎步虛為上師</w:t>
      </w:r>
    </w:p>
    <w:p w14:paraId="54405C8A"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肯肯不編入世言</w:t>
      </w:r>
    </w:p>
    <w:p w14:paraId="442AEF54" w14:textId="77777777" w:rsidR="00863C59" w:rsidRPr="004E7760" w:rsidRDefault="00863C59" w:rsidP="00863C59">
      <w:pPr>
        <w:rPr>
          <w:rFonts w:ascii="標楷體" w:eastAsia="標楷體" w:hAnsi="標楷體"/>
          <w:sz w:val="22"/>
        </w:rPr>
      </w:pPr>
    </w:p>
    <w:p w14:paraId="3E2C3126"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書為清人撰之而諉之屬隋之步虛矣，不實。隋其何早，史遠於唐，但其所說不依年序，且猶多議是近史，且乎文義用字者，非隋人之文風，實為清代之一般體文言文矣，細心忖摸可知。</w:t>
      </w:r>
    </w:p>
    <w:p w14:paraId="40664B28" w14:textId="77777777" w:rsidR="00863C59" w:rsidRPr="004E7760" w:rsidRDefault="00863C59" w:rsidP="00863C59">
      <w:pPr>
        <w:rPr>
          <w:rFonts w:ascii="標楷體" w:eastAsia="標楷體" w:hAnsi="標楷體"/>
          <w:sz w:val="22"/>
        </w:rPr>
      </w:pPr>
    </w:p>
    <w:p w14:paraId="2F5E1AE5" w14:textId="77777777" w:rsidR="00863C59" w:rsidRPr="004E7760" w:rsidRDefault="00863C59" w:rsidP="00863C59">
      <w:pPr>
        <w:rPr>
          <w:rFonts w:ascii="標楷體" w:eastAsia="標楷體" w:hAnsi="標楷體"/>
          <w:b/>
          <w:bCs/>
          <w:sz w:val="22"/>
        </w:rPr>
      </w:pPr>
      <w:r w:rsidRPr="004E7760">
        <w:rPr>
          <w:rFonts w:ascii="標楷體" w:eastAsia="標楷體" w:hAnsi="標楷體" w:hint="eastAsia"/>
          <w:b/>
          <w:bCs/>
          <w:sz w:val="22"/>
        </w:rPr>
        <w:t>學員一問,乞師賜示:</w:t>
      </w:r>
    </w:p>
    <w:p w14:paraId="483A831B"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有关人仙言談的提問，我有一個問題不太了解，望師父開示。</w:t>
      </w:r>
      <w:r w:rsidRPr="004E7760">
        <w:rPr>
          <w:rFonts w:ascii="標楷體" w:eastAsia="標楷體" w:hAnsi="標楷體"/>
          <w:sz w:val="22"/>
        </w:rPr>
        <w:t>[</w:t>
      </w:r>
      <w:r w:rsidRPr="004E7760">
        <w:rPr>
          <w:rFonts w:ascii="標楷體" w:eastAsia="標楷體" w:hAnsi="標楷體" w:hint="eastAsia"/>
          <w:sz w:val="22"/>
        </w:rPr>
        <w:t>前世因，今世果</w:t>
      </w:r>
      <w:r w:rsidRPr="004E7760">
        <w:rPr>
          <w:rFonts w:ascii="標楷體" w:eastAsia="標楷體" w:hAnsi="標楷體"/>
          <w:sz w:val="22"/>
        </w:rPr>
        <w:t>], [</w:t>
      </w:r>
      <w:r w:rsidRPr="004E7760">
        <w:rPr>
          <w:rFonts w:ascii="標楷體" w:eastAsia="標楷體" w:hAnsi="標楷體" w:hint="eastAsia"/>
          <w:sz w:val="22"/>
        </w:rPr>
        <w:t>六度輪迴</w:t>
      </w:r>
      <w:r w:rsidRPr="004E7760">
        <w:rPr>
          <w:rFonts w:ascii="標楷體" w:eastAsia="標楷體" w:hAnsi="標楷體"/>
          <w:sz w:val="22"/>
        </w:rPr>
        <w:t>],[</w:t>
      </w:r>
      <w:r w:rsidRPr="004E7760">
        <w:rPr>
          <w:rFonts w:ascii="標楷體" w:eastAsia="標楷體" w:hAnsi="標楷體" w:hint="eastAsia"/>
          <w:sz w:val="22"/>
        </w:rPr>
        <w:t>十二因缘</w:t>
      </w:r>
      <w:r w:rsidRPr="004E7760">
        <w:rPr>
          <w:rFonts w:ascii="標楷體" w:eastAsia="標楷體" w:hAnsi="標楷體"/>
          <w:sz w:val="22"/>
        </w:rPr>
        <w:t>],[</w:t>
      </w:r>
      <w:r w:rsidRPr="004E7760">
        <w:rPr>
          <w:rFonts w:ascii="標楷體" w:eastAsia="標楷體" w:hAnsi="標楷體" w:hint="eastAsia"/>
          <w:sz w:val="22"/>
        </w:rPr>
        <w:t>無明</w:t>
      </w:r>
      <w:r w:rsidRPr="004E7760">
        <w:rPr>
          <w:rFonts w:ascii="標楷體" w:eastAsia="標楷體" w:hAnsi="標楷體"/>
          <w:sz w:val="22"/>
        </w:rPr>
        <w:t xml:space="preserve">], </w:t>
      </w:r>
      <w:r w:rsidRPr="004E7760">
        <w:rPr>
          <w:rFonts w:ascii="標楷體" w:eastAsia="標楷體" w:hAnsi="標楷體" w:hint="eastAsia"/>
          <w:sz w:val="22"/>
        </w:rPr>
        <w:t>為甚麽從宗教角度需要有輪迴，要自已修到某個程度，等級或多世，才可以兑離輪迴。為甚麽要有這個輪迴制度</w:t>
      </w:r>
      <w:r w:rsidRPr="004E7760">
        <w:rPr>
          <w:rFonts w:ascii="標楷體" w:eastAsia="標楷體" w:hAnsi="標楷體"/>
          <w:sz w:val="22"/>
        </w:rPr>
        <w:t xml:space="preserve">? </w:t>
      </w:r>
      <w:r w:rsidRPr="004E7760">
        <w:rPr>
          <w:rFonts w:ascii="標楷體" w:eastAsia="標楷體" w:hAnsi="標楷體" w:hint="eastAsia"/>
          <w:sz w:val="22"/>
        </w:rPr>
        <w:t>重点對世人有甚麽好處及必要性呢！</w:t>
      </w:r>
    </w:p>
    <w:p w14:paraId="07C47A54"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祇佛說獨倡輪迴</w:t>
      </w:r>
    </w:p>
    <w:p w14:paraId="1795A1FD"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輪迴便等同因果</w:t>
      </w:r>
    </w:p>
    <w:p w14:paraId="62742699"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君之附頁所說者</w:t>
      </w:r>
    </w:p>
    <w:p w14:paraId="1CF9A48F"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因果歸根究根是</w:t>
      </w:r>
    </w:p>
    <w:p w14:paraId="302AC7C9" w14:textId="77777777" w:rsidR="00863C59" w:rsidRPr="004E7760" w:rsidRDefault="00863C59" w:rsidP="00863C59">
      <w:pPr>
        <w:rPr>
          <w:rFonts w:ascii="標楷體" w:eastAsia="標楷體" w:hAnsi="標楷體"/>
          <w:sz w:val="22"/>
        </w:rPr>
      </w:pPr>
    </w:p>
    <w:p w14:paraId="743F2895" w14:textId="1736CB09" w:rsidR="00863C59" w:rsidRDefault="00863C59" w:rsidP="00863C59">
      <w:pPr>
        <w:rPr>
          <w:rFonts w:ascii="標楷體" w:eastAsia="標楷體" w:hAnsi="標楷體"/>
          <w:sz w:val="22"/>
        </w:rPr>
      </w:pPr>
      <w:r w:rsidRPr="004E7760">
        <w:rPr>
          <w:rFonts w:ascii="標楷體" w:eastAsia="標楷體" w:hAnsi="標楷體" w:hint="eastAsia"/>
          <w:sz w:val="22"/>
        </w:rPr>
        <w:t>輪回因果之說，祇於佛道，佛之三藏十弍部者究竟俱演說因果矣，輪迴為因果之一象，君若奉耶教為宗者，其教義便無輪迴，非天上之宗教俱等仝是觀。</w:t>
      </w:r>
    </w:p>
    <w:p w14:paraId="2C17D51D" w14:textId="77777777" w:rsidR="00DB7ACA" w:rsidRPr="004E7760" w:rsidRDefault="00DB7ACA" w:rsidP="00863C59">
      <w:pPr>
        <w:rPr>
          <w:rFonts w:ascii="標楷體" w:eastAsia="標楷體" w:hAnsi="標楷體" w:hint="eastAsia"/>
          <w:sz w:val="22"/>
        </w:rPr>
      </w:pPr>
    </w:p>
    <w:p w14:paraId="3604CFAB" w14:textId="77777777" w:rsidR="00863C59" w:rsidRPr="004E7760" w:rsidRDefault="00863C59" w:rsidP="00863C59">
      <w:pPr>
        <w:rPr>
          <w:rFonts w:ascii="標楷體" w:eastAsia="標楷體" w:hAnsi="標楷體"/>
          <w:b/>
          <w:bCs/>
          <w:sz w:val="22"/>
        </w:rPr>
      </w:pPr>
      <w:r w:rsidRPr="004E7760">
        <w:rPr>
          <w:rFonts w:ascii="標楷體" w:eastAsia="標楷體" w:hAnsi="標楷體" w:hint="eastAsia"/>
          <w:b/>
          <w:bCs/>
          <w:sz w:val="22"/>
        </w:rPr>
        <w:t>乞師評未來大灣區那城市較為旺？</w:t>
      </w:r>
    </w:p>
    <w:p w14:paraId="719FB08E" w14:textId="77777777" w:rsidR="00863C59" w:rsidRPr="004E7760" w:rsidRDefault="00863C59" w:rsidP="00863C59">
      <w:pPr>
        <w:rPr>
          <w:rFonts w:ascii="標楷體" w:eastAsia="標楷體" w:hAnsi="標楷體"/>
          <w:sz w:val="22"/>
        </w:rPr>
      </w:pPr>
      <w:r w:rsidRPr="004E7760">
        <w:rPr>
          <w:rFonts w:ascii="標楷體" w:eastAsia="標楷體" w:hAnsi="標楷體"/>
          <w:noProof/>
          <w:sz w:val="22"/>
        </w:rPr>
        <w:drawing>
          <wp:inline distT="0" distB="0" distL="0" distR="0" wp14:anchorId="0B306C78" wp14:editId="0CC25B57">
            <wp:extent cx="2575560" cy="2019565"/>
            <wp:effectExtent l="0" t="0" r="0" b="0"/>
            <wp:docPr id="337" name="圖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587324" cy="2028789"/>
                    </a:xfrm>
                    <a:prstGeom prst="rect">
                      <a:avLst/>
                    </a:prstGeom>
                  </pic:spPr>
                </pic:pic>
              </a:graphicData>
            </a:graphic>
          </wp:inline>
        </w:drawing>
      </w:r>
    </w:p>
    <w:p w14:paraId="164524D6" w14:textId="77777777" w:rsidR="00863C59" w:rsidRPr="004E7760" w:rsidRDefault="00863C59" w:rsidP="00863C59">
      <w:pPr>
        <w:rPr>
          <w:rFonts w:ascii="標楷體" w:eastAsia="標楷體" w:hAnsi="標楷體"/>
          <w:i/>
          <w:iCs/>
          <w:sz w:val="22"/>
        </w:rPr>
      </w:pPr>
      <w:r w:rsidRPr="004E7760">
        <w:rPr>
          <w:rFonts w:ascii="標楷體" w:eastAsia="標楷體" w:hAnsi="標楷體" w:hint="eastAsia"/>
          <w:i/>
          <w:iCs/>
          <w:sz w:val="22"/>
        </w:rPr>
        <w:t>興亡皆有時與序</w:t>
      </w:r>
    </w:p>
    <w:p w14:paraId="75A2D2EC" w14:textId="77777777" w:rsidR="00863C59" w:rsidRPr="004E7760" w:rsidRDefault="00863C59" w:rsidP="00863C59">
      <w:pPr>
        <w:rPr>
          <w:rFonts w:ascii="標楷體" w:eastAsia="標楷體" w:hAnsi="標楷體"/>
          <w:i/>
          <w:iCs/>
          <w:sz w:val="22"/>
        </w:rPr>
      </w:pPr>
      <w:r w:rsidRPr="004E7760">
        <w:rPr>
          <w:rFonts w:ascii="標楷體" w:eastAsia="標楷體" w:hAnsi="標楷體" w:hint="eastAsia"/>
          <w:i/>
          <w:iCs/>
          <w:sz w:val="22"/>
        </w:rPr>
        <w:t>南疇富域大灣區</w:t>
      </w:r>
    </w:p>
    <w:p w14:paraId="028295E2" w14:textId="77777777" w:rsidR="00863C59" w:rsidRPr="004E7760" w:rsidRDefault="00863C59" w:rsidP="00863C59">
      <w:pPr>
        <w:rPr>
          <w:rFonts w:ascii="標楷體" w:eastAsia="標楷體" w:hAnsi="標楷體"/>
          <w:i/>
          <w:iCs/>
          <w:sz w:val="22"/>
        </w:rPr>
      </w:pPr>
      <w:r w:rsidRPr="004E7760">
        <w:rPr>
          <w:rFonts w:ascii="標楷體" w:eastAsia="標楷體" w:hAnsi="標楷體" w:hint="eastAsia"/>
          <w:i/>
          <w:iCs/>
          <w:sz w:val="22"/>
        </w:rPr>
        <w:t>龍頭應屬羊城是</w:t>
      </w:r>
    </w:p>
    <w:p w14:paraId="66BCB32D" w14:textId="77777777" w:rsidR="00863C59" w:rsidRPr="004E7760" w:rsidRDefault="00863C59" w:rsidP="00863C59">
      <w:pPr>
        <w:rPr>
          <w:rFonts w:ascii="標楷體" w:eastAsia="標楷體" w:hAnsi="標楷體"/>
          <w:i/>
          <w:iCs/>
          <w:sz w:val="22"/>
        </w:rPr>
      </w:pPr>
      <w:r w:rsidRPr="004E7760">
        <w:rPr>
          <w:rFonts w:ascii="標楷體" w:eastAsia="標楷體" w:hAnsi="標楷體" w:hint="eastAsia"/>
          <w:i/>
          <w:iCs/>
          <w:sz w:val="22"/>
        </w:rPr>
        <w:t>新發科技深圳許</w:t>
      </w:r>
    </w:p>
    <w:p w14:paraId="7032A867" w14:textId="77777777" w:rsidR="00863C59" w:rsidRPr="004E7760" w:rsidRDefault="00863C59" w:rsidP="00863C59">
      <w:pPr>
        <w:rPr>
          <w:rFonts w:ascii="標楷體" w:eastAsia="標楷體" w:hAnsi="標楷體"/>
          <w:i/>
          <w:iCs/>
          <w:sz w:val="22"/>
        </w:rPr>
      </w:pPr>
    </w:p>
    <w:p w14:paraId="62736D34" w14:textId="77777777" w:rsidR="00863C59" w:rsidRPr="004E7760" w:rsidRDefault="00863C59" w:rsidP="00863C59">
      <w:pPr>
        <w:rPr>
          <w:rFonts w:ascii="標楷體" w:eastAsia="標楷體" w:hAnsi="標楷體"/>
          <w:i/>
          <w:iCs/>
          <w:sz w:val="22"/>
        </w:rPr>
      </w:pPr>
      <w:r w:rsidRPr="004E7760">
        <w:rPr>
          <w:rFonts w:ascii="標楷體" w:eastAsia="標楷體" w:hAnsi="標楷體" w:hint="eastAsia"/>
          <w:i/>
          <w:iCs/>
          <w:sz w:val="22"/>
        </w:rPr>
        <w:t>無它選矣，廣州與深圳為乎龍之角焉，此點易明，羊城已數百年為兩廣之首府，而深圳得現代新科技發展之總</w:t>
      </w:r>
      <w:r w:rsidRPr="004E7760">
        <w:rPr>
          <w:rFonts w:ascii="標楷體" w:eastAsia="標楷體" w:hAnsi="標楷體" w:hint="eastAsia"/>
          <w:i/>
          <w:iCs/>
          <w:sz w:val="22"/>
        </w:rPr>
        <w:lastRenderedPageBreak/>
        <w:t>滙，若中國之矽谷者，其不旺乎？</w:t>
      </w:r>
    </w:p>
    <w:p w14:paraId="0131526A" w14:textId="77777777" w:rsidR="00863C59" w:rsidRPr="004E7760" w:rsidRDefault="00863C59" w:rsidP="00863C59">
      <w:pPr>
        <w:rPr>
          <w:rFonts w:ascii="標楷體" w:eastAsia="標楷體" w:hAnsi="標楷體"/>
          <w:b/>
          <w:bCs/>
          <w:i/>
          <w:iCs/>
          <w:sz w:val="22"/>
        </w:rPr>
      </w:pPr>
    </w:p>
    <w:p w14:paraId="5C335CE9" w14:textId="77777777" w:rsidR="00863C59" w:rsidRPr="004E7760" w:rsidRDefault="00863C59" w:rsidP="00863C59">
      <w:pPr>
        <w:rPr>
          <w:rFonts w:ascii="標楷體" w:eastAsia="標楷體" w:hAnsi="標楷體"/>
          <w:b/>
          <w:bCs/>
          <w:sz w:val="22"/>
        </w:rPr>
      </w:pPr>
      <w:r w:rsidRPr="004E7760">
        <w:rPr>
          <w:rFonts w:ascii="標楷體" w:eastAsia="標楷體" w:hAnsi="標楷體" w:hint="eastAsia"/>
          <w:b/>
          <w:bCs/>
          <w:sz w:val="22"/>
        </w:rPr>
        <w:t>「參宿四」如爆炸，對人類有何影響？</w:t>
      </w:r>
    </w:p>
    <w:p w14:paraId="39803D86" w14:textId="77777777" w:rsidR="00863C59" w:rsidRPr="004E7760" w:rsidRDefault="00863C59" w:rsidP="00863C59">
      <w:pPr>
        <w:rPr>
          <w:rFonts w:ascii="標楷體" w:eastAsia="標楷體" w:hAnsi="標楷體"/>
          <w:sz w:val="22"/>
        </w:rPr>
      </w:pPr>
      <w:r w:rsidRPr="004E7760">
        <w:rPr>
          <w:rFonts w:ascii="標楷體" w:eastAsia="標楷體" w:hAnsi="標楷體" w:hint="eastAsia"/>
          <w:sz w:val="22"/>
        </w:rPr>
        <w:t>鄰近的紅超巨星「參宿四」異常變暗，難道它要爆炸了嗎？雖然參宿四本身也屬於亮度與電磁輻射都不穩定的變星，簡單說參宿四亮度下降很常見的事情，但讓天文學家感到異常的是，參宿四最近幾個月的亮度比20世紀任何時候都還黯淡。</w:t>
      </w:r>
    </w:p>
    <w:p w14:paraId="07C50BAF" w14:textId="77777777" w:rsidR="00863C59" w:rsidRPr="004E7760" w:rsidRDefault="00863C59" w:rsidP="00863C59">
      <w:pPr>
        <w:rPr>
          <w:rFonts w:ascii="標楷體" w:eastAsia="標楷體" w:hAnsi="標楷體"/>
          <w:i/>
          <w:iCs/>
          <w:sz w:val="22"/>
        </w:rPr>
      </w:pPr>
      <w:r w:rsidRPr="004E7760">
        <w:rPr>
          <w:rFonts w:ascii="標楷體" w:eastAsia="標楷體" w:hAnsi="標楷體" w:hint="eastAsia"/>
          <w:i/>
          <w:iCs/>
          <w:sz w:val="22"/>
        </w:rPr>
        <w:t>紅超巨星未必爆</w:t>
      </w:r>
    </w:p>
    <w:p w14:paraId="2D5DEF6C" w14:textId="77777777" w:rsidR="00863C59" w:rsidRPr="004E7760" w:rsidRDefault="00863C59" w:rsidP="00863C59">
      <w:pPr>
        <w:rPr>
          <w:rFonts w:ascii="標楷體" w:eastAsia="標楷體" w:hAnsi="標楷體"/>
          <w:i/>
          <w:iCs/>
          <w:sz w:val="22"/>
        </w:rPr>
      </w:pPr>
      <w:r w:rsidRPr="004E7760">
        <w:rPr>
          <w:rFonts w:ascii="標楷體" w:eastAsia="標楷體" w:hAnsi="標楷體" w:hint="eastAsia"/>
          <w:i/>
          <w:iCs/>
          <w:sz w:val="22"/>
        </w:rPr>
        <w:t>外層耗脫變白短</w:t>
      </w:r>
    </w:p>
    <w:p w14:paraId="07B6DA94" w14:textId="77777777" w:rsidR="00863C59" w:rsidRPr="004E7760" w:rsidRDefault="00863C59" w:rsidP="00863C59">
      <w:pPr>
        <w:rPr>
          <w:rFonts w:ascii="標楷體" w:eastAsia="標楷體" w:hAnsi="標楷體"/>
          <w:i/>
          <w:iCs/>
          <w:sz w:val="22"/>
        </w:rPr>
      </w:pPr>
      <w:r w:rsidRPr="004E7760">
        <w:rPr>
          <w:rFonts w:ascii="標楷體" w:eastAsia="標楷體" w:hAnsi="標楷體" w:hint="eastAsia"/>
          <w:i/>
          <w:iCs/>
          <w:sz w:val="22"/>
        </w:rPr>
        <w:t>近變暗是星塵事</w:t>
      </w:r>
    </w:p>
    <w:p w14:paraId="0CEC192A" w14:textId="77777777" w:rsidR="00863C59" w:rsidRPr="004E7760" w:rsidRDefault="00863C59" w:rsidP="00863C59">
      <w:pPr>
        <w:rPr>
          <w:rFonts w:ascii="標楷體" w:eastAsia="標楷體" w:hAnsi="標楷體"/>
          <w:i/>
          <w:iCs/>
          <w:sz w:val="22"/>
        </w:rPr>
      </w:pPr>
      <w:r w:rsidRPr="004E7760">
        <w:rPr>
          <w:rFonts w:ascii="標楷體" w:eastAsia="標楷體" w:hAnsi="標楷體" w:hint="eastAsia"/>
          <w:i/>
          <w:iCs/>
          <w:sz w:val="22"/>
        </w:rPr>
        <w:t>此星未算是危險</w:t>
      </w:r>
    </w:p>
    <w:p w14:paraId="588E18FA" w14:textId="77777777" w:rsidR="00863C59" w:rsidRPr="004E7760" w:rsidRDefault="00863C59" w:rsidP="00863C59">
      <w:pPr>
        <w:rPr>
          <w:rFonts w:ascii="標楷體" w:eastAsia="標楷體" w:hAnsi="標楷體"/>
          <w:i/>
          <w:iCs/>
          <w:sz w:val="22"/>
        </w:rPr>
      </w:pPr>
    </w:p>
    <w:p w14:paraId="5E611BEA" w14:textId="64FBE606" w:rsidR="00863C59" w:rsidRPr="004E7760" w:rsidRDefault="00863C59" w:rsidP="00863C59">
      <w:pPr>
        <w:rPr>
          <w:rFonts w:ascii="標楷體" w:eastAsia="標楷體" w:hAnsi="標楷體"/>
          <w:i/>
          <w:iCs/>
          <w:sz w:val="22"/>
        </w:rPr>
      </w:pPr>
      <w:r w:rsidRPr="004E7760">
        <w:rPr>
          <w:rFonts w:ascii="標楷體" w:eastAsia="標楷體" w:hAnsi="標楷體" w:hint="eastAsia"/>
          <w:i/>
          <w:iCs/>
          <w:sz w:val="22"/>
        </w:rPr>
        <w:t>射電星未必一定爆炸為中子星，而星之明亮不壹此宿非如人之所謂有一環繞之戴森球，而內部核聚變化猛過，兼之星塵遮掩自有此端之明暗不常！</w:t>
      </w:r>
    </w:p>
    <w:p w14:paraId="2EB46433" w14:textId="77777777" w:rsidR="00BE0E5B" w:rsidRPr="004E7760" w:rsidRDefault="00BE0E5B" w:rsidP="00863C59">
      <w:pPr>
        <w:rPr>
          <w:rFonts w:ascii="標楷體" w:eastAsia="標楷體" w:hAnsi="標楷體"/>
          <w:i/>
          <w:iCs/>
          <w:sz w:val="22"/>
        </w:rPr>
      </w:pPr>
    </w:p>
    <w:p w14:paraId="249D1DB3" w14:textId="77777777" w:rsidR="003011ED" w:rsidRPr="004E7760" w:rsidRDefault="003011ED" w:rsidP="003011ED">
      <w:pPr>
        <w:rPr>
          <w:rFonts w:ascii="標楷體" w:eastAsia="標楷體" w:hAnsi="標楷體"/>
          <w:b/>
          <w:bCs/>
          <w:sz w:val="22"/>
        </w:rPr>
      </w:pPr>
      <w:r w:rsidRPr="004E7760">
        <w:rPr>
          <w:rFonts w:ascii="標楷體" w:eastAsia="標楷體" w:hAnsi="標楷體" w:hint="eastAsia"/>
          <w:b/>
          <w:bCs/>
          <w:sz w:val="22"/>
        </w:rPr>
        <w:t>乞求師評海之戀 Ocean Pride大河道100號</w:t>
      </w:r>
    </w:p>
    <w:p w14:paraId="3A8916FF" w14:textId="77777777" w:rsidR="003011ED" w:rsidRPr="004E7760" w:rsidRDefault="003011ED" w:rsidP="003011ED">
      <w:pPr>
        <w:jc w:val="center"/>
        <w:rPr>
          <w:rFonts w:ascii="標楷體" w:eastAsia="標楷體" w:hAnsi="標楷體"/>
          <w:b/>
          <w:bCs/>
          <w:sz w:val="22"/>
        </w:rPr>
      </w:pPr>
      <w:r w:rsidRPr="004E7760">
        <w:rPr>
          <w:rFonts w:ascii="標楷體" w:eastAsia="標楷體" w:hAnsi="標楷體"/>
          <w:b/>
          <w:bCs/>
          <w:noProof/>
          <w:sz w:val="22"/>
        </w:rPr>
        <w:drawing>
          <wp:inline distT="0" distB="0" distL="0" distR="0" wp14:anchorId="3A5D7554" wp14:editId="0F6F2F78">
            <wp:extent cx="3535667" cy="2294255"/>
            <wp:effectExtent l="0" t="0" r="8255" b="0"/>
            <wp:docPr id="326" name="圖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544673" cy="2300099"/>
                    </a:xfrm>
                    <a:prstGeom prst="rect">
                      <a:avLst/>
                    </a:prstGeom>
                  </pic:spPr>
                </pic:pic>
              </a:graphicData>
            </a:graphic>
          </wp:inline>
        </w:drawing>
      </w:r>
    </w:p>
    <w:p w14:paraId="38440C9A" w14:textId="77777777" w:rsidR="003011ED" w:rsidRPr="004E7760" w:rsidRDefault="003011ED" w:rsidP="003011ED">
      <w:pPr>
        <w:jc w:val="center"/>
        <w:rPr>
          <w:rFonts w:ascii="標楷體" w:eastAsia="標楷體" w:hAnsi="標楷體"/>
          <w:sz w:val="22"/>
        </w:rPr>
      </w:pPr>
    </w:p>
    <w:p w14:paraId="25A4533A" w14:textId="77777777" w:rsidR="003011ED" w:rsidRPr="004E7760" w:rsidRDefault="003011ED" w:rsidP="003011ED">
      <w:pPr>
        <w:rPr>
          <w:rFonts w:ascii="標楷體" w:eastAsia="標楷體" w:hAnsi="標楷體"/>
          <w:i/>
          <w:iCs/>
          <w:sz w:val="22"/>
        </w:rPr>
      </w:pPr>
      <w:r w:rsidRPr="004E7760">
        <w:rPr>
          <w:rFonts w:ascii="標楷體" w:eastAsia="標楷體" w:hAnsi="標楷體"/>
          <w:sz w:val="22"/>
        </w:rPr>
        <w:br w:type="page"/>
      </w:r>
      <w:r w:rsidRPr="004E7760">
        <w:rPr>
          <w:rFonts w:ascii="標楷體" w:eastAsia="標楷體" w:hAnsi="標楷體" w:hint="eastAsia"/>
          <w:i/>
          <w:iCs/>
          <w:sz w:val="22"/>
        </w:rPr>
        <w:lastRenderedPageBreak/>
        <w:t>形格不跼促</w:t>
      </w:r>
    </w:p>
    <w:p w14:paraId="2C19A566"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水臨遠開洄</w:t>
      </w:r>
    </w:p>
    <w:p w14:paraId="6EEAFEE9"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無龍飛砂走</w:t>
      </w:r>
    </w:p>
    <w:p w14:paraId="48422E13"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却算域之魁</w:t>
      </w:r>
    </w:p>
    <w:p w14:paraId="2DEE6B71" w14:textId="77777777" w:rsidR="003011ED" w:rsidRPr="004E7760" w:rsidRDefault="003011ED" w:rsidP="003011ED">
      <w:pPr>
        <w:rPr>
          <w:rFonts w:ascii="標楷體" w:eastAsia="標楷體" w:hAnsi="標楷體"/>
          <w:i/>
          <w:iCs/>
          <w:sz w:val="22"/>
        </w:rPr>
      </w:pPr>
    </w:p>
    <w:p w14:paraId="2E9C8E0A"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此箇屋宛於當區之山水民舍之存者，誠然是有些霸氣是矣，形格不俗，但所遇之天塹亦多，宅可榮人，濱海隅而射斗牛之數者西四命人居，其較發旺！</w:t>
      </w:r>
    </w:p>
    <w:p w14:paraId="4701F41E" w14:textId="77777777" w:rsidR="003011ED" w:rsidRPr="004E7760" w:rsidRDefault="003011ED" w:rsidP="003011ED">
      <w:pPr>
        <w:rPr>
          <w:rFonts w:ascii="標楷體" w:eastAsia="標楷體" w:hAnsi="標楷體"/>
          <w:sz w:val="22"/>
        </w:rPr>
      </w:pPr>
    </w:p>
    <w:p w14:paraId="30FEFE9D" w14:textId="77777777" w:rsidR="003011ED" w:rsidRPr="004E7760" w:rsidRDefault="003011ED" w:rsidP="003011ED">
      <w:pPr>
        <w:rPr>
          <w:rFonts w:ascii="標楷體" w:eastAsia="標楷體" w:hAnsi="標楷體"/>
          <w:b/>
          <w:bCs/>
          <w:sz w:val="22"/>
        </w:rPr>
      </w:pPr>
      <w:r w:rsidRPr="004E7760">
        <w:rPr>
          <w:rFonts w:ascii="標楷體" w:eastAsia="標楷體" w:hAnsi="標楷體" w:hint="eastAsia"/>
          <w:b/>
          <w:bCs/>
          <w:sz w:val="22"/>
        </w:rPr>
        <w:t>近期香港政府可能統一處理身後事。在沙嶺計劃一條龍服務，葬禮中簡化多程序。政府倡議骨灰散下海或花園。乞求師賜示～</w:t>
      </w:r>
    </w:p>
    <w:p w14:paraId="417A8D19"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1.如何確保魂能安寄？</w:t>
      </w:r>
    </w:p>
    <w:p w14:paraId="1583DD8A"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2.如何能使先人能安息？</w:t>
      </w:r>
    </w:p>
    <w:p w14:paraId="7ED6A85B"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3.如何能讓「失祀」不出現？</w:t>
      </w:r>
    </w:p>
    <w:p w14:paraId="0C05B83A"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～上也是鄧家宙博士的憂慮！</w:t>
      </w:r>
    </w:p>
    <w:p w14:paraId="527944A3"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蘭序有序云</w:t>
      </w:r>
    </w:p>
    <w:p w14:paraId="114B0A91"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死生者大事</w:t>
      </w:r>
    </w:p>
    <w:p w14:paraId="06E11EFE"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今生者賁賁</w:t>
      </w:r>
    </w:p>
    <w:p w14:paraId="056EA03D"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死事難了矣</w:t>
      </w:r>
    </w:p>
    <w:p w14:paraId="0005ECDA" w14:textId="77777777" w:rsidR="003011ED" w:rsidRPr="004E7760" w:rsidRDefault="003011ED" w:rsidP="003011ED">
      <w:pPr>
        <w:rPr>
          <w:rFonts w:ascii="標楷體" w:eastAsia="標楷體" w:hAnsi="標楷體"/>
          <w:i/>
          <w:iCs/>
          <w:sz w:val="22"/>
        </w:rPr>
      </w:pPr>
    </w:p>
    <w:p w14:paraId="7E5C0C82"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此政者，今生人尚處之如仝蕉鹿，不及撫平，則衰死之禮，又如何新訂今態港之嘆者；生無安居之所，而死無葬身之地也。生民之憤殊殊，但唯天地之三才，死有地府之安魂也不及今之政者可管可改！</w:t>
      </w:r>
    </w:p>
    <w:p w14:paraId="2C58C29A" w14:textId="77777777" w:rsidR="003011ED" w:rsidRPr="004E7760" w:rsidRDefault="003011ED" w:rsidP="003011ED">
      <w:pPr>
        <w:rPr>
          <w:rFonts w:ascii="標楷體" w:eastAsia="標楷體" w:hAnsi="標楷體"/>
          <w:sz w:val="22"/>
        </w:rPr>
      </w:pPr>
    </w:p>
    <w:p w14:paraId="642E5A72" w14:textId="77777777" w:rsidR="003011ED" w:rsidRPr="004E7760" w:rsidRDefault="003011ED" w:rsidP="003011ED">
      <w:pPr>
        <w:rPr>
          <w:rFonts w:ascii="標楷體" w:eastAsia="標楷體" w:hAnsi="標楷體"/>
          <w:b/>
          <w:bCs/>
          <w:sz w:val="22"/>
        </w:rPr>
      </w:pPr>
      <w:r w:rsidRPr="004E7760">
        <w:rPr>
          <w:rFonts w:ascii="標楷體" w:eastAsia="標楷體" w:hAnsi="標楷體" w:hint="eastAsia"/>
          <w:b/>
          <w:bCs/>
          <w:sz w:val="22"/>
        </w:rPr>
        <w:t>鄧家宙博士是研究墳墓墓誌銘多年，發現多被遺忘，構思組義工隊，為孤墳上伋添寫添色，乞師賜教!</w:t>
      </w:r>
    </w:p>
    <w:p w14:paraId="6150B2B6"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薄葬始倡曹孟德</w:t>
      </w:r>
    </w:p>
    <w:p w14:paraId="6FE4CE26"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後世王侯背道行</w:t>
      </w:r>
    </w:p>
    <w:p w14:paraId="37C5866F"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墳當必有墓銘誌</w:t>
      </w:r>
    </w:p>
    <w:p w14:paraId="2FC32944"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嘆今此禮多缺登</w:t>
      </w:r>
    </w:p>
    <w:p w14:paraId="6D12E07B" w14:textId="77777777" w:rsidR="003011ED" w:rsidRPr="004E7760" w:rsidRDefault="003011ED" w:rsidP="003011ED">
      <w:pPr>
        <w:rPr>
          <w:rFonts w:ascii="標楷體" w:eastAsia="標楷體" w:hAnsi="標楷體"/>
          <w:i/>
          <w:iCs/>
          <w:sz w:val="22"/>
        </w:rPr>
      </w:pPr>
    </w:p>
    <w:p w14:paraId="083AB32B"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鄧君之以此為己任者，則乎孤魂囟子蒙其益也，墳既為孤，必屬世之所遺，真乎香港一地白楊衰艸其乎稀矣，葬亦艸，但願為其生色，以專古義之彰，加庇！</w:t>
      </w:r>
    </w:p>
    <w:p w14:paraId="4EF81C10" w14:textId="77777777" w:rsidR="003011ED" w:rsidRPr="004E7760" w:rsidRDefault="003011ED" w:rsidP="003011ED">
      <w:pPr>
        <w:rPr>
          <w:rFonts w:ascii="標楷體" w:eastAsia="標楷體" w:hAnsi="標楷體"/>
          <w:sz w:val="22"/>
        </w:rPr>
      </w:pPr>
    </w:p>
    <w:p w14:paraId="1F59686F" w14:textId="77777777" w:rsidR="003011ED" w:rsidRPr="004E7760" w:rsidRDefault="003011ED" w:rsidP="003011ED">
      <w:pPr>
        <w:jc w:val="center"/>
        <w:rPr>
          <w:rFonts w:ascii="標楷體" w:eastAsia="標楷體" w:hAnsi="標楷體"/>
          <w:sz w:val="22"/>
        </w:rPr>
      </w:pPr>
    </w:p>
    <w:p w14:paraId="44081CE7" w14:textId="77777777" w:rsidR="003011ED" w:rsidRPr="004E7760" w:rsidRDefault="003011ED" w:rsidP="003011ED">
      <w:pPr>
        <w:rPr>
          <w:rFonts w:ascii="標楷體" w:eastAsia="標楷體" w:hAnsi="標楷體"/>
          <w:b/>
          <w:bCs/>
          <w:sz w:val="22"/>
        </w:rPr>
      </w:pPr>
      <w:r w:rsidRPr="004E7760">
        <w:rPr>
          <w:rFonts w:ascii="標楷體" w:eastAsia="標楷體" w:hAnsi="標楷體" w:hint="eastAsia"/>
          <w:b/>
          <w:bCs/>
          <w:sz w:val="22"/>
        </w:rPr>
        <w:t>乞師評錯過再等13年！ NASA：雙11全球共賞「水星凌日」</w:t>
      </w:r>
    </w:p>
    <w:p w14:paraId="064994B3"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2019年11月11日的本次水星淩日，中國大陸、澳大利亞、太平洋島國、印度、俄羅斯的絕大部分地區，都是看不見的。但是，我們可愛的紐西蘭卻能夠在清晨6.50-7.05之間看到即將結束的水星淩日，而且幾乎是全世界最後一個能夠看到這個現象的國家。</w:t>
      </w:r>
      <w:r w:rsidRPr="004E7760">
        <w:rPr>
          <w:rFonts w:ascii="標楷體" w:eastAsia="標楷體" w:hAnsi="標楷體" w:hint="eastAsia"/>
          <w:b/>
          <w:bCs/>
          <w:color w:val="FF0000"/>
          <w:sz w:val="22"/>
        </w:rPr>
        <w:t>歐洲和阿拉伯半島的人們可以看到水星淩日剛登場的樣子；北美洲的東部和</w:t>
      </w:r>
      <w:r w:rsidRPr="004E7760">
        <w:rPr>
          <w:rFonts w:ascii="標楷體" w:eastAsia="標楷體" w:hAnsi="標楷體" w:hint="eastAsia"/>
          <w:b/>
          <w:bCs/>
          <w:color w:val="FF0000"/>
          <w:sz w:val="22"/>
        </w:rPr>
        <w:lastRenderedPageBreak/>
        <w:t>南美洲的全部地區，則可以看到全部的精彩演出，從開始、到結束。</w:t>
      </w:r>
      <w:r w:rsidRPr="004E7760">
        <w:rPr>
          <w:rFonts w:ascii="標楷體" w:eastAsia="標楷體" w:hAnsi="標楷體" w:hint="eastAsia"/>
          <w:sz w:val="22"/>
        </w:rPr>
        <w:t>記住啦，過了2019年，下一次水星淩日要13年以後了。最後再廢話一遍，沒裝備的偽天文愛好者，在網路上看直播就好了，別肉眼直接看。即便只是清晨的紐西蘭太陽，也由於空氣清潔度高，會刺傷你的雙眼的。</w:t>
      </w:r>
    </w:p>
    <w:p w14:paraId="4FDA5524" w14:textId="77777777" w:rsidR="003011ED" w:rsidRPr="004E7760" w:rsidRDefault="003011ED" w:rsidP="003011ED">
      <w:pPr>
        <w:jc w:val="center"/>
        <w:rPr>
          <w:rFonts w:ascii="標楷體" w:eastAsia="標楷體" w:hAnsi="標楷體"/>
          <w:sz w:val="22"/>
        </w:rPr>
      </w:pPr>
    </w:p>
    <w:p w14:paraId="0601362D" w14:textId="77777777" w:rsidR="003011ED" w:rsidRPr="004E7760" w:rsidRDefault="003011ED" w:rsidP="003011ED">
      <w:pPr>
        <w:jc w:val="center"/>
        <w:rPr>
          <w:rFonts w:ascii="標楷體" w:eastAsia="標楷體" w:hAnsi="標楷體"/>
          <w:sz w:val="22"/>
        </w:rPr>
      </w:pPr>
      <w:r w:rsidRPr="004E7760">
        <w:rPr>
          <w:rFonts w:ascii="標楷體" w:eastAsia="標楷體" w:hAnsi="標楷體"/>
          <w:noProof/>
          <w:sz w:val="22"/>
        </w:rPr>
        <w:drawing>
          <wp:inline distT="0" distB="0" distL="0" distR="0" wp14:anchorId="587D78EF" wp14:editId="0B6F634C">
            <wp:extent cx="3041236" cy="1653251"/>
            <wp:effectExtent l="0" t="0" r="6985" b="4445"/>
            <wp:docPr id="331" name="圖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85615" cy="1677376"/>
                    </a:xfrm>
                    <a:prstGeom prst="rect">
                      <a:avLst/>
                    </a:prstGeom>
                  </pic:spPr>
                </pic:pic>
              </a:graphicData>
            </a:graphic>
          </wp:inline>
        </w:drawing>
      </w:r>
    </w:p>
    <w:p w14:paraId="778805A1" w14:textId="77777777" w:rsidR="003011ED" w:rsidRPr="004E7760" w:rsidRDefault="003011ED" w:rsidP="003011ED">
      <w:pPr>
        <w:jc w:val="center"/>
        <w:rPr>
          <w:rFonts w:ascii="標楷體" w:eastAsia="標楷體" w:hAnsi="標楷體"/>
          <w:sz w:val="22"/>
        </w:rPr>
      </w:pPr>
    </w:p>
    <w:p w14:paraId="384CF4EA"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日宮當然為主宿</w:t>
      </w:r>
    </w:p>
    <w:p w14:paraId="7B5C7F8F"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行星所沿黃道南</w:t>
      </w:r>
    </w:p>
    <w:p w14:paraId="269686E3"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諸曜皆是可凌月</w:t>
      </w:r>
    </w:p>
    <w:p w14:paraId="77C188B4"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運動偏移有些年</w:t>
      </w:r>
    </w:p>
    <w:p w14:paraId="56A66437" w14:textId="77777777" w:rsidR="003011ED" w:rsidRPr="004E7760" w:rsidRDefault="003011ED" w:rsidP="003011ED">
      <w:pPr>
        <w:rPr>
          <w:rFonts w:ascii="標楷體" w:eastAsia="標楷體" w:hAnsi="標楷體"/>
          <w:i/>
          <w:iCs/>
          <w:sz w:val="22"/>
        </w:rPr>
      </w:pPr>
    </w:p>
    <w:p w14:paraId="485F7184"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古之天官書所誌者，宸宿曾為胡兵，但乎今象天文學之衍發者諸星列曜之行度，稱乎奇準，今此象者不罕，亦不兆人間朝政有逆主之嫌，匡測星宸可愉目象亦增廣益，但謂此象對應至人間琑事，或列國之霸圖起落者，庶不及矣！</w:t>
      </w:r>
    </w:p>
    <w:p w14:paraId="10929F23" w14:textId="77777777" w:rsidR="003011ED" w:rsidRPr="004E7760" w:rsidRDefault="003011ED" w:rsidP="003011ED">
      <w:pPr>
        <w:jc w:val="center"/>
        <w:rPr>
          <w:rFonts w:ascii="標楷體" w:eastAsia="標楷體" w:hAnsi="標楷體"/>
          <w:sz w:val="22"/>
        </w:rPr>
      </w:pPr>
    </w:p>
    <w:p w14:paraId="63EFAE72" w14:textId="77777777" w:rsidR="003011ED" w:rsidRPr="004E7760" w:rsidRDefault="003011ED" w:rsidP="003011ED">
      <w:pPr>
        <w:jc w:val="center"/>
        <w:rPr>
          <w:rFonts w:ascii="標楷體" w:eastAsia="標楷體" w:hAnsi="標楷體"/>
          <w:b/>
          <w:bCs/>
          <w:sz w:val="22"/>
        </w:rPr>
      </w:pPr>
      <w:r w:rsidRPr="004E7760">
        <w:rPr>
          <w:rFonts w:ascii="標楷體" w:eastAsia="標楷體" w:hAnsi="標楷體" w:hint="eastAsia"/>
          <w:b/>
          <w:bCs/>
          <w:sz w:val="22"/>
        </w:rPr>
        <w:t>乞求師,最近市里人拍攝了下兩照,呈啟示否?</w:t>
      </w:r>
    </w:p>
    <w:p w14:paraId="73BE4D57" w14:textId="77777777" w:rsidR="00DB7ACA" w:rsidRDefault="003011ED" w:rsidP="00DB7ACA">
      <w:pPr>
        <w:rPr>
          <w:rFonts w:ascii="標楷體" w:eastAsia="標楷體" w:hAnsi="標楷體"/>
          <w:b/>
          <w:bCs/>
          <w:sz w:val="22"/>
        </w:rPr>
      </w:pPr>
      <w:r w:rsidRPr="004E7760">
        <w:rPr>
          <w:rFonts w:ascii="標楷體" w:eastAsia="標楷體" w:hAnsi="標楷體"/>
          <w:b/>
          <w:bCs/>
          <w:noProof/>
          <w:sz w:val="22"/>
        </w:rPr>
        <w:drawing>
          <wp:inline distT="0" distB="0" distL="0" distR="0" wp14:anchorId="5D19582A" wp14:editId="501C2506">
            <wp:extent cx="1271432" cy="1561335"/>
            <wp:effectExtent l="0" t="0" r="5080" b="1270"/>
            <wp:docPr id="332" name="圖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277537" cy="1568831"/>
                    </a:xfrm>
                    <a:prstGeom prst="rect">
                      <a:avLst/>
                    </a:prstGeom>
                  </pic:spPr>
                </pic:pic>
              </a:graphicData>
            </a:graphic>
          </wp:inline>
        </w:drawing>
      </w:r>
    </w:p>
    <w:p w14:paraId="259CC330" w14:textId="4565F6EA" w:rsidR="003011ED" w:rsidRPr="00DB7ACA" w:rsidRDefault="003011ED" w:rsidP="00DB7ACA">
      <w:pPr>
        <w:rPr>
          <w:rFonts w:ascii="標楷體" w:eastAsia="標楷體" w:hAnsi="標楷體"/>
          <w:b/>
          <w:bCs/>
          <w:sz w:val="12"/>
          <w:szCs w:val="12"/>
        </w:rPr>
      </w:pPr>
      <w:r w:rsidRPr="00DB7ACA">
        <w:rPr>
          <w:rFonts w:ascii="標楷體" w:eastAsia="標楷體" w:hAnsi="標楷體" w:hint="eastAsia"/>
          <w:sz w:val="12"/>
          <w:szCs w:val="12"/>
        </w:rPr>
        <w:t>有人最近在香港大帽山影的</w:t>
      </w:r>
    </w:p>
    <w:p w14:paraId="09F8DB63" w14:textId="77777777" w:rsidR="003011ED" w:rsidRPr="004E7760" w:rsidRDefault="003011ED" w:rsidP="003011ED">
      <w:pPr>
        <w:jc w:val="center"/>
        <w:rPr>
          <w:rFonts w:ascii="標楷體" w:eastAsia="標楷體" w:hAnsi="標楷體"/>
          <w:sz w:val="22"/>
        </w:rPr>
      </w:pPr>
      <w:r w:rsidRPr="004E7760">
        <w:rPr>
          <w:rFonts w:ascii="標楷體" w:eastAsia="標楷體" w:hAnsi="標楷體"/>
          <w:noProof/>
          <w:sz w:val="22"/>
        </w:rPr>
        <w:lastRenderedPageBreak/>
        <w:drawing>
          <wp:inline distT="0" distB="0" distL="0" distR="0" wp14:anchorId="419FFFE4" wp14:editId="00B409FE">
            <wp:extent cx="1345861" cy="1339081"/>
            <wp:effectExtent l="0" t="0" r="6985" b="0"/>
            <wp:docPr id="333" name="圖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357417" cy="1350578"/>
                    </a:xfrm>
                    <a:prstGeom prst="rect">
                      <a:avLst/>
                    </a:prstGeom>
                  </pic:spPr>
                </pic:pic>
              </a:graphicData>
            </a:graphic>
          </wp:inline>
        </w:drawing>
      </w:r>
      <w:r w:rsidRPr="004E7760">
        <w:rPr>
          <w:rFonts w:ascii="標楷體" w:eastAsia="標楷體" w:hAnsi="標楷體"/>
          <w:noProof/>
          <w:sz w:val="22"/>
        </w:rPr>
        <w:drawing>
          <wp:inline distT="0" distB="0" distL="0" distR="0" wp14:anchorId="59DAFDA4" wp14:editId="21DD82F6">
            <wp:extent cx="2346960" cy="1220420"/>
            <wp:effectExtent l="0" t="0" r="0" b="0"/>
            <wp:docPr id="334" name="圖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370975" cy="1232908"/>
                    </a:xfrm>
                    <a:prstGeom prst="rect">
                      <a:avLst/>
                    </a:prstGeom>
                  </pic:spPr>
                </pic:pic>
              </a:graphicData>
            </a:graphic>
          </wp:inline>
        </w:drawing>
      </w:r>
    </w:p>
    <w:p w14:paraId="2B051B5D"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雲霓其變化</w:t>
      </w:r>
    </w:p>
    <w:p w14:paraId="7DF793AD"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大氣之氣象</w:t>
      </w:r>
    </w:p>
    <w:p w14:paraId="1DE94C56"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宗源是海潮</w:t>
      </w:r>
    </w:p>
    <w:p w14:paraId="1A2235B8"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熱增云象妙</w:t>
      </w:r>
    </w:p>
    <w:p w14:paraId="2D738958" w14:textId="77777777" w:rsidR="003011ED" w:rsidRPr="004E7760" w:rsidRDefault="003011ED" w:rsidP="003011ED">
      <w:pPr>
        <w:rPr>
          <w:rFonts w:ascii="標楷體" w:eastAsia="標楷體" w:hAnsi="標楷體"/>
          <w:i/>
          <w:iCs/>
          <w:sz w:val="22"/>
        </w:rPr>
      </w:pPr>
    </w:p>
    <w:p w14:paraId="4468C2F8"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斯等天象之雲多出乎朝朝暮暮之旦息，古人之白雲蒼狗其兆無窮，是所目視之於觀察，並多意會神傳，今圖美美可鑑，但惜與本港之今態一切掛釣不上是矣！</w:t>
      </w:r>
    </w:p>
    <w:p w14:paraId="34C965AD" w14:textId="77777777" w:rsidR="003011ED" w:rsidRPr="004E7760" w:rsidRDefault="003011ED" w:rsidP="003011ED">
      <w:pPr>
        <w:rPr>
          <w:rFonts w:ascii="標楷體" w:eastAsia="標楷體" w:hAnsi="標楷體"/>
          <w:sz w:val="22"/>
        </w:rPr>
      </w:pPr>
    </w:p>
    <w:p w14:paraId="2D4E7D9C" w14:textId="77777777" w:rsidR="003011ED" w:rsidRPr="004E7760" w:rsidRDefault="003011ED" w:rsidP="003011ED">
      <w:pPr>
        <w:rPr>
          <w:rFonts w:ascii="標楷體" w:eastAsia="標楷體" w:hAnsi="標楷體"/>
          <w:b/>
          <w:bCs/>
          <w:sz w:val="22"/>
        </w:rPr>
      </w:pPr>
      <w:r w:rsidRPr="004E7760">
        <w:rPr>
          <w:rFonts w:ascii="標楷體" w:eastAsia="標楷體" w:hAnsi="標楷體" w:hint="eastAsia"/>
          <w:b/>
          <w:bCs/>
          <w:sz w:val="22"/>
        </w:rPr>
        <w:t>乞求師評港珠澳大橋</w:t>
      </w:r>
    </w:p>
    <w:p w14:paraId="37359965"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風水師：港珠澳大橋 「兩蛇對沖」別有用意</w:t>
      </w:r>
    </w:p>
    <w:p w14:paraId="1E4A9BB9"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近日開通的港珠澳大橋，在香港與澳門對接的過港隧道口，有兩個形似蛇頭的人工島。</w:t>
      </w:r>
    </w:p>
    <w:p w14:paraId="2F44CE7E"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風水師指，這是「兩蛇對沖」之勢，將使香港和澳門產生是非紛爭，更破壞香港風水。</w:t>
      </w:r>
    </w:p>
    <w:p w14:paraId="7DB279C8"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文 _ 羅婷婷.被中共視為「形象工程」的港珠澳大橋10月24日正式開通，然而在風水界卻流傳一種說法，港珠澳大橋撼動了珠三角的巨水龍脈，中共以此橋破壞香港風水，大橋從建設之初，香港就是非、天災不斷。港珠澳大橋是連接香港大嶼山、澳門半島和廣東省珠海市的大型跨海通道，現為世界上最長的沉管隧道及世界跨海距離最長的橋隧組合公路。港珠澳大橋全長近50公里，主橋全長約29.6公里。橋隧結合結構的大橋包括一條長約6.7公里的海底隧道及四個人工島。</w:t>
      </w:r>
    </w:p>
    <w:p w14:paraId="42F6EED5" w14:textId="77777777" w:rsidR="003011ED" w:rsidRPr="004E7760" w:rsidRDefault="003011ED" w:rsidP="003011ED">
      <w:pPr>
        <w:rPr>
          <w:rFonts w:ascii="標楷體" w:eastAsia="標楷體" w:hAnsi="標楷體"/>
          <w:b/>
          <w:bCs/>
          <w:sz w:val="22"/>
        </w:rPr>
      </w:pPr>
      <w:r w:rsidRPr="004E7760">
        <w:rPr>
          <w:rFonts w:ascii="標楷體" w:eastAsia="標楷體" w:hAnsi="標楷體" w:hint="eastAsia"/>
          <w:b/>
          <w:bCs/>
          <w:sz w:val="22"/>
        </w:rPr>
        <w:t>大橋破壞香港風水</w:t>
      </w:r>
    </w:p>
    <w:p w14:paraId="163540EA"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港珠澳大橋歷時九年興建，花費逾1200億人民幣，連接珠海、香港、澳門三地，被稱作世界上最長的跨海大橋，中共稱此橋為「國之重器」。</w:t>
      </w:r>
    </w:p>
    <w:p w14:paraId="14081B31"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然而，港珠澳大橋似乎並未給中共帶來好運，在23日舉行開通儀式的當天，中港兩地股市大跌，給陷入陰霾的中共經濟，迎頭澆下一盆冷水。不僅如此，風水界還流傳一種說法，即港珠澳大橋是中共用來壓制香港的風水陣，大橋的建立掀起了一場中港風水大戰。臺灣東森電視新聞近日報導稱，港珠澳大橋改變了香港風水格局。風水師們認為，珠江是一條大龍脈，珠江水龍脈匯集了廣州、深圳、佛山、中山、東莞、惠州、珠海、香港、澳門等地方的水龍，形成一條通天巨龍，而港珠澳大橋撼動了珠三角的巨水龍脈。中共自稱港珠澳大橋是一條龍，聲稱大橋不會阻斷珠江龍脈，還會把龍脈引至香港，使香港更旺。然而，大橋的設計與建立卻與中共的說法完全不同，風水師們認為，大橋根本不是龍，而是蛇。</w:t>
      </w:r>
    </w:p>
    <w:p w14:paraId="1607D389"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在香港與澳門對接的過港隧道口，兩個人工島形似兩個蛇頭。風水師指，這是「兩蛇對沖」之勢，將使香港和澳門產生是非紛爭，更破壞香港風水。</w:t>
      </w:r>
    </w:p>
    <w:p w14:paraId="454AF31B"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香港的地形酷似「龜」，屬福地、旺地，而蛇是克制龜的。風水師認為，酷似兩條長蛇的港珠澳大橋，是中共用</w:t>
      </w:r>
      <w:r w:rsidRPr="004E7760">
        <w:rPr>
          <w:rFonts w:ascii="標楷體" w:eastAsia="標楷體" w:hAnsi="標楷體" w:hint="eastAsia"/>
          <w:sz w:val="22"/>
        </w:rPr>
        <w:lastRenderedPageBreak/>
        <w:t>來壓制香港的一個風水陣，會給香港招來天災是非。</w:t>
      </w:r>
    </w:p>
    <w:p w14:paraId="675D1F75"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大橋施工九年來，共發生九次致命工業意外，至少18人喪生，工傷的數字超過600宗，被坊間謔稱為「奈何橋」。民間傳說中，奈何橋是通向地獄的入口。更為蹊蹺的是，大橋主體工程完工後，天鴿颱風就來了，對香港經濟造成巨大傷害，並導致多人遇難。在此之前，很少有颱風直撲香港。而且此後，香港颱風不斷，近期又有山竹颱風的侵襲。香港風水師王亭之認為，以大玄空風水角度看，港珠澳大橋是一條水路，把水路引離香港，而且儼如把維港從西北處打橫切開。西北是香港的發源地，大橋會把由西北至北的元氣洩去，對香港大不利。而且從實際情況來看，有了大橋後，在澳門設辦事處便和香港沒太大分別，香港的轉口地位也會因此下降。</w:t>
      </w:r>
    </w:p>
    <w:p w14:paraId="7A8CC4BC" w14:textId="77777777" w:rsidR="003011ED" w:rsidRPr="004E7760" w:rsidRDefault="003011ED" w:rsidP="003011ED">
      <w:pPr>
        <w:rPr>
          <w:rFonts w:ascii="標楷體" w:eastAsia="標楷體" w:hAnsi="標楷體"/>
          <w:sz w:val="22"/>
        </w:rPr>
      </w:pPr>
    </w:p>
    <w:p w14:paraId="05645C75"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橋其作用是運兵</w:t>
      </w:r>
    </w:p>
    <w:p w14:paraId="763BA73A"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戰略作用大一切</w:t>
      </w:r>
    </w:p>
    <w:p w14:paraId="698B5B25"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利事民生為兼附</w:t>
      </w:r>
    </w:p>
    <w:p w14:paraId="22349D0B"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風水象數等閒兮</w:t>
      </w:r>
    </w:p>
    <w:p w14:paraId="57797979" w14:textId="77777777" w:rsidR="003011ED" w:rsidRPr="004E7760" w:rsidRDefault="003011ED" w:rsidP="003011ED">
      <w:pPr>
        <w:rPr>
          <w:rFonts w:ascii="標楷體" w:eastAsia="標楷體" w:hAnsi="標楷體"/>
          <w:i/>
          <w:iCs/>
          <w:sz w:val="22"/>
        </w:rPr>
      </w:pPr>
    </w:p>
    <w:p w14:paraId="6A3605EC"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本港之不情者盡在人心是矣。今乎橋必有態，跨遠海亦必乎長，橋難拉直，出入之口需辨事處，或分流以緩衝，於是便有蛇首傲傲之象，附頁風水之說是取象於巒頭，未乎理氣，故也便看作異物，既謂龜蛇便隨香港年辨一個北帝之廟會便合！</w:t>
      </w:r>
    </w:p>
    <w:p w14:paraId="358E2F50" w14:textId="77777777" w:rsidR="003011ED" w:rsidRPr="004E7760" w:rsidRDefault="003011ED" w:rsidP="003011ED">
      <w:pPr>
        <w:rPr>
          <w:rFonts w:ascii="標楷體" w:eastAsia="標楷體" w:hAnsi="標楷體"/>
          <w:sz w:val="22"/>
        </w:rPr>
      </w:pPr>
    </w:p>
    <w:p w14:paraId="378EA8C4" w14:textId="77777777" w:rsidR="003011ED" w:rsidRPr="004E7760" w:rsidRDefault="003011ED" w:rsidP="003011ED">
      <w:pPr>
        <w:rPr>
          <w:rFonts w:ascii="標楷體" w:eastAsia="標楷體" w:hAnsi="標楷體"/>
          <w:b/>
          <w:bCs/>
          <w:sz w:val="22"/>
        </w:rPr>
      </w:pPr>
      <w:r w:rsidRPr="004E7760">
        <w:rPr>
          <w:rFonts w:ascii="標楷體" w:eastAsia="標楷體" w:hAnsi="標楷體" w:hint="eastAsia"/>
          <w:b/>
          <w:bCs/>
          <w:sz w:val="22"/>
        </w:rPr>
        <w:t>乞求師評諾斯特拉達姆士2020預測</w:t>
      </w:r>
    </w:p>
    <w:p w14:paraId="76ED374C" w14:textId="77777777" w:rsidR="003011ED" w:rsidRPr="004E7760" w:rsidRDefault="003011ED" w:rsidP="003011ED">
      <w:pPr>
        <w:rPr>
          <w:rFonts w:asciiTheme="majorHAnsi" w:eastAsia="標楷體" w:hAnsiTheme="majorHAnsi"/>
          <w:sz w:val="22"/>
        </w:rPr>
      </w:pPr>
      <w:r w:rsidRPr="004E7760">
        <w:rPr>
          <w:rFonts w:asciiTheme="majorHAnsi" w:eastAsia="標楷體" w:hAnsiTheme="majorHAnsi"/>
          <w:sz w:val="22"/>
        </w:rPr>
        <w:t>Nostradamus Predictions for 2020</w:t>
      </w:r>
    </w:p>
    <w:p w14:paraId="056F657C" w14:textId="77777777" w:rsidR="003011ED" w:rsidRPr="004E7760" w:rsidRDefault="003011ED" w:rsidP="003011ED">
      <w:pPr>
        <w:rPr>
          <w:rFonts w:asciiTheme="majorHAnsi" w:eastAsia="標楷體" w:hAnsiTheme="majorHAnsi"/>
          <w:sz w:val="22"/>
        </w:rPr>
      </w:pPr>
      <w:r w:rsidRPr="004E7760">
        <w:rPr>
          <w:rFonts w:asciiTheme="majorHAnsi" w:eastAsia="標楷體" w:hAnsiTheme="majorHAnsi"/>
          <w:sz w:val="22"/>
        </w:rPr>
        <w:t xml:space="preserve">Destructive Earthquakes </w:t>
      </w:r>
      <w:r w:rsidRPr="004E7760">
        <w:rPr>
          <w:rFonts w:asciiTheme="majorHAnsi" w:eastAsia="標楷體" w:hAnsiTheme="majorHAnsi"/>
          <w:sz w:val="22"/>
        </w:rPr>
        <w:t>加利福尼亞州大地震</w:t>
      </w:r>
    </w:p>
    <w:p w14:paraId="1D94F7BA" w14:textId="77777777" w:rsidR="003011ED" w:rsidRPr="004E7760" w:rsidRDefault="003011ED" w:rsidP="003011ED">
      <w:pPr>
        <w:rPr>
          <w:rFonts w:asciiTheme="majorHAnsi" w:eastAsia="標楷體" w:hAnsiTheme="majorHAnsi"/>
          <w:sz w:val="22"/>
        </w:rPr>
      </w:pPr>
      <w:r w:rsidRPr="004E7760">
        <w:rPr>
          <w:rFonts w:asciiTheme="majorHAnsi" w:eastAsia="標楷體" w:hAnsiTheme="majorHAnsi"/>
          <w:sz w:val="22"/>
        </w:rPr>
        <w:t>The prophet announced the occurrence of a strong earthquake in the future that will lead to the sinking of the entire state of California under the ocean’s water. Also, the seer predicted the occurrence of some cataclysms that will radically modify the world map, and also the outbreak of the Third World War, which would start in the Middle East. Nostradamus foretold a great earthquake in 2020, in America. In the New World (the West Lands), California seems to be the logical guess. This will happen next time Mercury is retrograde in Cancer (between June 18 and July 12).Europe is no safer from earthquakes this year. It’s not a matter of whether a seism will take place, the question is when exactly in 2020 it will happen. The next earthquake will measure between 7 and 7.4 grades on Richter’s magnitude scale, and it will happen in Turkey.</w:t>
      </w:r>
    </w:p>
    <w:p w14:paraId="76F05E74" w14:textId="77777777" w:rsidR="003011ED" w:rsidRPr="004E7760" w:rsidRDefault="003011ED" w:rsidP="003011ED">
      <w:pPr>
        <w:rPr>
          <w:rFonts w:asciiTheme="majorHAnsi" w:eastAsia="標楷體" w:hAnsiTheme="majorHAnsi"/>
          <w:sz w:val="22"/>
        </w:rPr>
      </w:pPr>
    </w:p>
    <w:p w14:paraId="7E6477B5" w14:textId="77777777" w:rsidR="003011ED" w:rsidRPr="004E7760" w:rsidRDefault="003011ED" w:rsidP="003011ED">
      <w:pPr>
        <w:rPr>
          <w:rFonts w:asciiTheme="majorHAnsi" w:eastAsia="標楷體" w:hAnsiTheme="majorHAnsi"/>
          <w:sz w:val="22"/>
        </w:rPr>
      </w:pPr>
      <w:r w:rsidRPr="004E7760">
        <w:rPr>
          <w:rFonts w:asciiTheme="majorHAnsi" w:eastAsia="標楷體" w:hAnsiTheme="majorHAnsi"/>
          <w:sz w:val="22"/>
        </w:rPr>
        <w:t xml:space="preserve">Economic crisis </w:t>
      </w:r>
      <w:r w:rsidRPr="004E7760">
        <w:rPr>
          <w:rFonts w:asciiTheme="majorHAnsi" w:eastAsia="標楷體" w:hAnsiTheme="majorHAnsi"/>
          <w:sz w:val="22"/>
        </w:rPr>
        <w:t>經濟危機</w:t>
      </w:r>
      <w:r w:rsidRPr="004E7760">
        <w:rPr>
          <w:rFonts w:asciiTheme="majorHAnsi" w:eastAsia="標楷體" w:hAnsiTheme="majorHAnsi"/>
          <w:sz w:val="22"/>
        </w:rPr>
        <w:t>in 2020 Are we on the verge of an economic crisis in 2020? The analysts’ opinions from around the world are divided, but no one denies that black clouds have gathered upon the global economy. Hundreds of closed hedge funds will go bankrupt, and the international exchange market will need to close in short time – maybe even for a week, to stop the panic of selling shares, that will slowly envelop the stock markets. Nostradamus also predicted the 2008 crisis, and in 2020, things are not great:– the exchange markets are in free fall and have reached panic levels– the end of the crisis is still out of sight– the United States is facing an economic stagnation for several years– the economic fundamentals are no longer applying today.</w:t>
      </w:r>
    </w:p>
    <w:p w14:paraId="6F51466C" w14:textId="77777777" w:rsidR="003011ED" w:rsidRPr="004E7760" w:rsidRDefault="003011ED" w:rsidP="003011ED">
      <w:pPr>
        <w:rPr>
          <w:rFonts w:asciiTheme="majorHAnsi" w:eastAsia="標楷體" w:hAnsiTheme="majorHAnsi"/>
          <w:sz w:val="22"/>
        </w:rPr>
      </w:pPr>
    </w:p>
    <w:p w14:paraId="1C079E30" w14:textId="77777777" w:rsidR="003011ED" w:rsidRPr="004E7760" w:rsidRDefault="003011ED" w:rsidP="003011ED">
      <w:pPr>
        <w:rPr>
          <w:rFonts w:asciiTheme="majorHAnsi" w:eastAsia="標楷體" w:hAnsiTheme="majorHAnsi"/>
          <w:sz w:val="22"/>
        </w:rPr>
      </w:pPr>
      <w:r w:rsidRPr="004E7760">
        <w:rPr>
          <w:rFonts w:asciiTheme="majorHAnsi" w:eastAsia="標楷體" w:hAnsiTheme="majorHAnsi"/>
          <w:sz w:val="22"/>
        </w:rPr>
        <w:lastRenderedPageBreak/>
        <w:t xml:space="preserve">Big War </w:t>
      </w:r>
      <w:r w:rsidRPr="004E7760">
        <w:rPr>
          <w:rFonts w:asciiTheme="majorHAnsi" w:eastAsia="標楷體" w:hAnsiTheme="majorHAnsi"/>
          <w:sz w:val="22"/>
        </w:rPr>
        <w:t>大戰</w:t>
      </w:r>
      <w:r w:rsidRPr="004E7760">
        <w:rPr>
          <w:rFonts w:asciiTheme="majorHAnsi" w:eastAsia="標楷體" w:hAnsiTheme="majorHAnsi"/>
          <w:sz w:val="22"/>
        </w:rPr>
        <w:t>A great eastern power will win the war against another great western power/China versus the USA – the prediction of the famous French doctor could come true, considering the American economics experts claims, which are talking about the USA and Trump’s economic policy regarding import restrictions, and despite Trump’s assurances, they foresee a gloomy scenario.</w:t>
      </w:r>
    </w:p>
    <w:p w14:paraId="6B4C6224" w14:textId="77777777" w:rsidR="003011ED" w:rsidRPr="004E7760" w:rsidRDefault="003011ED" w:rsidP="003011ED">
      <w:pPr>
        <w:rPr>
          <w:rFonts w:asciiTheme="majorHAnsi" w:eastAsia="標楷體" w:hAnsiTheme="majorHAnsi"/>
          <w:sz w:val="22"/>
        </w:rPr>
      </w:pPr>
    </w:p>
    <w:p w14:paraId="6C5DDC96" w14:textId="77777777" w:rsidR="003011ED" w:rsidRPr="004E7760" w:rsidRDefault="003011ED" w:rsidP="003011ED">
      <w:pPr>
        <w:rPr>
          <w:rFonts w:asciiTheme="majorHAnsi" w:eastAsia="標楷體" w:hAnsiTheme="majorHAnsi"/>
          <w:sz w:val="22"/>
        </w:rPr>
      </w:pPr>
      <w:r w:rsidRPr="004E7760">
        <w:rPr>
          <w:rFonts w:asciiTheme="majorHAnsi" w:eastAsia="標楷體" w:hAnsiTheme="majorHAnsi"/>
          <w:sz w:val="22"/>
        </w:rPr>
        <w:t xml:space="preserve">Kim Jong-Un </w:t>
      </w:r>
      <w:r w:rsidRPr="004E7760">
        <w:rPr>
          <w:rFonts w:asciiTheme="majorHAnsi" w:eastAsia="標楷體" w:hAnsiTheme="majorHAnsi"/>
          <w:sz w:val="22"/>
        </w:rPr>
        <w:t>金正恩廢位</w:t>
      </w:r>
      <w:r w:rsidRPr="004E7760">
        <w:rPr>
          <w:rFonts w:asciiTheme="majorHAnsi" w:eastAsia="標楷體" w:hAnsiTheme="majorHAnsi"/>
          <w:sz w:val="22"/>
        </w:rPr>
        <w:t>will be dethroned According to Nostradamus, Kim Jong-Un will be dethroned by his people, who will rebel. Russia will get involved in this conflict, and the image of Russia will change forever.</w:t>
      </w:r>
    </w:p>
    <w:p w14:paraId="67E45AB4" w14:textId="77777777" w:rsidR="003011ED" w:rsidRPr="004E7760" w:rsidRDefault="003011ED" w:rsidP="003011ED">
      <w:pPr>
        <w:rPr>
          <w:rFonts w:ascii="標楷體" w:eastAsia="標楷體" w:hAnsi="標楷體"/>
          <w:sz w:val="22"/>
        </w:rPr>
      </w:pPr>
    </w:p>
    <w:p w14:paraId="3E78A11A"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斯人不究竟</w:t>
      </w:r>
    </w:p>
    <w:p w14:paraId="34C949FF"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西洋星相家</w:t>
      </w:r>
    </w:p>
    <w:p w14:paraId="29289687"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附頁眾預測</w:t>
      </w:r>
    </w:p>
    <w:p w14:paraId="1523792F"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叁四是謊話</w:t>
      </w:r>
    </w:p>
    <w:p w14:paraId="0CECC623" w14:textId="77777777" w:rsidR="003011ED" w:rsidRPr="004E7760" w:rsidRDefault="003011ED" w:rsidP="003011ED">
      <w:pPr>
        <w:rPr>
          <w:rFonts w:ascii="標楷體" w:eastAsia="標楷體" w:hAnsi="標楷體"/>
          <w:i/>
          <w:iCs/>
          <w:sz w:val="22"/>
        </w:rPr>
      </w:pPr>
    </w:p>
    <w:p w14:paraId="7279D9D2" w14:textId="77777777" w:rsidR="003011ED" w:rsidRPr="004E7760" w:rsidRDefault="003011ED" w:rsidP="003011ED">
      <w:pPr>
        <w:rPr>
          <w:rFonts w:ascii="標楷體" w:eastAsia="標楷體" w:hAnsi="標楷體"/>
          <w:sz w:val="22"/>
        </w:rPr>
      </w:pPr>
      <w:r w:rsidRPr="004E7760">
        <w:rPr>
          <w:rFonts w:ascii="標楷體" w:eastAsia="標楷體" w:hAnsi="標楷體" w:hint="eastAsia"/>
          <w:i/>
          <w:iCs/>
          <w:sz w:val="22"/>
        </w:rPr>
        <w:t>斯人所說之眾事殊不究竟也，捨乎第壹項或第弍項稍有機會事近其說之外，餘者盡皆謊言，可信度不高，以此！</w:t>
      </w:r>
      <w:r w:rsidRPr="004E7760">
        <w:rPr>
          <w:rFonts w:ascii="標楷體" w:eastAsia="標楷體" w:hAnsi="標楷體"/>
          <w:sz w:val="22"/>
        </w:rPr>
        <w:t xml:space="preserve"> </w:t>
      </w:r>
    </w:p>
    <w:p w14:paraId="47A63477" w14:textId="77777777" w:rsidR="003011ED" w:rsidRPr="004E7760" w:rsidRDefault="003011ED" w:rsidP="003011ED">
      <w:pPr>
        <w:rPr>
          <w:rFonts w:ascii="標楷體" w:eastAsia="標楷體" w:hAnsi="標楷體"/>
          <w:sz w:val="22"/>
        </w:rPr>
      </w:pPr>
    </w:p>
    <w:p w14:paraId="4E3797B7" w14:textId="77777777" w:rsidR="003011ED" w:rsidRPr="004E7760" w:rsidRDefault="003011ED" w:rsidP="003011ED">
      <w:pPr>
        <w:rPr>
          <w:rFonts w:ascii="標楷體" w:eastAsia="標楷體" w:hAnsi="標楷體"/>
          <w:b/>
          <w:bCs/>
          <w:sz w:val="22"/>
        </w:rPr>
      </w:pPr>
      <w:r w:rsidRPr="004E7760">
        <w:rPr>
          <w:rFonts w:ascii="標楷體" w:eastAsia="標楷體" w:hAnsi="標楷體" w:hint="eastAsia"/>
          <w:b/>
          <w:bCs/>
          <w:sz w:val="22"/>
        </w:rPr>
        <w:t>乞求師評弦理論（String theory）</w:t>
      </w:r>
    </w:p>
    <w:p w14:paraId="45C42331"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弦理論（String theory）終於作出可用實驗驗證的預測，不過是在物理學一塊意想不到的範疇內。　　長期以來，弦理論一直標榜是最可能成為「萬有理論」（the theory of everything）的學說，許多學者認為弦理論可望一統物理學，下探微乎其微之小、上探浩瀚寰宇之大的物質結構。然而，弦理論無法作出可經實驗驗證的預測，則是眾所詬病及奚落的一點。問題不在於我們的粒子加速器不夠大，或電腦運算能力不夠強；一些抨擊弦理論砲火最猛的學者批評，問題出在根本想不出什麼實驗可證實弦理論的真偽，因此這個理論毫無用處。</w:t>
      </w:r>
    </w:p>
    <w:p w14:paraId="1086F53B"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 xml:space="preserve">　　但現在，倫敦帝國理工學院（Imperial College London）及美國史丹佛大學（Stanford University）的物理學家，已聯手找出弦理論實用之處，雖然與萬有理論無關，但解釋了「量子纏結」（quantum entanglement）的現象。</w:t>
      </w:r>
    </w:p>
    <w:p w14:paraId="247A9786"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 xml:space="preserve">　　「我們可以用弦理論解決不同領域的物理問題，」倫敦帝國理工學院的理論物理學家達夫（Michael Duff）指出，「這種情況下，弦理論就有用了，因為我們根據弦理論提出的陳述，基本上可以用實驗來證明。」在9月2日《物理評論通訊》（Physical Review Letters）發表的一份論文中，達夫和共同研究的同仁提出他們的新發現。</w:t>
      </w:r>
    </w:p>
    <w:p w14:paraId="0E13C746"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 xml:space="preserve">　　根據弦理論，物質的最小單位其實可拆解到比電子跟夸克（quarks）還小，是一小圈一小圈振動的能量弦線；弦線移動及振動的頻率不一，因而形成質量及電荷等特性殊異的各種粒子。這個新穎的觀點可統整所有基本作用力，解釋基本粒子的成因，並將愛因斯坦（Albert Einstein）的廣義相對論與量子力學結合。但要完成上述任務，弦理論必須將額外的六維時空緊化，塞進目前我們習以為常的四維時空概念。</w:t>
      </w:r>
    </w:p>
    <w:p w14:paraId="27D088DF"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 xml:space="preserve">　　若想理解多出的6個維度藏到哪了，可以想像一個畫面：兩棟高樓間有一條纜繩，一個人在上頭走鋼索。對走鋼索的人而言，纜繩只是一條一維的線，但對纜繩上爬行的蟻群來說，纜繩有第二維，也就是它立體的厚度；走鋼索的人只看到一維，螞蟻卻看到二維。同樣的道理，儘管人類只能看到三維空間，弦理論中的能量弦線卻可以有9或10個維度。</w:t>
      </w:r>
    </w:p>
    <w:p w14:paraId="061F8E95"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lastRenderedPageBreak/>
        <w:t xml:space="preserve">　　遺憾的是，這個假想的畫面是否為真，我們無從得知。儘管如此，雖然弦理論家無法以實驗證明弦理論這個巨大的概念，卻能用此世界觀來描述黑洞這個自然現象。</w:t>
      </w:r>
    </w:p>
    <w:p w14:paraId="03ADAD1E"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 xml:space="preserve">　　四年前，達夫到澳洲塔斯梅尼亞島（Tasmania）參加一場研討會，在聽一場演講時，他突然發現，弦理論家用以敘述黑洞的數學演算，跟用來敘述某些量子系統的數學毫無二致。量子系統即所謂的「量子位元」（quantum bits或qubits）。</w:t>
      </w:r>
    </w:p>
    <w:p w14:paraId="38D71A36"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 xml:space="preserve">　　量子位元是量子資訊理論的核心，超高速計算機及安全通訊系統均以此發展而成。量子與量子間有時會呈一種緊密相連的量子態，即為「量子纏結」。當2個量子位元纏結時，若改變其中一個的量子態，另一個量子位元的量子態也會改變，即便兩者的實際距離很遠亦然。</w:t>
      </w:r>
    </w:p>
    <w:p w14:paraId="2F1559F1"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 xml:space="preserve">　　「那時我聽著主講者的演講，突然意識到他描述量子纏結所用的數學，跟我幾年前用弦理論描述黑洞的數學非常類似。」達夫說。而後，他進行深入研究，發現描述3個量子位元纏結的數學演算，與描述某一類黑洞的數學演算完全相同。</w:t>
      </w:r>
    </w:p>
    <w:p w14:paraId="61284199"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 xml:space="preserve">　　達夫和研究小組成員這份新研究中，把這個雷同又往前推了一步。他們以敘述弦論黑洞（stringy black holes）的數學運算，計算出描述4個量子位元纏結的新方法，而這正是目前量子資訊理論中未知的一塊。</w:t>
      </w:r>
    </w:p>
    <w:p w14:paraId="60697C9F"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 xml:space="preserve">　　「我們用弦理論技術提出過去未知的陳述，」達夫指出，「我們不知道所得出的是一個基本原理，還是一則冷僻的數學演算，但無論如何都有實質用途，可陳述量子纏結的現象。」</w:t>
      </w:r>
    </w:p>
    <w:p w14:paraId="49DECB22"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 xml:space="preserve">　　達夫表示，除此之外，他們的陳述十分精確，且能以實驗證明，跟許多先前提出的弦理論檢測方法迥然不同。</w:t>
      </w:r>
    </w:p>
    <w:p w14:paraId="0323BC5C"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 xml:space="preserve">　　「所以我們的論文可以說是同時帶來好消息跟壞消息，」他說道，「壞消息是，我們並非得出弦理論就是萬有理論；好消息是，我們的陳述非常精確，不是對就是錯，不會有灰色地帶。」</w:t>
      </w:r>
    </w:p>
    <w:p w14:paraId="0CFDC335"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 xml:space="preserve">　　達夫強調，這個驗證弦理論的方法僅與量子纏結有關，而非描述整個宇宙的根本物理學說。因此，弦理論是否為萬有理論，爭論的戰火仍將持續延燒。</w:t>
      </w:r>
    </w:p>
    <w:p w14:paraId="7E367B0E"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 xml:space="preserve">　　「我已經可以想像，弦理論的反對派應該在準備反擊了。」達夫說。</w:t>
      </w:r>
    </w:p>
    <w:p w14:paraId="0B1BBEC4"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 xml:space="preserve">　　達夫猜得沒錯。不管是質疑弦理論的諾貝爾獎得主格雷瑟（Sheldon Glashow），或是一些弦理論家，如加州理工學院（California Institute of Technology）的施瓦茲（John Schwarz）、馬里蘭大學的蓋茲（James Gates），及普林斯頓高等研究院（Institute for Advanced Study）的馬多西納（Juan Maldacena）及維頓（Edward Witten）等人，許多支持或反對弦理論的學者都認為，達夫的論證「無法檢測弦理論」，且「與萬有理論毫無關連」。</w:t>
      </w:r>
    </w:p>
    <w:p w14:paraId="4272251E"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 xml:space="preserve">　　知名物理暨數學網誌「連錯都不夠格」（Not Even Wrong）的作者，即哥倫比亞大學（Columbia University）數學家沃特（Peter </w:t>
      </w:r>
      <w:proofErr w:type="spellStart"/>
      <w:r w:rsidRPr="004E7760">
        <w:rPr>
          <w:rFonts w:ascii="標楷體" w:eastAsia="標楷體" w:hAnsi="標楷體" w:hint="eastAsia"/>
          <w:sz w:val="22"/>
        </w:rPr>
        <w:t>Woit</w:t>
      </w:r>
      <w:proofErr w:type="spellEnd"/>
      <w:r w:rsidRPr="004E7760">
        <w:rPr>
          <w:rFonts w:ascii="標楷體" w:eastAsia="標楷體" w:hAnsi="標楷體" w:hint="eastAsia"/>
          <w:sz w:val="22"/>
        </w:rPr>
        <w:t>）認為，這份研究就連宣稱是檢測量子纏結都太超過了。</w:t>
      </w:r>
    </w:p>
    <w:p w14:paraId="3006C76A"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 xml:space="preserve">　　「坦白說，我認為這完全太扯。」沃特說。他指出，就算兩者數學演算如出一轍，檢測纏結的量子系統也只能看出你理解數學的程度。</w:t>
      </w:r>
    </w:p>
    <w:p w14:paraId="0F1D0D58"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 xml:space="preserve">　　「某量子力學問題跟某類黑洞的數學結構相同，這本來就可能發生，根本沒什麼大不了，」他說，「這根本不代表兩者可互為證明。」</w:t>
      </w:r>
    </w:p>
    <w:p w14:paraId="6895A8A8"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 xml:space="preserve">　　維頓則對這個理論抱持較樂觀態度，指出弦理論的數學演算過去即曾與物理學某些領域恰巧吻合，早有貢獻。「大體來說，這類研究證明弦理論有實用之處，而且事實上弦理論現在已運用在許多層面。」</w:t>
      </w:r>
    </w:p>
    <w:p w14:paraId="50741E01"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 xml:space="preserve">　　但維頓補充說明：「很多人可能會推論，如果一個物理理論已經運用在物理學跟數學中許多層面，那這個理</w:t>
      </w:r>
      <w:r w:rsidRPr="004E7760">
        <w:rPr>
          <w:rFonts w:ascii="標楷體" w:eastAsia="標楷體" w:hAnsi="標楷體" w:hint="eastAsia"/>
          <w:sz w:val="22"/>
        </w:rPr>
        <w:lastRenderedPageBreak/>
        <w:t>論應該是對的，但其實這是兩回事。」</w:t>
      </w:r>
    </w:p>
    <w:p w14:paraId="11AFF890" w14:textId="77777777" w:rsidR="003011ED" w:rsidRPr="004E7760" w:rsidRDefault="003011ED" w:rsidP="003011ED">
      <w:pPr>
        <w:rPr>
          <w:rFonts w:ascii="標楷體" w:eastAsia="標楷體" w:hAnsi="標楷體"/>
          <w:sz w:val="22"/>
        </w:rPr>
      </w:pPr>
    </w:p>
    <w:p w14:paraId="26DF6AE1"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物理學上眾定律</w:t>
      </w:r>
    </w:p>
    <w:p w14:paraId="641406EA"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有數有理可推證</w:t>
      </w:r>
    </w:p>
    <w:p w14:paraId="6F5A1C4A"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否則如何為科學</w:t>
      </w:r>
    </w:p>
    <w:p w14:paraId="6EFC488D"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從玄問鑑不聰明</w:t>
      </w:r>
    </w:p>
    <w:p w14:paraId="5F784B39" w14:textId="77777777" w:rsidR="003011ED" w:rsidRPr="004E7760" w:rsidRDefault="003011ED" w:rsidP="003011ED">
      <w:pPr>
        <w:rPr>
          <w:rFonts w:ascii="標楷體" w:eastAsia="標楷體" w:hAnsi="標楷體"/>
          <w:i/>
          <w:iCs/>
          <w:sz w:val="22"/>
        </w:rPr>
      </w:pPr>
    </w:p>
    <w:p w14:paraId="596B79B4" w14:textId="3C3C3129" w:rsidR="003011ED" w:rsidRDefault="003011ED" w:rsidP="003011ED">
      <w:pPr>
        <w:rPr>
          <w:rFonts w:ascii="標楷體" w:eastAsia="標楷體" w:hAnsi="標楷體"/>
          <w:i/>
          <w:iCs/>
          <w:sz w:val="22"/>
        </w:rPr>
      </w:pPr>
      <w:r w:rsidRPr="004E7760">
        <w:rPr>
          <w:rFonts w:ascii="標楷體" w:eastAsia="標楷體" w:hAnsi="標楷體" w:hint="eastAsia"/>
          <w:i/>
          <w:iCs/>
          <w:sz w:val="22"/>
        </w:rPr>
        <w:t>若乎科理能推之於實用者，其必顯確是也不及於玄，至於對錯與否俱能終憑演算而為證也。科學者，萬法皆歸於數也。殊無可能與不可能之辯，但此弦理論者，本仙認同。</w:t>
      </w:r>
    </w:p>
    <w:p w14:paraId="6C36CE47" w14:textId="77777777" w:rsidR="00DB7ACA" w:rsidRPr="004E7760" w:rsidRDefault="00DB7ACA" w:rsidP="003011ED">
      <w:pPr>
        <w:rPr>
          <w:rFonts w:ascii="標楷體" w:eastAsia="標楷體" w:hAnsi="標楷體" w:hint="eastAsia"/>
          <w:sz w:val="22"/>
        </w:rPr>
      </w:pPr>
    </w:p>
    <w:p w14:paraId="0B28C17D" w14:textId="77777777" w:rsidR="003011ED" w:rsidRPr="004E7760" w:rsidRDefault="003011ED" w:rsidP="003011ED">
      <w:pPr>
        <w:rPr>
          <w:rFonts w:ascii="標楷體" w:eastAsia="標楷體" w:hAnsi="標楷體"/>
          <w:sz w:val="22"/>
        </w:rPr>
      </w:pPr>
      <w:r w:rsidRPr="004E7760">
        <w:rPr>
          <w:rFonts w:ascii="標楷體" w:eastAsia="標楷體" w:hAnsi="標楷體" w:hint="eastAsia"/>
          <w:b/>
          <w:bCs/>
          <w:sz w:val="22"/>
        </w:rPr>
        <w:t>乞求師評柳得男《算過８元首２０萬人、全程錄音，“瞎眼神算”柳相士辭世》</w:t>
      </w:r>
      <w:r w:rsidRPr="004E7760">
        <w:rPr>
          <w:rFonts w:ascii="標楷體" w:eastAsia="標楷體" w:hAnsi="標楷體" w:hint="eastAsia"/>
          <w:sz w:val="22"/>
        </w:rPr>
        <w:t>曾經幫包括蔣經國、李登輝、陳水扁等元首算命，甚至在總統馬英九上任前兩年就斷言他會坐上總統大位的「盲人神算」柳相士，去年12月30日凌晨在睡夢中過世，享壽85歲，結束他傳奇的相命人生。《青冥仙病逝，７０年傳奇落幕》的青暝仙，《算過８元首２０萬人、全程錄音，“瞎眼神算”柳相士辭世》的柳相士，《神奇瞎子，算命仙，算施明德命（嘉義民雄柳瞎子）》的神奇瞎子和算命仙，他生於１９２８年１月２５日、卒於２０１３年１２月３０日，是台灣嘉義縣民雄鄉盲人，他是從瞎眼的１４歲起無師自通算命術的，是“１９７０年代就已知名全台，是嘉義縣命理師中繳所得稅最多者，全年所</w:t>
      </w:r>
    </w:p>
    <w:p w14:paraId="35939CBF"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得稅額被定為新台幣六萬一千多元，全台也可能是他首屈一指”（《維基百科·柳得男》）的算命士。由於他“鐵口斷生死，從沒失誤”（《青冥仙病逝，７０年傳奇落幕》），因此，即使他收取的算命費一次達五百元新台幣（《維基百科·柳得男》），全年無休地為人算命，全盛時期從早上７點算到凌晨２、３點鍾，顧客仍需掛號預約排隊，預約時長達２個多月，最長達半年之久（見《青冥仙病逝，７０年傳奇落幕》）。</w:t>
      </w:r>
    </w:p>
    <w:p w14:paraId="7AF11809" w14:textId="77777777" w:rsidR="003011ED" w:rsidRPr="004E7760" w:rsidRDefault="003011ED" w:rsidP="003011ED">
      <w:pPr>
        <w:rPr>
          <w:rFonts w:ascii="標楷體" w:eastAsia="標楷體" w:hAnsi="標楷體"/>
          <w:sz w:val="22"/>
        </w:rPr>
      </w:pPr>
    </w:p>
    <w:p w14:paraId="0E340A82"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青冥仙病逝，７０年傳奇落幕》告訴：柳得男算命的特點，是根據顧客提供的被算命人的年月日時講出此人從出生到死亡每一年的流年——運氣，全程錄音，講到這個人的卒年就按下收錄機的停止按鈕，結束對這個人的算命，然後取出錄音帶交給顧客。因此，柳得男算命有二個特點，一是給顧客留下他逐年論被算命者從出生到死亡每一年的流年錄音帶，便於顧客或被算命者回去後細聽、事後檢驗柳得男算的命有哪些應驗和不應驗；二是按被算命人的年月日時逐年論流年，直到此人的卒年；因其斷人生死從沒失誤，從而有“鐵口斷生死，從沒失誤”的贊譽。</w:t>
      </w:r>
    </w:p>
    <w:p w14:paraId="7D83CCCD" w14:textId="77777777" w:rsidR="003011ED" w:rsidRPr="004E7760" w:rsidRDefault="003011ED" w:rsidP="003011ED">
      <w:pPr>
        <w:rPr>
          <w:rFonts w:ascii="標楷體" w:eastAsia="標楷體" w:hAnsi="標楷體"/>
          <w:sz w:val="22"/>
        </w:rPr>
      </w:pPr>
    </w:p>
    <w:p w14:paraId="4454E1CA"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那麼，是誰賦予柳得男神準的算命能力呢？——傳言皆說是他１４歲那年被他好心埋葬的無名女童屍的鬼魂附體：如《維基百科·柳得男》告訴：柳得男家人說，柳得男於十四歲時和同伴偶遇一因戰爭而死亡的女童屍體，他將之埋葬，之後眼睛疼痛、視力逐漸惡化，當幾乎成盲人時，夢到女童道謝並表示要賜財，問他“要按摩還是算命？”他選擇後者，從此無師自通幫人算命一生。如《算過８元首２０萬人、全程錄音，“瞎眼神算”柳相士辭世》告訴：柳得男在１０多歲和同伴發現一名因戰爭死亡的女童屍體，其他人看到害怕逃走，他則幫忙埋葬，之後眼睛疼痛，漸漸看不見。柳得男夢到女童向他致謝，問他“要按摩還是算命？”，他選擇後者，醒來後失明，但也開啟傳奇的算命人生。但《關鍵時刻》嘉賓馬西屏則在２０１６年１２月５日的《關鍵時刻：天機不可</w:t>
      </w:r>
      <w:r w:rsidRPr="004E7760">
        <w:rPr>
          <w:rFonts w:ascii="標楷體" w:eastAsia="標楷體" w:hAnsi="標楷體" w:hint="eastAsia"/>
          <w:sz w:val="22"/>
        </w:rPr>
        <w:lastRenderedPageBreak/>
        <w:t>泄漏，精準神算的一門“天缺”來自與“祂”能力的交換！？》（見下）的４：００—６：００時段中比較詳細地陳述了柳得男獲得和喪失神准算命能力的細節：柳得男十歲時，因避空襲而躲進防空洞，他在空襲後走出防空洞回家的路上見到一具被空襲炸彈炸死的女童屍體，他就在附近找些東西把屍體蓋上；三天後，他又見到這具女童屍，以為這是一具沒人收屍的屍體，便抱起這具屍體，找個地方把她埋了。當晚，這具女童屍的生前靈魂就進入他的夢中致謝，並告訴他，我是帶財給你的，但你得犧牲一個東西；他接受這個夢中女孩給發財所附帶的條件；隨後，他的雙眼便在沒有任何原因的情況慢慢喪失視力；這個女孩靈魂在他的夢里教了他七天的算命術。詭異的是，約在柳得男去世前的一兩年的一天，在柳得男為一個台灣最有錢的人之一所問的“我在大陸的工廠到底會怎麼樣”的問題算命時，他一開口就發出小女孩的聲音，並且聽到小女孩對他說“我們的因緣到今天是最後一天了，從此我要把能力收回來了”，柳得男也從此喪失算命能力。</w:t>
      </w:r>
    </w:p>
    <w:p w14:paraId="0766CC0B" w14:textId="77777777" w:rsidR="003011ED" w:rsidRPr="004E7760" w:rsidRDefault="003011ED" w:rsidP="003011ED">
      <w:pPr>
        <w:rPr>
          <w:rFonts w:ascii="標楷體" w:eastAsia="標楷體" w:hAnsi="標楷體"/>
          <w:sz w:val="22"/>
        </w:rPr>
      </w:pPr>
    </w:p>
    <w:p w14:paraId="0DAE6451"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寶島歷多鬼神事</w:t>
      </w:r>
    </w:p>
    <w:p w14:paraId="764B323E"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天后北帝早炙囗</w:t>
      </w:r>
    </w:p>
    <w:p w14:paraId="3DD364EB"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鬼在身中論無據</w:t>
      </w:r>
    </w:p>
    <w:p w14:paraId="71D35087"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天地三才不應有</w:t>
      </w:r>
    </w:p>
    <w:p w14:paraId="52C53DFB" w14:textId="77777777" w:rsidR="003011ED" w:rsidRPr="004E7760" w:rsidRDefault="003011ED" w:rsidP="003011ED">
      <w:pPr>
        <w:rPr>
          <w:rFonts w:ascii="標楷體" w:eastAsia="標楷體" w:hAnsi="標楷體"/>
          <w:i/>
          <w:iCs/>
          <w:sz w:val="22"/>
        </w:rPr>
      </w:pPr>
    </w:p>
    <w:p w14:paraId="73E7B899" w14:textId="77777777" w:rsidR="003011ED" w:rsidRPr="004E7760" w:rsidRDefault="003011ED" w:rsidP="003011ED">
      <w:pPr>
        <w:rPr>
          <w:rFonts w:ascii="標楷體" w:eastAsia="標楷體" w:hAnsi="標楷體"/>
          <w:i/>
          <w:iCs/>
          <w:sz w:val="22"/>
        </w:rPr>
      </w:pPr>
      <w:r w:rsidRPr="004E7760">
        <w:rPr>
          <w:rFonts w:ascii="標楷體" w:eastAsia="標楷體" w:hAnsi="標楷體" w:hint="eastAsia"/>
          <w:i/>
          <w:iCs/>
          <w:sz w:val="22"/>
        </w:rPr>
        <w:t>此柳先生確有一些天才，但其所事所行遠乎道矣，世之一切術者，皆混詭譎之弄，若乎湘西行屍也焉，而此柳君者，出之童女之言，是玄虛矣，掌相早有其學有籍可跟，但若偏雜鬼神而行世者，未免全非！</w:t>
      </w:r>
    </w:p>
    <w:p w14:paraId="1BA1AD6F" w14:textId="77777777" w:rsidR="003011ED" w:rsidRPr="004E7760" w:rsidRDefault="003011ED" w:rsidP="003011ED">
      <w:pPr>
        <w:rPr>
          <w:rFonts w:ascii="標楷體" w:eastAsia="標楷體" w:hAnsi="標楷體"/>
          <w:sz w:val="22"/>
        </w:rPr>
      </w:pPr>
    </w:p>
    <w:p w14:paraId="24874BE0" w14:textId="77777777" w:rsidR="003011ED" w:rsidRPr="004E7760" w:rsidRDefault="003011ED" w:rsidP="003011ED">
      <w:pPr>
        <w:rPr>
          <w:rFonts w:ascii="標楷體" w:eastAsia="標楷體" w:hAnsi="標楷體"/>
          <w:sz w:val="22"/>
        </w:rPr>
      </w:pPr>
    </w:p>
    <w:p w14:paraId="75768DF7" w14:textId="77777777" w:rsidR="003011ED" w:rsidRPr="004E7760" w:rsidRDefault="003011ED" w:rsidP="003011ED">
      <w:pPr>
        <w:rPr>
          <w:rFonts w:ascii="標楷體" w:eastAsia="標楷體" w:hAnsi="標楷體"/>
          <w:b/>
          <w:bCs/>
          <w:sz w:val="22"/>
        </w:rPr>
      </w:pPr>
      <w:r w:rsidRPr="004E7760">
        <w:rPr>
          <w:rFonts w:ascii="標楷體" w:eastAsia="標楷體" w:hAnsi="標楷體" w:cs="Helvetica" w:hint="eastAsia"/>
          <w:b/>
          <w:bCs/>
          <w:color w:val="4A4A4A"/>
          <w:sz w:val="22"/>
          <w:shd w:val="clear" w:color="auto" w:fill="FEFEFE"/>
        </w:rPr>
        <w:t>乞求師評此文章:</w:t>
      </w:r>
      <w:r w:rsidRPr="004E7760">
        <w:rPr>
          <w:rFonts w:ascii="標楷體" w:eastAsia="標楷體" w:hAnsi="標楷體" w:hint="eastAsia"/>
          <w:b/>
          <w:bCs/>
          <w:sz w:val="22"/>
        </w:rPr>
        <w:t>那些道教典籍中的外星人記錄</w:t>
      </w:r>
    </w:p>
    <w:p w14:paraId="5801DC5A"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道教由於國人重視程度不夠、年代久遠、被當做玄異魔術等多種原因，我們看到的僅僅是殘缺不全的「結果」，實現過程，尤其是實驗過程，幾乎沒有被記載下來。</w:t>
      </w:r>
    </w:p>
    <w:p w14:paraId="5A6F4A1A" w14:textId="77777777" w:rsidR="003011ED" w:rsidRPr="004E7760" w:rsidRDefault="003011ED" w:rsidP="003011ED">
      <w:pPr>
        <w:rPr>
          <w:rFonts w:ascii="標楷體" w:eastAsia="標楷體" w:hAnsi="標楷體"/>
          <w:sz w:val="22"/>
        </w:rPr>
      </w:pPr>
    </w:p>
    <w:p w14:paraId="7A7AA660"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只能通過實踐推測的方法，尋找到修道的蛛絲馬跡。從這些殘跡中可以看出，道教對控制能量頗有心得。因此傳下來的法術叫做「雷法」，雷就是電，所謂「雷府」、「雷部」等大概就是掌管能源的部門，而修道的「離龍坎虎」大概就是等離子和原子能的應用，離為火，火焰核心就是離子；坎為水，大概不是指日常飲用的氫二氧，而是核能必備的重水之類的。所以太上老君的八卦爐，應該是個大反應堆，所以科學狂人老君才能不停的發明法寶和武器。</w:t>
      </w:r>
    </w:p>
    <w:p w14:paraId="4E4DB666" w14:textId="77777777" w:rsidR="003011ED" w:rsidRPr="004E7760" w:rsidRDefault="003011ED" w:rsidP="003011ED">
      <w:pPr>
        <w:rPr>
          <w:rFonts w:ascii="標楷體" w:eastAsia="標楷體" w:hAnsi="標楷體"/>
          <w:sz w:val="22"/>
        </w:rPr>
      </w:pPr>
    </w:p>
    <w:p w14:paraId="165B34E8"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今天先不講八卦驅動能量的原理，雖然本熊我知道很多網友已經迫不及待想要知道，但還是要按順序，先把外星人講完。既然道祖們可以驅動能量，那麼光速和超光速旅行大概也能做到，所謂神仙「朝游北海暮宿蒼梧」，那麼脫離黑洞引力、穿越時間啥的大概也能做到，在這種情況下，和外星人的「第三類接觸」就少不了了。可惜古代並沒有「外星人」、「UFO」這樣的名詞，只能描寫為「神仙羽士」等等，我們就找幾篇最近似外星人的，與大家分享。</w:t>
      </w:r>
    </w:p>
    <w:p w14:paraId="4409778E" w14:textId="77777777" w:rsidR="003011ED" w:rsidRPr="004E7760" w:rsidRDefault="003011ED" w:rsidP="003011ED">
      <w:pPr>
        <w:rPr>
          <w:rFonts w:ascii="標楷體" w:eastAsia="標楷體" w:hAnsi="標楷體"/>
          <w:sz w:val="22"/>
        </w:rPr>
      </w:pPr>
    </w:p>
    <w:p w14:paraId="3A3C632B"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最著名的「八月槎」，應該是關於牛郎織女最科學的解釋。記載於晉張華的《博物志》：傳說天河和海相通，而海</w:t>
      </w:r>
      <w:r w:rsidRPr="004E7760">
        <w:rPr>
          <w:rFonts w:ascii="標楷體" w:eastAsia="標楷體" w:hAnsi="標楷體" w:hint="eastAsia"/>
          <w:sz w:val="22"/>
        </w:rPr>
        <w:lastRenderedPageBreak/>
        <w:t>邊總有來歷不明的浮木，每年八月停泊一段時間就走。有膽大的上了浮木，被帶到牛郎織女的住處，旅途中「猶觀星月日辰，自后茫茫忽忽亦不覺盡夜」，應該是先進入太空，又通過蟲洞。也有的記載，說乘八月槎的是出使西域的張騫。</w:t>
      </w:r>
    </w:p>
    <w:p w14:paraId="39B547A2" w14:textId="77777777" w:rsidR="003011ED" w:rsidRPr="004E7760" w:rsidRDefault="003011ED" w:rsidP="003011ED">
      <w:pPr>
        <w:rPr>
          <w:rFonts w:ascii="標楷體" w:eastAsia="標楷體" w:hAnsi="標楷體"/>
          <w:sz w:val="22"/>
        </w:rPr>
      </w:pPr>
    </w:p>
    <w:p w14:paraId="7A89D19D"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而地上的觀測人員記錄為：某年某月，有客星犯牽牛宿。也就是說當時人們對太空的了解程度，要比我們還深。而記載為「槎」——就是浮木，大概只是以浮木來描述這艘飛船的外觀，如果是橢圓如潛水艇般的飛船，是不是很像浮木？下面找一幅科幻參考圖：</w:t>
      </w:r>
    </w:p>
    <w:p w14:paraId="143B63FB" w14:textId="77777777" w:rsidR="003011ED" w:rsidRPr="004E7760" w:rsidRDefault="003011ED" w:rsidP="003011ED">
      <w:pPr>
        <w:rPr>
          <w:rFonts w:ascii="標楷體" w:eastAsia="標楷體" w:hAnsi="標楷體"/>
          <w:sz w:val="22"/>
        </w:rPr>
      </w:pPr>
    </w:p>
    <w:p w14:paraId="4577560C" w14:textId="77777777" w:rsidR="003011ED" w:rsidRPr="004E7760" w:rsidRDefault="003011ED" w:rsidP="003011ED">
      <w:pPr>
        <w:pStyle w:val="Web"/>
        <w:spacing w:line="384" w:lineRule="atLeast"/>
        <w:rPr>
          <w:rFonts w:ascii="標楷體" w:eastAsia="標楷體" w:hAnsi="標楷體"/>
          <w:b/>
          <w:bCs/>
          <w:color w:val="4A4A4A"/>
          <w:sz w:val="22"/>
          <w:szCs w:val="22"/>
        </w:rPr>
      </w:pPr>
      <w:r w:rsidRPr="004E7760">
        <w:rPr>
          <w:rFonts w:ascii="標楷體" w:eastAsia="標楷體" w:hAnsi="標楷體" w:cs="新細明體" w:hint="eastAsia"/>
          <w:b/>
          <w:bCs/>
          <w:color w:val="4A4A4A"/>
          <w:sz w:val="22"/>
          <w:szCs w:val="22"/>
        </w:rPr>
        <w:t>此外還有唐朝《太平廣記》中的「嚴遵槎」、東晉《拾遺記》中的「貫月槎」，</w:t>
      </w:r>
      <w:r w:rsidRPr="004E7760">
        <w:rPr>
          <w:rFonts w:ascii="標楷體" w:eastAsia="標楷體" w:hAnsi="標楷體"/>
          <w:b/>
          <w:bCs/>
          <w:color w:val="4A4A4A"/>
          <w:sz w:val="22"/>
          <w:szCs w:val="22"/>
        </w:rPr>
        <w:t xml:space="preserve"> </w:t>
      </w:r>
      <w:r w:rsidRPr="004E7760">
        <w:rPr>
          <w:rFonts w:ascii="標楷體" w:eastAsia="標楷體" w:hAnsi="標楷體" w:cs="新細明體" w:hint="eastAsia"/>
          <w:b/>
          <w:bCs/>
          <w:color w:val="4A4A4A"/>
          <w:sz w:val="22"/>
          <w:szCs w:val="22"/>
        </w:rPr>
        <w:t>都是類似的飛船。</w:t>
      </w:r>
    </w:p>
    <w:p w14:paraId="0E2CD73D" w14:textId="77777777" w:rsidR="003011ED" w:rsidRPr="004E7760" w:rsidRDefault="003011ED" w:rsidP="003011ED">
      <w:pPr>
        <w:pStyle w:val="Web"/>
        <w:spacing w:line="384" w:lineRule="atLeast"/>
        <w:rPr>
          <w:rFonts w:ascii="標楷體" w:eastAsia="標楷體" w:hAnsi="標楷體"/>
          <w:color w:val="4A4A4A"/>
          <w:sz w:val="22"/>
          <w:szCs w:val="22"/>
        </w:rPr>
      </w:pPr>
      <w:r w:rsidRPr="004E7760">
        <w:rPr>
          <w:rFonts w:ascii="標楷體" w:eastAsia="標楷體" w:hAnsi="標楷體" w:cs="新細明體" w:hint="eastAsia"/>
          <w:color w:val="4A4A4A"/>
          <w:sz w:val="22"/>
          <w:szCs w:val="22"/>
        </w:rPr>
        <w:t>唐宰相李德裕還曾經在「嚴遵槎」上掰下一小塊來，刻成道士雕像，雕像能飛來飛去，後來雕像和仙槎都飛走了。</w:t>
      </w:r>
    </w:p>
    <w:p w14:paraId="694A0092" w14:textId="77777777" w:rsidR="003011ED" w:rsidRPr="004E7760" w:rsidRDefault="003011ED" w:rsidP="003011ED">
      <w:pPr>
        <w:pStyle w:val="Web"/>
        <w:spacing w:line="384" w:lineRule="atLeast"/>
        <w:rPr>
          <w:rFonts w:ascii="標楷體" w:eastAsia="標楷體" w:hAnsi="標楷體"/>
          <w:color w:val="4A4A4A"/>
          <w:sz w:val="22"/>
          <w:szCs w:val="22"/>
        </w:rPr>
      </w:pPr>
      <w:r w:rsidRPr="004E7760">
        <w:rPr>
          <w:rFonts w:ascii="標楷體" w:eastAsia="標楷體" w:hAnsi="標楷體" w:cs="新細明體" w:hint="eastAsia"/>
          <w:color w:val="4A4A4A"/>
          <w:sz w:val="22"/>
          <w:szCs w:val="22"/>
        </w:rPr>
        <w:t>而貫月槎則是堯帝時來地球的，每十二年拜訪一次，上面還有外星人活動，「羽人棲息其上」。</w:t>
      </w:r>
    </w:p>
    <w:p w14:paraId="5704D0D5" w14:textId="77777777" w:rsidR="003011ED" w:rsidRPr="004E7760" w:rsidRDefault="003011ED" w:rsidP="003011ED">
      <w:pPr>
        <w:pStyle w:val="Web"/>
        <w:spacing w:line="384" w:lineRule="atLeast"/>
        <w:rPr>
          <w:rFonts w:ascii="標楷體" w:eastAsia="標楷體" w:hAnsi="標楷體"/>
          <w:color w:val="4A4A4A"/>
          <w:sz w:val="22"/>
          <w:szCs w:val="22"/>
        </w:rPr>
      </w:pPr>
      <w:r w:rsidRPr="004E7760">
        <w:rPr>
          <w:rFonts w:ascii="標楷體" w:eastAsia="標楷體" w:hAnsi="標楷體" w:cs="新細明體" w:hint="eastAsia"/>
          <w:color w:val="4A4A4A"/>
          <w:sz w:val="22"/>
          <w:szCs w:val="22"/>
        </w:rPr>
        <w:t>當然這也不是什麼新鮮事，被鄧拓先生寫在他的《燕山夜話》里而有「神仙」之稱的東方朔，更疑似外星人。東方朔臨死，漢武帝很疑惑，戀戀不捨的對好基友說：不是神仙不會死嗎？你怎麼要離朕而去？東方朔答：想我的話，就去問大王公吧！</w:t>
      </w:r>
    </w:p>
    <w:p w14:paraId="6ECC5584" w14:textId="77777777" w:rsidR="003011ED" w:rsidRPr="004E7760" w:rsidRDefault="003011ED" w:rsidP="003011ED">
      <w:pPr>
        <w:pStyle w:val="Web"/>
        <w:spacing w:line="384" w:lineRule="atLeast"/>
        <w:rPr>
          <w:rFonts w:ascii="標楷體" w:eastAsia="標楷體" w:hAnsi="標楷體"/>
          <w:color w:val="4A4A4A"/>
          <w:sz w:val="22"/>
          <w:szCs w:val="22"/>
        </w:rPr>
      </w:pPr>
      <w:r w:rsidRPr="004E7760">
        <w:rPr>
          <w:rFonts w:ascii="標楷體" w:eastAsia="標楷體" w:hAnsi="標楷體" w:cs="新細明體" w:hint="eastAsia"/>
          <w:color w:val="4A4A4A"/>
          <w:sz w:val="22"/>
          <w:szCs w:val="22"/>
        </w:rPr>
        <w:t>後來漢武帝問大王公認不認識東方朔，大王公說不認識，漢武帝問大王公是幹什麼的，大王公說是天文觀測員（善星曆），漢武帝就問：「諸星具在否？」大王公曰：「諸星具，獨不見歲星十八年，今復見耳。」帝仰天嘆曰：「東方朔生在朕傍十八年，而不知是歲星哉！」慘然不樂。</w:t>
      </w:r>
    </w:p>
    <w:p w14:paraId="2FF99680" w14:textId="77777777" w:rsidR="003011ED" w:rsidRPr="004E7760" w:rsidRDefault="003011ED" w:rsidP="003011ED">
      <w:pPr>
        <w:pStyle w:val="Web"/>
        <w:spacing w:line="384" w:lineRule="atLeast"/>
        <w:rPr>
          <w:rFonts w:ascii="標楷體" w:eastAsia="標楷體" w:hAnsi="標楷體"/>
          <w:color w:val="4A4A4A"/>
          <w:sz w:val="22"/>
          <w:szCs w:val="22"/>
        </w:rPr>
      </w:pPr>
      <w:r w:rsidRPr="004E7760">
        <w:rPr>
          <w:rFonts w:ascii="標楷體" w:eastAsia="標楷體" w:hAnsi="標楷體" w:cs="新細明體" w:hint="eastAsia"/>
          <w:color w:val="4A4A4A"/>
          <w:sz w:val="22"/>
          <w:szCs w:val="22"/>
        </w:rPr>
        <w:t>歲星就是木星，而傳說東方朔侍奉的神仙「東極青華大帝」，又叫「木公」，哪天探索木星的時候可以找找有沒有東方朔。</w:t>
      </w:r>
    </w:p>
    <w:p w14:paraId="150F758F" w14:textId="77777777" w:rsidR="003011ED" w:rsidRPr="004E7760" w:rsidRDefault="003011ED" w:rsidP="003011ED">
      <w:pPr>
        <w:pStyle w:val="Web"/>
        <w:spacing w:line="384" w:lineRule="atLeast"/>
        <w:rPr>
          <w:rFonts w:ascii="標楷體" w:eastAsia="標楷體" w:hAnsi="標楷體"/>
          <w:color w:val="4A4A4A"/>
          <w:sz w:val="22"/>
          <w:szCs w:val="22"/>
        </w:rPr>
      </w:pPr>
      <w:r w:rsidRPr="004E7760">
        <w:rPr>
          <w:rFonts w:ascii="標楷體" w:eastAsia="標楷體" w:hAnsi="標楷體" w:cs="新細明體" w:hint="eastAsia"/>
          <w:color w:val="4A4A4A"/>
          <w:sz w:val="22"/>
          <w:szCs w:val="22"/>
        </w:rPr>
        <w:t>當然東方朔也不是漢武帝時期唯一的外星人，《漢武洞冥記》中還記載了一個疑似外星人的黃安（不是唱歌的那個），黃安乘小型飛碟飛行。典籍原文如下：</w:t>
      </w:r>
    </w:p>
    <w:p w14:paraId="0D1DA640" w14:textId="77777777" w:rsidR="003011ED" w:rsidRPr="004E7760" w:rsidRDefault="003011ED" w:rsidP="003011ED">
      <w:pPr>
        <w:pStyle w:val="Web"/>
        <w:spacing w:line="384" w:lineRule="atLeast"/>
        <w:rPr>
          <w:rFonts w:ascii="標楷體" w:eastAsia="標楷體" w:hAnsi="標楷體"/>
          <w:color w:val="4A4A4A"/>
          <w:sz w:val="22"/>
          <w:szCs w:val="22"/>
        </w:rPr>
      </w:pPr>
      <w:r w:rsidRPr="004E7760">
        <w:rPr>
          <w:rFonts w:ascii="標楷體" w:eastAsia="標楷體" w:hAnsi="標楷體" w:cs="新細明體" w:hint="eastAsia"/>
          <w:color w:val="4A4A4A"/>
          <w:sz w:val="22"/>
          <w:szCs w:val="22"/>
        </w:rPr>
        <w:t>坐一龜，廣長三尺，時人間此龜有幾年矣，曰：昔伏羲始造網罟，得此龜以授吾，其龜背已平矣。此蟲畏日月之光，二千年則一出頭，我生此蟲已五齣頭矣。」行則負龜而趨，世人謂安萬歲矣。</w:t>
      </w:r>
    </w:p>
    <w:p w14:paraId="457F9AAD"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說黃安坐在一個三尺見方的大龜上，但這大龜並不露出龜頭，黃安跟人開玩笑，說兩千年龜頭才伸出來一次。因此嚴重懷疑就是一個單人飛碟，至於「負龜而趨」，也許還可以變形成背囊式飛行器。</w:t>
      </w:r>
    </w:p>
    <w:p w14:paraId="4B5DA5E1" w14:textId="77777777" w:rsidR="003011ED" w:rsidRPr="004E7760" w:rsidRDefault="003011ED" w:rsidP="003011ED">
      <w:pPr>
        <w:rPr>
          <w:rFonts w:ascii="標楷體" w:eastAsia="標楷體" w:hAnsi="標楷體"/>
          <w:sz w:val="22"/>
        </w:rPr>
      </w:pPr>
    </w:p>
    <w:p w14:paraId="62B18A11"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因為漢武帝好神仙道術，所以啥變異人外星人魔法師之類的紛紛來見他，除了東方朔、黃安，漢武帝還見過西王</w:t>
      </w:r>
      <w:r w:rsidRPr="004E7760">
        <w:rPr>
          <w:rFonts w:ascii="標楷體" w:eastAsia="標楷體" w:hAnsi="標楷體" w:hint="eastAsia"/>
          <w:sz w:val="22"/>
        </w:rPr>
        <w:lastRenderedPageBreak/>
        <w:t>母，這事太過有名，就不細說了。不過西王母的使者，大概去過霍格沃茲學院，給漢武帝帶來一些萬能膠，這種萬能膠，弓弦斷了能粘，刀劍斷了能粘，而且看不出裂縫。漢武帝很好奇，問這膠怎麼做的，王母使者說拿鳳凰嘴和獨角獸的角熬的……呃……本熊認為，只有霍格沃茲的魔葯課，才會用這麼奇葩的材料……</w:t>
      </w:r>
    </w:p>
    <w:p w14:paraId="500AAC81" w14:textId="77777777" w:rsidR="003011ED" w:rsidRPr="004E7760" w:rsidRDefault="003011ED" w:rsidP="003011ED">
      <w:pPr>
        <w:rPr>
          <w:rFonts w:ascii="標楷體" w:eastAsia="標楷體" w:hAnsi="標楷體"/>
          <w:sz w:val="22"/>
        </w:rPr>
      </w:pPr>
    </w:p>
    <w:p w14:paraId="4488B425"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這段記載，出自唐杜光庭的《仙傳拾遺》中「王母使者」一段，原文太長，這裡就不附上了，有興趣的朋友可自行度娘。</w:t>
      </w:r>
    </w:p>
    <w:p w14:paraId="4B73BCC4"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除此外，《神仙傳》還記載了一個叫衛書卿的，坐白鹿雲車從天而降……嗯……這位除了疑似外星人，還疑似聖誕老人的徒弟……</w:t>
      </w:r>
    </w:p>
    <w:p w14:paraId="321D966D"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傳說衛書卿吃五色雲母，別人吃了后也都成仙了，可是由於漢武帝擺皇帝架子，所以這五色雲母沒給他。現在看來，所謂五色雲母，大概是能量塊一類的物質，吃了后具備宇宙能，就可以在太空中生活了。</w:t>
      </w:r>
    </w:p>
    <w:p w14:paraId="3420AAAA" w14:textId="77777777" w:rsidR="003011ED" w:rsidRPr="004E7760" w:rsidRDefault="003011ED" w:rsidP="003011ED">
      <w:pPr>
        <w:rPr>
          <w:rFonts w:ascii="標楷體" w:eastAsia="標楷體" w:hAnsi="標楷體"/>
          <w:sz w:val="22"/>
        </w:rPr>
      </w:pPr>
    </w:p>
    <w:p w14:paraId="64401824"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在沒有「能量」一詞的古代，也只有用「雲母」來描述了。</w:t>
      </w:r>
    </w:p>
    <w:p w14:paraId="09EB1BDC"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唐朝《酉陽雜俎》里，還記載了個修理月球的故事：兩個讀書人在山裡迷了路，碰上個人告訴他們：我是修理月亮的民工，月亮哪裡有坑不亮了我們就修哪裡，像我這樣的人在月亮上有八萬二千戶。並拿出奇妙的飯給兩個書生吃，吃了很少就飽了，所以這也有可能是一種高能量太空食品。</w:t>
      </w:r>
    </w:p>
    <w:p w14:paraId="1B98874A"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下面這個，是不是外星人不清楚，不過更像變種人，也是出自《仙傳拾遺》：秦始皇時期，一個叫王次仲的人很有學問，始皇請他出來當官，被他拒絕了。始皇大怒，派人去把他抓起來殺了，王次仲變成一隻大鳥飛走了，還抖落下三根羽毛示威，嚇得始皇派去的人跪著說：麻麻我看到了天使……</w:t>
      </w:r>
    </w:p>
    <w:p w14:paraId="458AD67C" w14:textId="77777777" w:rsidR="003011ED" w:rsidRPr="004E7760" w:rsidRDefault="003011ED" w:rsidP="003011ED">
      <w:pPr>
        <w:rPr>
          <w:rFonts w:ascii="標楷體" w:eastAsia="標楷體" w:hAnsi="標楷體"/>
          <w:sz w:val="22"/>
        </w:rPr>
      </w:pPr>
    </w:p>
    <w:p w14:paraId="7A531A27"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而王子喬飛走的那天夜裡，《後漢書》記載「縣中牛皆流汗喘乏」，而六七十年代美國，在佛羅里達、新墨西哥等中部各州，確實有飛碟帶走地球牛羊做生物實驗的狀況，FBI還特意為此展開調查，並由探員隆美爾做了份長達297頁的報告。（據說這哥們後來調到了神盾局[誤]）</w:t>
      </w:r>
    </w:p>
    <w:p w14:paraId="611F3277"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除了外星人、變種人，還有幾則時空穿越的故事。</w:t>
      </w:r>
    </w:p>
    <w:p w14:paraId="04DFF971" w14:textId="77777777" w:rsidR="003011ED" w:rsidRPr="004E7760" w:rsidRDefault="003011ED" w:rsidP="003011ED">
      <w:pPr>
        <w:rPr>
          <w:rFonts w:ascii="標楷體" w:eastAsia="標楷體" w:hAnsi="標楷體"/>
          <w:sz w:val="22"/>
        </w:rPr>
      </w:pPr>
    </w:p>
    <w:p w14:paraId="1F712158"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比如宋《紺珠集》里，就記載了一個不次於浦島太郎的故事：</w:t>
      </w:r>
    </w:p>
    <w:p w14:paraId="5218F6C6"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隋朝奉信郎（掌印信的官員）元藏幾，出海遇上海難，同行的人都死了，只有他被風暴捲入了一個被黑霧保衛的奇怪空間（原文：黑霧四合），黑霧散開后，來到一個島上。島上的人告訴他這裡是長生不死的神仙國「滄州」，當然不是林沖被發配的那個河北滄州，而是李白「興酣落筆搖五嶽，詩成笑傲凌滄洲」的海外仙山滄州。或者，當古人遇到不可描述的奇異地名時，只會用「扶桑」、「蓬萊」、「滄州」等地名來形容。島上有沒見過的奇花異果、珍禽異獸，島上的人還給他喝極其香醇的酒。而且島上人用很重的木頭造的船，上面裝飾著珍珠美玉，來去如風，並不會沉。元藏幾住了幾天，想家了，島上人讓他上了條名叫「凌風號」的船，很快就到了東萊，可是路和人他都不認識了，找人一打聽才知道現在是唐朝貞元年間，距他出海的時候已經過去二百年了。</w:t>
      </w:r>
    </w:p>
    <w:p w14:paraId="22BFE08D"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現在想想，元藏幾去的地方只有兩個可能，一是空間扭曲進入外星球，二是時間扭曲穿越到未來。所謂裝飾著珍珠美玉的船，只是船上的燈光而已。凌風號很有可能是太空船，或時光穿梭機，怕引起古地球人恐慌，就挑在人少的海面降落，所以元藏幾誤認為自己是走海路來的。</w:t>
      </w:r>
    </w:p>
    <w:p w14:paraId="361633CD" w14:textId="77777777" w:rsidR="003011ED" w:rsidRPr="004E7760" w:rsidRDefault="003011ED" w:rsidP="003011ED">
      <w:pPr>
        <w:rPr>
          <w:rFonts w:ascii="標楷體" w:eastAsia="標楷體" w:hAnsi="標楷體"/>
          <w:sz w:val="22"/>
        </w:rPr>
      </w:pPr>
    </w:p>
    <w:p w14:paraId="0CCE0A41"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lastRenderedPageBreak/>
        <w:t>而地球宇宙飛船研發出來后，也認為海面是宇宙船良好的降落地點，比如阿波羅10號，回歸的時候就是降落在海上。</w:t>
      </w:r>
    </w:p>
    <w:p w14:paraId="576C1DBA" w14:textId="77777777" w:rsidR="003011ED" w:rsidRPr="004E7760" w:rsidRDefault="003011ED" w:rsidP="003011ED">
      <w:pPr>
        <w:rPr>
          <w:rFonts w:ascii="標楷體" w:eastAsia="標楷體" w:hAnsi="標楷體"/>
          <w:sz w:val="22"/>
        </w:rPr>
      </w:pPr>
    </w:p>
    <w:p w14:paraId="69BD58A9"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穿越不僅發生在海上，陸上也有。比如《武陵記》、《神仙感遇傳》等記載了劉宋時期農民文廣通的奇遇。（不知道和廣點通有啥關係）</w:t>
      </w:r>
    </w:p>
    <w:p w14:paraId="1FFF4169"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有一隻野豬偷吃文廣通家莊稼，文廣通拿箭射中了它。在追野豬的過程中進入一山洞，出洞后是個從沒見過的村子。村裡人很友善，留他吃飯喝酒，彈奏的音樂也很好聽。文廣通順著山洞走回來，發現自己放在洞口的弓箭都腐朽了，回家一問才知道他失蹤十二年了。後來帶著人去找那個山洞，只發現塊大石頭，根本沒有洞口，大石頭堅硬無比，鑿都鑿不開。</w:t>
      </w:r>
    </w:p>
    <w:p w14:paraId="1E7D0FD8"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這個故事和「爛柯人」王質的故事很相像，只是時間長短不同，可見古人經常碰到此類穿越。</w:t>
      </w:r>
    </w:p>
    <w:p w14:paraId="3ED59BDF"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其實現代人也有類似穿越，比如深受靈異和超自然現象愛好者關注的黃延秋事件、孟照國事件等。只是隨著現代人對社會的認知，對外星人的描述也不同。比如黃延秋在1977年被不明身份的人瞬間從河北帶到上海，黃延秋描述對方為「交通警」、「部隊的人」等，應該是根據對方的制服辨認的，太空服有時候確實和軍服、警服有些相像，比如《奧特曼》中的地球防衛隊隊服：</w:t>
      </w:r>
    </w:p>
    <w:p w14:paraId="23C9A204" w14:textId="77777777" w:rsidR="003011ED" w:rsidRPr="004E7760" w:rsidRDefault="003011ED" w:rsidP="003011ED">
      <w:pPr>
        <w:rPr>
          <w:rFonts w:ascii="標楷體" w:eastAsia="標楷體" w:hAnsi="標楷體"/>
          <w:sz w:val="22"/>
        </w:rPr>
      </w:pPr>
    </w:p>
    <w:p w14:paraId="09592B6E"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在不明真相的老百姓眼裡還是很容易弄混的。</w:t>
      </w:r>
    </w:p>
    <w:p w14:paraId="3CE3C260"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古代沒有「警服」、「制服」這樣的詞語，所以穿越回來的人只能描述為「神仙」、「道士」、「方士」等。</w:t>
      </w:r>
    </w:p>
    <w:p w14:paraId="08A4A52F" w14:textId="77777777" w:rsidR="003011ED" w:rsidRPr="004E7760" w:rsidRDefault="003011ED" w:rsidP="003011ED">
      <w:pPr>
        <w:rPr>
          <w:rFonts w:ascii="標楷體" w:eastAsia="標楷體" w:hAnsi="標楷體"/>
          <w:sz w:val="22"/>
        </w:rPr>
      </w:pPr>
    </w:p>
    <w:p w14:paraId="2F61BA6A"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而孟照國事件發生時，時間已經到了1994年，文化水平普遍提高，一般老百姓已經知道「UFO」、「外星人」等概念，所以孟照國能準確描繪出自己是被接到了飛碟上。</w:t>
      </w:r>
    </w:p>
    <w:p w14:paraId="53395324"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所以，當我們津津有味的看著《X戰警》、《變形金剛》等節目，當做靈異迷信研究著《易經》等古代文獻時，宇宙中的觀察者們也在津津有味的看著，研究著，或者幫助著我們。</w:t>
      </w:r>
    </w:p>
    <w:p w14:paraId="593775BA" w14:textId="77777777" w:rsidR="003011ED" w:rsidRPr="004E7760" w:rsidRDefault="003011ED" w:rsidP="003011ED">
      <w:pPr>
        <w:rPr>
          <w:rFonts w:ascii="標楷體" w:eastAsia="標楷體" w:hAnsi="標楷體"/>
          <w:sz w:val="22"/>
        </w:rPr>
      </w:pPr>
    </w:p>
    <w:p w14:paraId="3FAC3EC1"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外星人確有</w:t>
      </w:r>
    </w:p>
    <w:p w14:paraId="4DF05851"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秦時已訪皇</w:t>
      </w:r>
    </w:p>
    <w:p w14:paraId="1878EBFA"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月槎與月舟</w:t>
      </w:r>
    </w:p>
    <w:p w14:paraId="72019369" w14:textId="77777777" w:rsidR="003011ED" w:rsidRPr="004E7760" w:rsidRDefault="003011ED" w:rsidP="003011ED">
      <w:pPr>
        <w:rPr>
          <w:rFonts w:ascii="標楷體" w:eastAsia="標楷體" w:hAnsi="標楷體"/>
          <w:sz w:val="22"/>
        </w:rPr>
      </w:pPr>
      <w:r w:rsidRPr="004E7760">
        <w:rPr>
          <w:rFonts w:ascii="標楷體" w:eastAsia="標楷體" w:hAnsi="標楷體" w:hint="eastAsia"/>
          <w:sz w:val="22"/>
        </w:rPr>
        <w:t>祇寓意仙舫</w:t>
      </w:r>
    </w:p>
    <w:p w14:paraId="418108D3" w14:textId="77777777" w:rsidR="003011ED" w:rsidRPr="004E7760" w:rsidRDefault="003011ED" w:rsidP="003011ED">
      <w:pPr>
        <w:rPr>
          <w:rFonts w:ascii="標楷體" w:eastAsia="標楷體" w:hAnsi="標楷體"/>
          <w:sz w:val="22"/>
        </w:rPr>
      </w:pPr>
    </w:p>
    <w:p w14:paraId="0E3C4CDD" w14:textId="5974C135" w:rsidR="003011ED" w:rsidRPr="004E7760" w:rsidRDefault="003011ED" w:rsidP="003011ED">
      <w:pPr>
        <w:rPr>
          <w:rFonts w:ascii="標楷體" w:eastAsia="標楷體" w:hAnsi="標楷體"/>
          <w:sz w:val="22"/>
        </w:rPr>
      </w:pPr>
      <w:r w:rsidRPr="004E7760">
        <w:rPr>
          <w:rFonts w:ascii="標楷體" w:eastAsia="標楷體" w:hAnsi="標楷體" w:hint="eastAsia"/>
          <w:sz w:val="22"/>
        </w:rPr>
        <w:t>道之卷秩云及外星人者，攏攏統統篇秩不全，但乎人入太空者，確也不實，附頁諸籍誌之事者，約半屬真，古人民志敬天但不甚解，國師占星，亦祇為皇事矣，民間所傳者皆閒文散記，但不可全視為虛！</w:t>
      </w:r>
    </w:p>
    <w:p w14:paraId="6F24EF6F" w14:textId="77777777" w:rsidR="00BE0E5B" w:rsidRPr="004E7760" w:rsidRDefault="00BE0E5B" w:rsidP="003011ED">
      <w:pPr>
        <w:rPr>
          <w:rFonts w:ascii="標楷體" w:eastAsia="標楷體" w:hAnsi="標楷體"/>
          <w:sz w:val="22"/>
        </w:rPr>
      </w:pPr>
    </w:p>
    <w:p w14:paraId="2CB9B254" w14:textId="77777777" w:rsidR="00EA64C3" w:rsidRPr="004E7760" w:rsidRDefault="00EA64C3" w:rsidP="00EA64C3">
      <w:pPr>
        <w:rPr>
          <w:rFonts w:ascii="標楷體" w:eastAsia="標楷體" w:hAnsi="標楷體"/>
          <w:b/>
          <w:bCs/>
          <w:sz w:val="22"/>
        </w:rPr>
      </w:pPr>
      <w:r w:rsidRPr="004E7760">
        <w:rPr>
          <w:rFonts w:ascii="標楷體" w:eastAsia="標楷體" w:hAnsi="標楷體" w:hint="eastAsia"/>
          <w:b/>
          <w:bCs/>
          <w:sz w:val="22"/>
        </w:rPr>
        <w:t>乞求師評罕見天象</w:t>
      </w:r>
    </w:p>
    <w:p w14:paraId="6AFB1063" w14:textId="77777777" w:rsidR="00EA64C3" w:rsidRPr="004E7760" w:rsidRDefault="00EA64C3" w:rsidP="00EA64C3">
      <w:pPr>
        <w:rPr>
          <w:rFonts w:ascii="標楷體" w:eastAsia="標楷體" w:hAnsi="標楷體"/>
          <w:b/>
          <w:bCs/>
          <w:color w:val="FF0000"/>
          <w:sz w:val="22"/>
        </w:rPr>
      </w:pPr>
      <w:r w:rsidRPr="004E7760">
        <w:rPr>
          <w:rFonts w:ascii="標楷體" w:eastAsia="標楷體" w:hAnsi="標楷體" w:hint="eastAsia"/>
          <w:sz w:val="22"/>
        </w:rPr>
        <w:t>今年，土星行星將於</w:t>
      </w:r>
      <w:r w:rsidRPr="004E7760">
        <w:rPr>
          <w:rFonts w:ascii="標楷體" w:eastAsia="標楷體" w:hAnsi="標楷體"/>
          <w:sz w:val="22"/>
        </w:rPr>
        <w:t>2019</w:t>
      </w:r>
      <w:r w:rsidRPr="004E7760">
        <w:rPr>
          <w:rFonts w:ascii="標楷體" w:eastAsia="標楷體" w:hAnsi="標楷體" w:hint="eastAsia"/>
          <w:sz w:val="22"/>
        </w:rPr>
        <w:t>年</w:t>
      </w:r>
      <w:r w:rsidRPr="004E7760">
        <w:rPr>
          <w:rFonts w:ascii="標楷體" w:eastAsia="標楷體" w:hAnsi="標楷體"/>
          <w:sz w:val="22"/>
        </w:rPr>
        <w:t>10</w:t>
      </w:r>
      <w:r w:rsidRPr="004E7760">
        <w:rPr>
          <w:rFonts w:ascii="標楷體" w:eastAsia="標楷體" w:hAnsi="標楷體" w:hint="eastAsia"/>
          <w:sz w:val="22"/>
        </w:rPr>
        <w:t>月</w:t>
      </w:r>
      <w:r w:rsidRPr="004E7760">
        <w:rPr>
          <w:rFonts w:ascii="標楷體" w:eastAsia="標楷體" w:hAnsi="標楷體"/>
          <w:sz w:val="22"/>
        </w:rPr>
        <w:t>7</w:t>
      </w:r>
      <w:r w:rsidRPr="004E7760">
        <w:rPr>
          <w:rFonts w:ascii="標楷體" w:eastAsia="標楷體" w:hAnsi="標楷體" w:hint="eastAsia"/>
          <w:sz w:val="22"/>
        </w:rPr>
        <w:t>日到達東部正交點。根據定義，每當位于土星穹頂上的太陽向東</w:t>
      </w:r>
      <w:r w:rsidRPr="004E7760">
        <w:rPr>
          <w:rFonts w:ascii="標楷體" w:eastAsia="標楷體" w:hAnsi="標楷體"/>
          <w:sz w:val="22"/>
        </w:rPr>
        <w:t>90</w:t>
      </w:r>
      <w:r w:rsidRPr="004E7760">
        <w:rPr>
          <w:rFonts w:ascii="標楷體" w:eastAsia="標楷體" w:hAnsi="標楷體" w:hint="eastAsia"/>
          <w:sz w:val="22"/>
        </w:rPr>
        <w:t>度時，一個優越的行星（如土星）就位於東部正交點。順便說一句，在第一季度，月亮處于東正交（太陽向東</w:t>
      </w:r>
      <w:r w:rsidRPr="004E7760">
        <w:rPr>
          <w:rFonts w:ascii="標楷體" w:eastAsia="標楷體" w:hAnsi="標楷體"/>
          <w:sz w:val="22"/>
        </w:rPr>
        <w:t>90</w:t>
      </w:r>
      <w:r w:rsidRPr="004E7760">
        <w:rPr>
          <w:rFonts w:ascii="標楷體" w:eastAsia="標楷體" w:hAnsi="標楷體" w:hint="eastAsia"/>
          <w:sz w:val="22"/>
        </w:rPr>
        <w:t>度）。月亮在</w:t>
      </w:r>
      <w:r w:rsidRPr="004E7760">
        <w:rPr>
          <w:rFonts w:ascii="標楷體" w:eastAsia="標楷體" w:hAnsi="標楷體"/>
          <w:sz w:val="22"/>
        </w:rPr>
        <w:t>2019</w:t>
      </w:r>
      <w:r w:rsidRPr="004E7760">
        <w:rPr>
          <w:rFonts w:ascii="標楷體" w:eastAsia="標楷體" w:hAnsi="標楷體" w:hint="eastAsia"/>
          <w:sz w:val="22"/>
        </w:rPr>
        <w:t>年</w:t>
      </w:r>
      <w:r w:rsidRPr="004E7760">
        <w:rPr>
          <w:rFonts w:ascii="標楷體" w:eastAsia="標楷體" w:hAnsi="標楷體"/>
          <w:sz w:val="22"/>
        </w:rPr>
        <w:t>10</w:t>
      </w:r>
      <w:r w:rsidRPr="004E7760">
        <w:rPr>
          <w:rFonts w:ascii="標楷體" w:eastAsia="標楷體" w:hAnsi="標楷體" w:hint="eastAsia"/>
          <w:sz w:val="22"/>
        </w:rPr>
        <w:t>月</w:t>
      </w:r>
      <w:r w:rsidRPr="004E7760">
        <w:rPr>
          <w:rFonts w:ascii="標楷體" w:eastAsia="標楷體" w:hAnsi="標楷體"/>
          <w:sz w:val="22"/>
        </w:rPr>
        <w:t>5</w:t>
      </w:r>
      <w:r w:rsidRPr="004E7760">
        <w:rPr>
          <w:rFonts w:ascii="標楷體" w:eastAsia="標楷體" w:hAnsi="標楷體" w:hint="eastAsia"/>
          <w:sz w:val="22"/>
        </w:rPr>
        <w:t>日與土星緊密配對時，最近顯示出其第一季度相位（東正交）。接下來的兩個晚上（</w:t>
      </w:r>
      <w:r w:rsidRPr="004E7760">
        <w:rPr>
          <w:rFonts w:ascii="標楷體" w:eastAsia="標楷體" w:hAnsi="標楷體"/>
          <w:sz w:val="22"/>
        </w:rPr>
        <w:t>10</w:t>
      </w:r>
      <w:r w:rsidRPr="004E7760">
        <w:rPr>
          <w:rFonts w:ascii="標楷體" w:eastAsia="標楷體" w:hAnsi="標楷體" w:hint="eastAsia"/>
          <w:sz w:val="22"/>
        </w:rPr>
        <w:t>月</w:t>
      </w:r>
      <w:r w:rsidRPr="004E7760">
        <w:rPr>
          <w:rFonts w:ascii="標楷體" w:eastAsia="標楷體" w:hAnsi="標楷體"/>
          <w:sz w:val="22"/>
        </w:rPr>
        <w:t>6</w:t>
      </w:r>
      <w:r w:rsidRPr="004E7760">
        <w:rPr>
          <w:rFonts w:ascii="標楷體" w:eastAsia="標楷體" w:hAnsi="標楷體" w:hint="eastAsia"/>
          <w:sz w:val="22"/>
        </w:rPr>
        <w:t>日和</w:t>
      </w:r>
      <w:r w:rsidRPr="004E7760">
        <w:rPr>
          <w:rFonts w:ascii="標楷體" w:eastAsia="標楷體" w:hAnsi="標楷體"/>
          <w:sz w:val="22"/>
        </w:rPr>
        <w:t>7</w:t>
      </w:r>
      <w:r w:rsidRPr="004E7760">
        <w:rPr>
          <w:rFonts w:ascii="標楷體" w:eastAsia="標楷體" w:hAnsi="標楷體" w:hint="eastAsia"/>
          <w:sz w:val="22"/>
        </w:rPr>
        <w:t>日），您可以依靠蠟狀隆起的月亮的亮面指向土星，如頂部的功能天空圖所示。如果您可以在土星向東</w:t>
      </w:r>
      <w:r w:rsidRPr="004E7760">
        <w:rPr>
          <w:rFonts w:ascii="標楷體" w:eastAsia="標楷體" w:hAnsi="標楷體" w:hint="eastAsia"/>
          <w:sz w:val="22"/>
        </w:rPr>
        <w:lastRenderedPageBreak/>
        <w:t>正交時向下看太陽系的平面，您會看到太陽</w:t>
      </w:r>
      <w:r w:rsidRPr="004E7760">
        <w:rPr>
          <w:rFonts w:ascii="標楷體" w:eastAsia="標楷體" w:hAnsi="標楷體"/>
          <w:sz w:val="22"/>
        </w:rPr>
        <w:t>-</w:t>
      </w:r>
      <w:r w:rsidRPr="004E7760">
        <w:rPr>
          <w:rFonts w:ascii="標楷體" w:eastAsia="標楷體" w:hAnsi="標楷體" w:hint="eastAsia"/>
          <w:sz w:val="22"/>
        </w:rPr>
        <w:t>土</w:t>
      </w:r>
      <w:r w:rsidRPr="004E7760">
        <w:rPr>
          <w:rFonts w:ascii="標楷體" w:eastAsia="標楷體" w:hAnsi="標楷體"/>
          <w:sz w:val="22"/>
        </w:rPr>
        <w:t>-</w:t>
      </w:r>
      <w:r w:rsidRPr="004E7760">
        <w:rPr>
          <w:rFonts w:ascii="標楷體" w:eastAsia="標楷體" w:hAnsi="標楷體" w:hint="eastAsia"/>
          <w:sz w:val="22"/>
        </w:rPr>
        <w:t>土星在空間中成直角，而地球處于這個</w:t>
      </w:r>
      <w:r w:rsidRPr="004E7760">
        <w:rPr>
          <w:rFonts w:ascii="標楷體" w:eastAsia="標楷體" w:hAnsi="標楷體"/>
          <w:sz w:val="22"/>
        </w:rPr>
        <w:t>90</w:t>
      </w:r>
      <w:r w:rsidRPr="004E7760">
        <w:rPr>
          <w:rFonts w:ascii="標楷體" w:eastAsia="標楷體" w:hAnsi="標楷體" w:hint="eastAsia"/>
          <w:sz w:val="22"/>
        </w:rPr>
        <w:t>度角的頂點。【</w:t>
      </w:r>
      <w:r w:rsidRPr="004E7760">
        <w:rPr>
          <w:rFonts w:ascii="標楷體" w:eastAsia="標楷體" w:hAnsi="標楷體" w:hint="eastAsia"/>
          <w:b/>
          <w:bCs/>
          <w:color w:val="FF0000"/>
          <w:sz w:val="22"/>
        </w:rPr>
        <w:t>土星也是一顆很懂得自律的星，不會太放肆，這在社會秩序混亂的此時，有助於自律精神的發揮。所以，土星不宜直接了當以凶星視之，這是目前觀念上的一個轉變。】</w:t>
      </w:r>
    </w:p>
    <w:p w14:paraId="3CB097EE" w14:textId="77777777" w:rsidR="00EA64C3" w:rsidRPr="004E7760" w:rsidRDefault="00EA64C3" w:rsidP="00EA64C3">
      <w:pPr>
        <w:pStyle w:val="Web"/>
        <w:spacing w:before="0" w:beforeAutospacing="0"/>
        <w:rPr>
          <w:rFonts w:ascii="標楷體" w:eastAsia="標楷體" w:hAnsi="標楷體"/>
          <w:noProof/>
          <w:sz w:val="22"/>
          <w:szCs w:val="22"/>
        </w:rPr>
      </w:pPr>
      <w:r w:rsidRPr="004E7760">
        <w:rPr>
          <w:rFonts w:ascii="標楷體" w:eastAsia="標楷體" w:hAnsi="標楷體"/>
          <w:noProof/>
          <w:sz w:val="22"/>
          <w:szCs w:val="22"/>
        </w:rPr>
        <w:drawing>
          <wp:inline distT="0" distB="0" distL="0" distR="0" wp14:anchorId="7443B105" wp14:editId="2902E2FC">
            <wp:extent cx="1775159" cy="1462405"/>
            <wp:effectExtent l="0" t="0" r="0" b="4445"/>
            <wp:docPr id="302" name="圖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835596" cy="1512194"/>
                    </a:xfrm>
                    <a:prstGeom prst="rect">
                      <a:avLst/>
                    </a:prstGeom>
                  </pic:spPr>
                </pic:pic>
              </a:graphicData>
            </a:graphic>
          </wp:inline>
        </w:drawing>
      </w:r>
      <w:r w:rsidRPr="004E7760">
        <w:rPr>
          <w:rFonts w:ascii="標楷體" w:eastAsia="標楷體" w:hAnsi="標楷體"/>
          <w:noProof/>
          <w:sz w:val="22"/>
          <w:szCs w:val="22"/>
        </w:rPr>
        <w:t xml:space="preserve"> </w:t>
      </w:r>
      <w:r w:rsidRPr="004E7760">
        <w:rPr>
          <w:rFonts w:ascii="標楷體" w:eastAsia="標楷體" w:hAnsi="標楷體"/>
          <w:noProof/>
          <w:sz w:val="22"/>
          <w:szCs w:val="22"/>
        </w:rPr>
        <w:drawing>
          <wp:inline distT="0" distB="0" distL="0" distR="0" wp14:anchorId="4C2B6175" wp14:editId="552FEF30">
            <wp:extent cx="1650800" cy="1639091"/>
            <wp:effectExtent l="0" t="0" r="6985" b="0"/>
            <wp:docPr id="303" name="圖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681874" cy="1669945"/>
                    </a:xfrm>
                    <a:prstGeom prst="rect">
                      <a:avLst/>
                    </a:prstGeom>
                  </pic:spPr>
                </pic:pic>
              </a:graphicData>
            </a:graphic>
          </wp:inline>
        </w:drawing>
      </w:r>
    </w:p>
    <w:p w14:paraId="5DC169F0" w14:textId="77777777" w:rsidR="00EA64C3" w:rsidRPr="004E7760" w:rsidRDefault="00EA64C3" w:rsidP="00EA64C3">
      <w:pPr>
        <w:pStyle w:val="Web"/>
        <w:rPr>
          <w:rFonts w:ascii="標楷體" w:eastAsia="標楷體" w:hAnsi="標楷體"/>
          <w:i/>
          <w:iCs/>
          <w:sz w:val="22"/>
          <w:szCs w:val="22"/>
        </w:rPr>
      </w:pPr>
      <w:r w:rsidRPr="004E7760">
        <w:rPr>
          <w:rFonts w:ascii="標楷體" w:eastAsia="標楷體" w:hAnsi="標楷體" w:cs="新細明體" w:hint="eastAsia"/>
          <w:i/>
          <w:iCs/>
          <w:sz w:val="22"/>
          <w:szCs w:val="22"/>
        </w:rPr>
        <w:t>五星之運自有律</w:t>
      </w:r>
    </w:p>
    <w:p w14:paraId="600A0C47" w14:textId="77777777" w:rsidR="00EA64C3" w:rsidRPr="004E7760" w:rsidRDefault="00EA64C3" w:rsidP="00EA64C3">
      <w:pPr>
        <w:pStyle w:val="Web"/>
        <w:rPr>
          <w:rFonts w:ascii="標楷體" w:eastAsia="標楷體" w:hAnsi="標楷體"/>
          <w:i/>
          <w:iCs/>
          <w:sz w:val="22"/>
          <w:szCs w:val="22"/>
        </w:rPr>
      </w:pPr>
      <w:r w:rsidRPr="004E7760">
        <w:rPr>
          <w:rFonts w:ascii="標楷體" w:eastAsia="標楷體" w:hAnsi="標楷體" w:cs="新細明體" w:hint="eastAsia"/>
          <w:i/>
          <w:iCs/>
          <w:sz w:val="22"/>
          <w:szCs w:val="22"/>
        </w:rPr>
        <w:t>變化俱盡黃道面</w:t>
      </w:r>
    </w:p>
    <w:p w14:paraId="7C85F5CD" w14:textId="77777777" w:rsidR="00EA64C3" w:rsidRPr="004E7760" w:rsidRDefault="00EA64C3" w:rsidP="00EA64C3">
      <w:pPr>
        <w:pStyle w:val="Web"/>
        <w:rPr>
          <w:rFonts w:ascii="標楷體" w:eastAsia="標楷體" w:hAnsi="標楷體"/>
          <w:i/>
          <w:iCs/>
          <w:sz w:val="22"/>
          <w:szCs w:val="22"/>
        </w:rPr>
      </w:pPr>
      <w:r w:rsidRPr="004E7760">
        <w:rPr>
          <w:rFonts w:ascii="標楷體" w:eastAsia="標楷體" w:hAnsi="標楷體" w:cs="新細明體" w:hint="eastAsia"/>
          <w:i/>
          <w:iCs/>
          <w:sz w:val="22"/>
          <w:szCs w:val="22"/>
        </w:rPr>
        <w:t>土星古意雲鎮宿</w:t>
      </w:r>
    </w:p>
    <w:p w14:paraId="3A33BCE6" w14:textId="77777777" w:rsidR="00EA64C3" w:rsidRPr="004E7760" w:rsidRDefault="00EA64C3" w:rsidP="00EA64C3">
      <w:pPr>
        <w:pStyle w:val="Web"/>
        <w:rPr>
          <w:rFonts w:ascii="標楷體" w:eastAsia="標楷體" w:hAnsi="標楷體"/>
          <w:i/>
          <w:iCs/>
          <w:sz w:val="22"/>
          <w:szCs w:val="22"/>
        </w:rPr>
      </w:pPr>
      <w:r w:rsidRPr="004E7760">
        <w:rPr>
          <w:rFonts w:ascii="標楷體" w:eastAsia="標楷體" w:hAnsi="標楷體" w:cs="新細明體" w:hint="eastAsia"/>
          <w:i/>
          <w:iCs/>
          <w:sz w:val="22"/>
          <w:szCs w:val="22"/>
        </w:rPr>
        <w:t>不謂吉祥亦非凶</w:t>
      </w:r>
    </w:p>
    <w:p w14:paraId="6DE28E1B" w14:textId="77777777" w:rsidR="00EA64C3" w:rsidRPr="004E7760" w:rsidRDefault="00EA64C3" w:rsidP="00EA64C3">
      <w:pPr>
        <w:pStyle w:val="Web"/>
        <w:rPr>
          <w:rFonts w:ascii="標楷體" w:eastAsia="標楷體" w:hAnsi="標楷體"/>
          <w:i/>
          <w:iCs/>
          <w:sz w:val="22"/>
          <w:szCs w:val="22"/>
        </w:rPr>
      </w:pPr>
    </w:p>
    <w:p w14:paraId="277297BF" w14:textId="77777777" w:rsidR="00EA64C3" w:rsidRPr="004E7760" w:rsidRDefault="00EA64C3" w:rsidP="00EA64C3">
      <w:pPr>
        <w:pStyle w:val="Web"/>
        <w:spacing w:before="0" w:beforeAutospacing="0"/>
        <w:rPr>
          <w:rFonts w:ascii="標楷體" w:eastAsia="標楷體" w:hAnsi="標楷體" w:cs="新細明體"/>
          <w:i/>
          <w:iCs/>
          <w:sz w:val="22"/>
          <w:szCs w:val="22"/>
        </w:rPr>
      </w:pPr>
      <w:r w:rsidRPr="004E7760">
        <w:rPr>
          <w:rFonts w:ascii="標楷體" w:eastAsia="標楷體" w:hAnsi="標楷體" w:cs="新細明體" w:hint="eastAsia"/>
          <w:i/>
          <w:iCs/>
          <w:sz w:val="22"/>
          <w:szCs w:val="22"/>
        </w:rPr>
        <w:t>日系恒星其五宿（近或謂之九宿者）其俱繞轉有律，以地觀之俱盡黃道面也俱有此面者异象自不多矣，今圖確爲稍罕之象，亦不兆以大凶或乎殊吉，鎮宿幷地亦主俊平，天機人事無异竄之象，安心！</w:t>
      </w:r>
    </w:p>
    <w:p w14:paraId="5C060CF3" w14:textId="1A452978" w:rsidR="00EA64C3" w:rsidRPr="004E7760" w:rsidRDefault="00EA64C3" w:rsidP="00EA64C3">
      <w:pPr>
        <w:rPr>
          <w:rFonts w:ascii="標楷體" w:eastAsia="標楷體" w:hAnsi="標楷體"/>
          <w:b/>
          <w:bCs/>
          <w:sz w:val="22"/>
        </w:rPr>
      </w:pPr>
      <w:r w:rsidRPr="004E7760">
        <w:rPr>
          <w:rFonts w:ascii="標楷體" w:eastAsia="標楷體" w:hAnsi="標楷體" w:hint="eastAsia"/>
          <w:b/>
          <w:bCs/>
          <w:sz w:val="22"/>
        </w:rPr>
        <w:t>乞師評</w:t>
      </w:r>
      <w:r w:rsidRPr="004E7760">
        <w:rPr>
          <w:rFonts w:ascii="標楷體" w:eastAsia="標楷體" w:hAnsi="標楷體"/>
          <w:b/>
          <w:bCs/>
          <w:sz w:val="22"/>
        </w:rPr>
        <w:t>2020</w:t>
      </w:r>
      <w:r w:rsidRPr="004E7760">
        <w:rPr>
          <w:rFonts w:ascii="標楷體" w:eastAsia="標楷體" w:hAnsi="標楷體" w:hint="eastAsia"/>
          <w:b/>
          <w:bCs/>
          <w:sz w:val="22"/>
        </w:rPr>
        <w:t>庚子之香港和神州之運信會稍好？</w:t>
      </w:r>
    </w:p>
    <w:p w14:paraId="6F2BA5CF" w14:textId="77777777" w:rsidR="00EA64C3" w:rsidRPr="004E7760" w:rsidRDefault="00EA64C3" w:rsidP="00EA64C3">
      <w:pPr>
        <w:rPr>
          <w:rFonts w:ascii="標楷體" w:eastAsia="標楷體" w:hAnsi="標楷體"/>
          <w:i/>
          <w:iCs/>
          <w:sz w:val="22"/>
        </w:rPr>
      </w:pPr>
      <w:r w:rsidRPr="004E7760">
        <w:rPr>
          <w:rFonts w:ascii="標楷體" w:eastAsia="標楷體" w:hAnsi="標楷體" w:hint="eastAsia"/>
          <w:i/>
          <w:iCs/>
          <w:sz w:val="22"/>
        </w:rPr>
        <w:t>市傳逢九便是亂</w:t>
      </w:r>
    </w:p>
    <w:p w14:paraId="7884E6BD" w14:textId="77777777" w:rsidR="00EA64C3" w:rsidRPr="004E7760" w:rsidRDefault="00EA64C3" w:rsidP="00EA64C3">
      <w:pPr>
        <w:rPr>
          <w:rFonts w:ascii="標楷體" w:eastAsia="標楷體" w:hAnsi="標楷體"/>
          <w:i/>
          <w:iCs/>
          <w:sz w:val="22"/>
        </w:rPr>
      </w:pPr>
      <w:r w:rsidRPr="004E7760">
        <w:rPr>
          <w:rFonts w:ascii="標楷體" w:eastAsia="標楷體" w:hAnsi="標楷體" w:hint="eastAsia"/>
          <w:i/>
          <w:iCs/>
          <w:sz w:val="22"/>
        </w:rPr>
        <w:t>己亥確也半恰驗</w:t>
      </w:r>
    </w:p>
    <w:p w14:paraId="1D94DA45" w14:textId="77777777" w:rsidR="00EA64C3" w:rsidRPr="004E7760" w:rsidRDefault="00EA64C3" w:rsidP="00EA64C3">
      <w:pPr>
        <w:rPr>
          <w:rFonts w:ascii="標楷體" w:eastAsia="標楷體" w:hAnsi="標楷體"/>
          <w:i/>
          <w:iCs/>
          <w:sz w:val="22"/>
        </w:rPr>
      </w:pPr>
      <w:r w:rsidRPr="004E7760">
        <w:rPr>
          <w:rFonts w:ascii="標楷體" w:eastAsia="標楷體" w:hAnsi="標楷體" w:hint="eastAsia"/>
          <w:i/>
          <w:iCs/>
          <w:sz w:val="22"/>
        </w:rPr>
        <w:t>以此論運與年勢</w:t>
      </w:r>
    </w:p>
    <w:p w14:paraId="72865B69" w14:textId="77777777" w:rsidR="00EA64C3" w:rsidRPr="004E7760" w:rsidRDefault="00EA64C3" w:rsidP="00EA64C3">
      <w:pPr>
        <w:rPr>
          <w:rFonts w:ascii="標楷體" w:eastAsia="標楷體" w:hAnsi="標楷體"/>
          <w:i/>
          <w:iCs/>
          <w:sz w:val="22"/>
        </w:rPr>
      </w:pPr>
      <w:r w:rsidRPr="004E7760">
        <w:rPr>
          <w:rFonts w:ascii="標楷體" w:eastAsia="標楷體" w:hAnsi="標楷體" w:hint="eastAsia"/>
          <w:i/>
          <w:iCs/>
          <w:sz w:val="22"/>
        </w:rPr>
        <w:t>殊過單純幼稚點</w:t>
      </w:r>
    </w:p>
    <w:p w14:paraId="276DBCE3" w14:textId="77777777" w:rsidR="00EA64C3" w:rsidRPr="004E7760" w:rsidRDefault="00EA64C3" w:rsidP="00EA64C3">
      <w:pPr>
        <w:rPr>
          <w:rFonts w:ascii="標楷體" w:eastAsia="標楷體" w:hAnsi="標楷體"/>
          <w:i/>
          <w:iCs/>
          <w:sz w:val="22"/>
        </w:rPr>
      </w:pPr>
    </w:p>
    <w:p w14:paraId="37F4201D" w14:textId="77777777" w:rsidR="00EA64C3" w:rsidRPr="004E7760" w:rsidRDefault="00EA64C3" w:rsidP="00EA64C3">
      <w:pPr>
        <w:rPr>
          <w:rFonts w:ascii="標楷體" w:eastAsia="標楷體" w:hAnsi="標楷體"/>
          <w:i/>
          <w:iCs/>
          <w:sz w:val="22"/>
        </w:rPr>
      </w:pPr>
      <w:r w:rsidRPr="004E7760">
        <w:rPr>
          <w:rFonts w:ascii="標楷體" w:eastAsia="標楷體" w:hAnsi="標楷體" w:hint="eastAsia"/>
          <w:i/>
          <w:iCs/>
          <w:sz w:val="22"/>
        </w:rPr>
        <w:t>神州之運為逢七十年壹勢之大國威儀，無足論其壞也，港運繼真一般，未真重現光環，政廢民嘈，時當見是，一笑。</w:t>
      </w:r>
    </w:p>
    <w:p w14:paraId="2B80D599" w14:textId="77777777" w:rsidR="00EA64C3" w:rsidRPr="004E7760" w:rsidRDefault="00EA64C3" w:rsidP="00EA64C3">
      <w:pPr>
        <w:rPr>
          <w:rFonts w:ascii="標楷體" w:eastAsia="標楷體" w:hAnsi="標楷體"/>
          <w:sz w:val="22"/>
        </w:rPr>
      </w:pPr>
    </w:p>
    <w:p w14:paraId="088F18FD" w14:textId="77777777" w:rsidR="00EA64C3" w:rsidRPr="004E7760" w:rsidRDefault="00EA64C3" w:rsidP="00EA64C3">
      <w:pPr>
        <w:rPr>
          <w:rFonts w:ascii="標楷體" w:eastAsia="標楷體" w:hAnsi="標楷體"/>
          <w:sz w:val="22"/>
        </w:rPr>
      </w:pPr>
    </w:p>
    <w:p w14:paraId="74BE638B" w14:textId="77777777" w:rsidR="00EA64C3" w:rsidRPr="004E7760" w:rsidRDefault="00EA64C3" w:rsidP="00EA64C3">
      <w:pPr>
        <w:rPr>
          <w:rFonts w:ascii="標楷體" w:eastAsia="標楷體" w:hAnsi="標楷體"/>
          <w:b/>
          <w:bCs/>
          <w:sz w:val="22"/>
        </w:rPr>
      </w:pPr>
      <w:r w:rsidRPr="004E7760">
        <w:rPr>
          <w:rFonts w:ascii="標楷體" w:eastAsia="標楷體" w:hAnsi="標楷體" w:hint="eastAsia"/>
          <w:b/>
          <w:bCs/>
          <w:sz w:val="22"/>
        </w:rPr>
        <w:t>乞求師評</w:t>
      </w:r>
      <w:r w:rsidRPr="004E7760">
        <w:rPr>
          <w:rFonts w:ascii="標楷體" w:eastAsia="標楷體" w:hAnsi="標楷體"/>
          <w:b/>
          <w:bCs/>
          <w:sz w:val="22"/>
        </w:rPr>
        <w:t>2020</w:t>
      </w:r>
      <w:r w:rsidRPr="004E7760">
        <w:rPr>
          <w:rFonts w:ascii="標楷體" w:eastAsia="標楷體" w:hAnsi="標楷體" w:hint="eastAsia"/>
          <w:b/>
          <w:bCs/>
          <w:sz w:val="22"/>
        </w:rPr>
        <w:t>庚子將會發生什麽？？？</w:t>
      </w:r>
    </w:p>
    <w:p w14:paraId="46FDD032" w14:textId="77777777" w:rsidR="00EA64C3" w:rsidRPr="004E7760" w:rsidRDefault="00EA64C3" w:rsidP="00EA64C3">
      <w:pPr>
        <w:rPr>
          <w:rFonts w:ascii="標楷體" w:eastAsia="標楷體" w:hAnsi="標楷體"/>
          <w:sz w:val="22"/>
        </w:rPr>
      </w:pPr>
      <w:r w:rsidRPr="004E7760">
        <w:rPr>
          <w:rFonts w:ascii="標楷體" w:eastAsia="標楷體" w:hAnsi="標楷體" w:hint="eastAsia"/>
          <w:sz w:val="22"/>
        </w:rPr>
        <w:t>1.1840年庚子年：中國第一次鴉片戰爭，從此進入屈辱的半殖民統治</w:t>
      </w:r>
    </w:p>
    <w:p w14:paraId="1228DC05" w14:textId="77777777" w:rsidR="00EA64C3" w:rsidRPr="004E7760" w:rsidRDefault="00EA64C3" w:rsidP="00EA64C3">
      <w:pPr>
        <w:rPr>
          <w:rFonts w:ascii="標楷體" w:eastAsia="標楷體" w:hAnsi="標楷體"/>
          <w:sz w:val="22"/>
        </w:rPr>
      </w:pPr>
      <w:r w:rsidRPr="004E7760">
        <w:rPr>
          <w:rFonts w:ascii="標楷體" w:eastAsia="標楷體" w:hAnsi="標楷體" w:hint="eastAsia"/>
          <w:sz w:val="22"/>
        </w:rPr>
        <w:lastRenderedPageBreak/>
        <w:t>2.1900年庚子年：八國聯軍侵華戰爭，圓明園被毀</w:t>
      </w:r>
    </w:p>
    <w:p w14:paraId="448D54BA" w14:textId="77777777" w:rsidR="00EA64C3" w:rsidRPr="004E7760" w:rsidRDefault="00EA64C3" w:rsidP="00EA64C3">
      <w:pPr>
        <w:rPr>
          <w:rFonts w:ascii="標楷體" w:eastAsia="標楷體" w:hAnsi="標楷體"/>
          <w:sz w:val="22"/>
        </w:rPr>
      </w:pPr>
      <w:r w:rsidRPr="004E7760">
        <w:rPr>
          <w:rFonts w:ascii="標楷體" w:eastAsia="標楷體" w:hAnsi="標楷體"/>
          <w:sz w:val="22"/>
        </w:rPr>
        <w:t>3.1960</w:t>
      </w:r>
      <w:r w:rsidRPr="004E7760">
        <w:rPr>
          <w:rFonts w:ascii="標楷體" w:eastAsia="標楷體" w:hAnsi="標楷體" w:hint="eastAsia"/>
          <w:sz w:val="22"/>
        </w:rPr>
        <w:t>年庚子年：中國三年自然灾害，前所未有的大饑荒</w:t>
      </w:r>
    </w:p>
    <w:p w14:paraId="7CF84426" w14:textId="77777777" w:rsidR="00EA64C3" w:rsidRPr="004E7760" w:rsidRDefault="00EA64C3" w:rsidP="00EA64C3">
      <w:pPr>
        <w:rPr>
          <w:rFonts w:ascii="標楷體" w:eastAsia="標楷體" w:hAnsi="標楷體"/>
          <w:sz w:val="22"/>
        </w:rPr>
      </w:pPr>
      <w:r w:rsidRPr="004E7760">
        <w:rPr>
          <w:rFonts w:ascii="標楷體" w:eastAsia="標楷體" w:hAnsi="標楷體"/>
          <w:sz w:val="22"/>
        </w:rPr>
        <w:t>4.2020</w:t>
      </w:r>
      <w:r w:rsidRPr="004E7760">
        <w:rPr>
          <w:rFonts w:ascii="標楷體" w:eastAsia="標楷體" w:hAnsi="標楷體" w:hint="eastAsia"/>
          <w:sz w:val="22"/>
        </w:rPr>
        <w:t>年庚子年：將會發生什麽？？？</w:t>
      </w:r>
    </w:p>
    <w:p w14:paraId="5B5B6B2D" w14:textId="77777777" w:rsidR="00EA64C3" w:rsidRPr="004E7760" w:rsidRDefault="00EA64C3" w:rsidP="00EA64C3">
      <w:pPr>
        <w:rPr>
          <w:rFonts w:ascii="標楷體" w:eastAsia="標楷體" w:hAnsi="標楷體"/>
          <w:sz w:val="22"/>
        </w:rPr>
      </w:pPr>
    </w:p>
    <w:p w14:paraId="5D2B8379" w14:textId="77777777" w:rsidR="00EA64C3" w:rsidRPr="004E7760" w:rsidRDefault="00EA64C3" w:rsidP="00EA64C3">
      <w:pPr>
        <w:rPr>
          <w:rFonts w:ascii="標楷體" w:eastAsia="標楷體" w:hAnsi="標楷體"/>
          <w:sz w:val="22"/>
        </w:rPr>
      </w:pPr>
      <w:r w:rsidRPr="004E7760">
        <w:rPr>
          <w:rFonts w:ascii="標楷體" w:eastAsia="標楷體" w:hAnsi="標楷體" w:hint="eastAsia"/>
          <w:sz w:val="22"/>
        </w:rPr>
        <w:t>昔云公元若逢九</w:t>
      </w:r>
    </w:p>
    <w:p w14:paraId="695FA8E6" w14:textId="77777777" w:rsidR="00EA64C3" w:rsidRPr="004E7760" w:rsidRDefault="00EA64C3" w:rsidP="00EA64C3">
      <w:pPr>
        <w:rPr>
          <w:rFonts w:ascii="標楷體" w:eastAsia="標楷體" w:hAnsi="標楷體"/>
          <w:sz w:val="22"/>
        </w:rPr>
      </w:pPr>
      <w:r w:rsidRPr="004E7760">
        <w:rPr>
          <w:rFonts w:ascii="標楷體" w:eastAsia="標楷體" w:hAnsi="標楷體" w:hint="eastAsia"/>
          <w:sz w:val="22"/>
        </w:rPr>
        <w:t>便自易多生事故</w:t>
      </w:r>
    </w:p>
    <w:p w14:paraId="15DF67A2" w14:textId="77777777" w:rsidR="00EA64C3" w:rsidRPr="004E7760" w:rsidRDefault="00EA64C3" w:rsidP="00EA64C3">
      <w:pPr>
        <w:rPr>
          <w:rFonts w:ascii="標楷體" w:eastAsia="標楷體" w:hAnsi="標楷體"/>
          <w:sz w:val="22"/>
        </w:rPr>
      </w:pPr>
      <w:r w:rsidRPr="004E7760">
        <w:rPr>
          <w:rFonts w:ascii="標楷體" w:eastAsia="標楷體" w:hAnsi="標楷體" w:hint="eastAsia"/>
          <w:sz w:val="22"/>
        </w:rPr>
        <w:t>歷年庚子凶外藩</w:t>
      </w:r>
    </w:p>
    <w:p w14:paraId="369770CB" w14:textId="77777777" w:rsidR="00EA64C3" w:rsidRPr="004E7760" w:rsidRDefault="00EA64C3" w:rsidP="00EA64C3">
      <w:pPr>
        <w:rPr>
          <w:rFonts w:ascii="標楷體" w:eastAsia="標楷體" w:hAnsi="標楷體"/>
          <w:sz w:val="22"/>
        </w:rPr>
      </w:pPr>
      <w:r w:rsidRPr="004E7760">
        <w:rPr>
          <w:rFonts w:ascii="標楷體" w:eastAsia="標楷體" w:hAnsi="標楷體" w:hint="eastAsia"/>
          <w:sz w:val="22"/>
        </w:rPr>
        <w:t>今者國勢已轉固</w:t>
      </w:r>
    </w:p>
    <w:p w14:paraId="6ACEE566" w14:textId="77777777" w:rsidR="00EA64C3" w:rsidRPr="004E7760" w:rsidRDefault="00EA64C3" w:rsidP="00EA64C3">
      <w:pPr>
        <w:rPr>
          <w:rFonts w:ascii="標楷體" w:eastAsia="標楷體" w:hAnsi="標楷體"/>
          <w:sz w:val="22"/>
        </w:rPr>
      </w:pPr>
    </w:p>
    <w:p w14:paraId="1E43691A" w14:textId="77777777" w:rsidR="00EA64C3" w:rsidRPr="004E7760" w:rsidRDefault="00EA64C3" w:rsidP="00EA64C3">
      <w:pPr>
        <w:rPr>
          <w:rFonts w:ascii="標楷體" w:eastAsia="標楷體" w:hAnsi="標楷體"/>
          <w:sz w:val="22"/>
        </w:rPr>
      </w:pPr>
      <w:r w:rsidRPr="004E7760">
        <w:rPr>
          <w:rFonts w:ascii="標楷體" w:eastAsia="標楷體" w:hAnsi="標楷體" w:hint="eastAsia"/>
          <w:sz w:val="22"/>
        </w:rPr>
        <w:t>諸庚子之年，而中華顯乎衰萎之國勢者，不在此庚子矣，大國盛威每染百年便是當期，今後之三個庚子者國威日盛是矣，明年不論以凶，是久分必合之，久弱必振之時勢。</w:t>
      </w:r>
    </w:p>
    <w:p w14:paraId="1B23C56B" w14:textId="77777777" w:rsidR="00EA64C3" w:rsidRPr="004E7760" w:rsidRDefault="00EA64C3" w:rsidP="00EA64C3">
      <w:pPr>
        <w:rPr>
          <w:rFonts w:ascii="標楷體" w:eastAsia="標楷體" w:hAnsi="標楷體"/>
          <w:sz w:val="22"/>
        </w:rPr>
      </w:pPr>
    </w:p>
    <w:p w14:paraId="46594B79" w14:textId="77777777" w:rsidR="00EA64C3" w:rsidRPr="004E7760" w:rsidRDefault="00EA64C3" w:rsidP="00EA64C3">
      <w:pPr>
        <w:rPr>
          <w:rFonts w:ascii="標楷體" w:eastAsia="標楷體" w:hAnsi="標楷體"/>
          <w:b/>
          <w:bCs/>
          <w:sz w:val="22"/>
        </w:rPr>
      </w:pPr>
      <w:r w:rsidRPr="004E7760">
        <w:rPr>
          <w:rFonts w:ascii="標楷體" w:eastAsia="標楷體" w:hAnsi="標楷體" w:hint="eastAsia"/>
          <w:b/>
          <w:bCs/>
          <w:sz w:val="22"/>
        </w:rPr>
        <w:t>乞求師評春牛圖和地母經。庚子年　1960．2020．</w:t>
      </w:r>
    </w:p>
    <w:p w14:paraId="6AB1443C" w14:textId="77777777" w:rsidR="00EA64C3" w:rsidRPr="004E7760" w:rsidRDefault="00EA64C3" w:rsidP="00EA64C3">
      <w:pPr>
        <w:rPr>
          <w:rFonts w:ascii="標楷體" w:eastAsia="標楷體" w:hAnsi="標楷體"/>
          <w:sz w:val="22"/>
        </w:rPr>
      </w:pPr>
      <w:r w:rsidRPr="004E7760">
        <w:rPr>
          <w:rFonts w:ascii="標楷體" w:eastAsia="標楷體" w:hAnsi="標楷體" w:hint="eastAsia"/>
          <w:sz w:val="22"/>
        </w:rPr>
        <w:t>詩曰︰太歲庚子年，</w:t>
      </w:r>
      <w:r w:rsidRPr="004E7760">
        <w:rPr>
          <w:rFonts w:ascii="標楷體" w:eastAsia="標楷體" w:hAnsi="標楷體" w:hint="eastAsia"/>
          <w:b/>
          <w:bCs/>
          <w:sz w:val="22"/>
        </w:rPr>
        <w:t>人民多暴卒</w:t>
      </w:r>
      <w:r w:rsidRPr="004E7760">
        <w:rPr>
          <w:rFonts w:ascii="標楷體" w:eastAsia="標楷體" w:hAnsi="標楷體" w:hint="eastAsia"/>
          <w:sz w:val="22"/>
        </w:rPr>
        <w:t>。春夏水淹流，秋冬頻饑渴。</w:t>
      </w:r>
    </w:p>
    <w:p w14:paraId="2D93A57D" w14:textId="77777777" w:rsidR="00EA64C3" w:rsidRPr="004E7760" w:rsidRDefault="00EA64C3" w:rsidP="00EA64C3">
      <w:pPr>
        <w:rPr>
          <w:rFonts w:ascii="標楷體" w:eastAsia="標楷體" w:hAnsi="標楷體"/>
          <w:sz w:val="22"/>
        </w:rPr>
      </w:pPr>
      <w:r w:rsidRPr="004E7760">
        <w:rPr>
          <w:rFonts w:ascii="標楷體" w:eastAsia="標楷體" w:hAnsi="標楷體" w:hint="eastAsia"/>
          <w:sz w:val="22"/>
        </w:rPr>
        <w:t>高田猶及半，晚稻無可割。秦淮足流蕩，吳楚多劫奪。</w:t>
      </w:r>
    </w:p>
    <w:p w14:paraId="14407146" w14:textId="77777777" w:rsidR="00EA64C3" w:rsidRPr="004E7760" w:rsidRDefault="00EA64C3" w:rsidP="00EA64C3">
      <w:pPr>
        <w:rPr>
          <w:rFonts w:ascii="標楷體" w:eastAsia="標楷體" w:hAnsi="標楷體"/>
          <w:sz w:val="22"/>
        </w:rPr>
      </w:pPr>
      <w:r w:rsidRPr="004E7760">
        <w:rPr>
          <w:rFonts w:ascii="標楷體" w:eastAsia="標楷體" w:hAnsi="標楷體" w:hint="eastAsia"/>
          <w:sz w:val="22"/>
        </w:rPr>
        <w:t>桑葉須後賤，蠶娘情不悅。見蠶不見絲，徒勞用心切。</w:t>
      </w:r>
    </w:p>
    <w:p w14:paraId="07463B23" w14:textId="77777777" w:rsidR="00EA64C3" w:rsidRPr="004E7760" w:rsidRDefault="00EA64C3" w:rsidP="00EA64C3">
      <w:pPr>
        <w:rPr>
          <w:rFonts w:ascii="標楷體" w:eastAsia="標楷體" w:hAnsi="標楷體"/>
          <w:sz w:val="22"/>
        </w:rPr>
      </w:pPr>
      <w:r w:rsidRPr="004E7760">
        <w:rPr>
          <w:rFonts w:ascii="標楷體" w:eastAsia="標楷體" w:hAnsi="標楷體" w:hint="eastAsia"/>
          <w:sz w:val="22"/>
        </w:rPr>
        <w:t>卜曰︰鼠耗出頭年，高低多偏頗。更看三冬裏，山頭起墓田。</w:t>
      </w:r>
    </w:p>
    <w:p w14:paraId="2C5763BD" w14:textId="77777777" w:rsidR="00EA64C3" w:rsidRPr="004E7760" w:rsidRDefault="00EA64C3" w:rsidP="00EA64C3">
      <w:pPr>
        <w:rPr>
          <w:rFonts w:ascii="標楷體" w:eastAsia="標楷體" w:hAnsi="標楷體"/>
          <w:sz w:val="22"/>
        </w:rPr>
      </w:pPr>
      <w:r w:rsidRPr="004E7760">
        <w:rPr>
          <w:rFonts w:ascii="標楷體" w:eastAsia="標楷體" w:hAnsi="標楷體"/>
          <w:noProof/>
          <w:sz w:val="22"/>
        </w:rPr>
        <w:drawing>
          <wp:inline distT="0" distB="0" distL="0" distR="0" wp14:anchorId="29C676E1" wp14:editId="0AE97E7B">
            <wp:extent cx="1484092" cy="1463040"/>
            <wp:effectExtent l="0" t="0" r="1905" b="3810"/>
            <wp:docPr id="314" name="圖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492237" cy="1471069"/>
                    </a:xfrm>
                    <a:prstGeom prst="rect">
                      <a:avLst/>
                    </a:prstGeom>
                  </pic:spPr>
                </pic:pic>
              </a:graphicData>
            </a:graphic>
          </wp:inline>
        </w:drawing>
      </w:r>
    </w:p>
    <w:p w14:paraId="2F9A2214" w14:textId="77777777" w:rsidR="00EA64C3" w:rsidRPr="004E7760" w:rsidRDefault="00EA64C3" w:rsidP="00EA64C3">
      <w:pPr>
        <w:rPr>
          <w:rFonts w:ascii="標楷體" w:eastAsia="標楷體" w:hAnsi="標楷體"/>
          <w:sz w:val="22"/>
        </w:rPr>
      </w:pPr>
    </w:p>
    <w:p w14:paraId="471A19A1" w14:textId="77777777" w:rsidR="00EA64C3" w:rsidRPr="004E7760" w:rsidRDefault="00EA64C3" w:rsidP="00EA64C3">
      <w:pPr>
        <w:rPr>
          <w:rFonts w:ascii="標楷體" w:eastAsia="標楷體" w:hAnsi="標楷體"/>
          <w:i/>
          <w:iCs/>
          <w:sz w:val="22"/>
        </w:rPr>
      </w:pPr>
      <w:r w:rsidRPr="004E7760">
        <w:rPr>
          <w:rFonts w:ascii="標楷體" w:eastAsia="標楷體" w:hAnsi="標楷體" w:hint="eastAsia"/>
          <w:i/>
          <w:iCs/>
          <w:sz w:val="22"/>
        </w:rPr>
        <w:t>此段解說者</w:t>
      </w:r>
    </w:p>
    <w:p w14:paraId="4F561073" w14:textId="77777777" w:rsidR="00EA64C3" w:rsidRPr="004E7760" w:rsidRDefault="00EA64C3" w:rsidP="00EA64C3">
      <w:pPr>
        <w:rPr>
          <w:rFonts w:ascii="標楷體" w:eastAsia="標楷體" w:hAnsi="標楷體"/>
          <w:i/>
          <w:iCs/>
          <w:sz w:val="22"/>
        </w:rPr>
      </w:pPr>
      <w:r w:rsidRPr="004E7760">
        <w:rPr>
          <w:rFonts w:ascii="標楷體" w:eastAsia="標楷體" w:hAnsi="標楷體" w:hint="eastAsia"/>
          <w:i/>
          <w:iCs/>
          <w:sz w:val="22"/>
        </w:rPr>
        <w:t>不及每甲子</w:t>
      </w:r>
    </w:p>
    <w:p w14:paraId="33C1F940" w14:textId="77777777" w:rsidR="00EA64C3" w:rsidRPr="004E7760" w:rsidRDefault="00EA64C3" w:rsidP="00EA64C3">
      <w:pPr>
        <w:rPr>
          <w:rFonts w:ascii="標楷體" w:eastAsia="標楷體" w:hAnsi="標楷體"/>
          <w:i/>
          <w:iCs/>
          <w:sz w:val="22"/>
        </w:rPr>
      </w:pPr>
      <w:r w:rsidRPr="004E7760">
        <w:rPr>
          <w:rFonts w:ascii="標楷體" w:eastAsia="標楷體" w:hAnsi="標楷體" w:hint="eastAsia"/>
          <w:i/>
          <w:iCs/>
          <w:sz w:val="22"/>
        </w:rPr>
        <w:t>恆也前庚子</w:t>
      </w:r>
    </w:p>
    <w:p w14:paraId="3383CE30" w14:textId="77777777" w:rsidR="00EA64C3" w:rsidRPr="004E7760" w:rsidRDefault="00EA64C3" w:rsidP="00EA64C3">
      <w:pPr>
        <w:rPr>
          <w:rFonts w:ascii="標楷體" w:eastAsia="標楷體" w:hAnsi="標楷體"/>
          <w:i/>
          <w:iCs/>
          <w:sz w:val="22"/>
        </w:rPr>
      </w:pPr>
      <w:r w:rsidRPr="004E7760">
        <w:rPr>
          <w:rFonts w:ascii="標楷體" w:eastAsia="標楷體" w:hAnsi="標楷體" w:hint="eastAsia"/>
          <w:i/>
          <w:iCs/>
          <w:sz w:val="22"/>
        </w:rPr>
        <w:t>國內大飢荒餘</w:t>
      </w:r>
    </w:p>
    <w:p w14:paraId="6289DB48" w14:textId="77777777" w:rsidR="00EA64C3" w:rsidRPr="004E7760" w:rsidRDefault="00EA64C3" w:rsidP="00EA64C3">
      <w:pPr>
        <w:rPr>
          <w:rFonts w:ascii="標楷體" w:eastAsia="標楷體" w:hAnsi="標楷體"/>
          <w:i/>
          <w:iCs/>
          <w:sz w:val="22"/>
        </w:rPr>
      </w:pPr>
    </w:p>
    <w:p w14:paraId="5DAE3CCF" w14:textId="2C3F3FAB" w:rsidR="00EA64C3" w:rsidRPr="004E7760" w:rsidRDefault="00EA64C3" w:rsidP="00EA64C3">
      <w:pPr>
        <w:rPr>
          <w:rFonts w:ascii="標楷體" w:eastAsia="標楷體" w:hAnsi="標楷體"/>
          <w:i/>
          <w:iCs/>
          <w:sz w:val="22"/>
        </w:rPr>
      </w:pPr>
      <w:r w:rsidRPr="004E7760">
        <w:rPr>
          <w:rFonts w:ascii="標楷體" w:eastAsia="標楷體" w:hAnsi="標楷體" w:hint="eastAsia"/>
          <w:i/>
          <w:iCs/>
          <w:sz w:val="22"/>
        </w:rPr>
        <w:t>易經之為奧妙者，不為變化之循環而為世情萬象變化為螺旋式之上昇，而民間測事之寶典，推背圖也亦不循環更事，獨乎通勝民曆如此而矣，不準，因久國運氣勢星移斗換之不同春牛圖，地母經俱依天氣候時象而判事，但缺之在斗換星移天象之況，故不準全概。試觀中天北極星於中天所象之星斗者因乎地軸自轉之偏移恆星行星引力之影響年象者，春牛通勝來釋其影響！</w:t>
      </w:r>
    </w:p>
    <w:p w14:paraId="117A4210" w14:textId="77777777" w:rsidR="00EA64C3" w:rsidRPr="004E7760" w:rsidRDefault="00EA64C3" w:rsidP="00EA64C3">
      <w:pPr>
        <w:rPr>
          <w:rFonts w:ascii="標楷體" w:eastAsia="標楷體" w:hAnsi="標楷體"/>
          <w:i/>
          <w:iCs/>
          <w:sz w:val="22"/>
        </w:rPr>
      </w:pPr>
    </w:p>
    <w:p w14:paraId="005FC15F" w14:textId="77777777" w:rsidR="00EA64C3" w:rsidRPr="004E7760" w:rsidRDefault="00EA64C3" w:rsidP="00EA64C3">
      <w:pPr>
        <w:jc w:val="both"/>
        <w:rPr>
          <w:rFonts w:ascii="標楷體" w:eastAsia="標楷體" w:hAnsi="標楷體"/>
          <w:b/>
          <w:bCs/>
          <w:noProof/>
          <w:sz w:val="22"/>
        </w:rPr>
      </w:pPr>
      <w:r w:rsidRPr="004E7760">
        <w:rPr>
          <w:rFonts w:ascii="標楷體" w:eastAsia="標楷體" w:hAnsi="標楷體" w:hint="eastAsia"/>
          <w:b/>
          <w:bCs/>
          <w:noProof/>
          <w:sz w:val="22"/>
        </w:rPr>
        <w:t>乞求師評2020庚子年之風水</w:t>
      </w:r>
    </w:p>
    <w:p w14:paraId="748A09C3" w14:textId="77777777" w:rsidR="00EA64C3" w:rsidRPr="004E7760" w:rsidRDefault="00EA64C3" w:rsidP="00EA64C3">
      <w:pPr>
        <w:rPr>
          <w:rFonts w:ascii="標楷體" w:eastAsia="標楷體" w:hAnsi="標楷體"/>
          <w:sz w:val="22"/>
        </w:rPr>
      </w:pPr>
    </w:p>
    <w:p w14:paraId="6EA57D24" w14:textId="77777777" w:rsidR="00EA64C3" w:rsidRPr="004E7760" w:rsidRDefault="00EA64C3" w:rsidP="00EA64C3">
      <w:pPr>
        <w:rPr>
          <w:rFonts w:ascii="標楷體" w:eastAsia="標楷體" w:hAnsi="標楷體"/>
          <w:sz w:val="22"/>
        </w:rPr>
      </w:pPr>
      <w:r w:rsidRPr="004E7760">
        <w:rPr>
          <w:rFonts w:ascii="標楷體" w:eastAsia="標楷體" w:hAnsi="標楷體"/>
          <w:noProof/>
          <w:sz w:val="22"/>
        </w:rPr>
        <w:drawing>
          <wp:inline distT="0" distB="0" distL="0" distR="0" wp14:anchorId="3B8AEBBB" wp14:editId="7CE542FA">
            <wp:extent cx="2809351" cy="1487805"/>
            <wp:effectExtent l="228600" t="228600" r="219710" b="226695"/>
            <wp:docPr id="317" name="圖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810574" cy="148845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5DBECDAE" w14:textId="77777777" w:rsidR="00EA64C3" w:rsidRPr="004E7760" w:rsidRDefault="00EA64C3" w:rsidP="00EA64C3">
      <w:pPr>
        <w:rPr>
          <w:rFonts w:ascii="標楷體" w:eastAsia="標楷體" w:hAnsi="標楷體"/>
          <w:sz w:val="22"/>
        </w:rPr>
      </w:pPr>
    </w:p>
    <w:p w14:paraId="7BE572EF" w14:textId="77777777" w:rsidR="00EA64C3" w:rsidRPr="004E7760" w:rsidRDefault="00EA64C3" w:rsidP="00EA64C3">
      <w:pPr>
        <w:rPr>
          <w:rFonts w:ascii="標楷體" w:eastAsia="標楷體" w:hAnsi="標楷體"/>
          <w:i/>
          <w:iCs/>
          <w:sz w:val="22"/>
        </w:rPr>
      </w:pPr>
      <w:r w:rsidRPr="004E7760">
        <w:rPr>
          <w:rFonts w:ascii="標楷體" w:eastAsia="標楷體" w:hAnsi="標楷體" w:hint="eastAsia"/>
          <w:i/>
          <w:iCs/>
          <w:sz w:val="22"/>
        </w:rPr>
        <w:t>七赤破軍最紹仲</w:t>
      </w:r>
    </w:p>
    <w:p w14:paraId="2C773C27" w14:textId="77777777" w:rsidR="00EA64C3" w:rsidRPr="004E7760" w:rsidRDefault="00EA64C3" w:rsidP="00EA64C3">
      <w:pPr>
        <w:rPr>
          <w:rFonts w:ascii="標楷體" w:eastAsia="標楷體" w:hAnsi="標楷體"/>
          <w:i/>
          <w:iCs/>
          <w:sz w:val="22"/>
        </w:rPr>
      </w:pPr>
      <w:r w:rsidRPr="004E7760">
        <w:rPr>
          <w:rFonts w:ascii="標楷體" w:eastAsia="標楷體" w:hAnsi="標楷體" w:hint="eastAsia"/>
          <w:i/>
          <w:iCs/>
          <w:sz w:val="22"/>
        </w:rPr>
        <w:t>財入中宮勢蠻蠻</w:t>
      </w:r>
    </w:p>
    <w:p w14:paraId="754B6B6C" w14:textId="77777777" w:rsidR="00EA64C3" w:rsidRPr="004E7760" w:rsidRDefault="00EA64C3" w:rsidP="00EA64C3">
      <w:pPr>
        <w:rPr>
          <w:rFonts w:ascii="標楷體" w:eastAsia="標楷體" w:hAnsi="標楷體"/>
          <w:i/>
          <w:iCs/>
          <w:sz w:val="22"/>
        </w:rPr>
      </w:pPr>
      <w:r w:rsidRPr="004E7760">
        <w:rPr>
          <w:rFonts w:ascii="標楷體" w:eastAsia="標楷體" w:hAnsi="標楷體" w:hint="eastAsia"/>
          <w:i/>
          <w:iCs/>
          <w:sz w:val="22"/>
        </w:rPr>
        <w:t>人云逢危便蘊機</w:t>
      </w:r>
    </w:p>
    <w:p w14:paraId="69650478" w14:textId="77777777" w:rsidR="00EA64C3" w:rsidRPr="004E7760" w:rsidRDefault="00EA64C3" w:rsidP="00EA64C3">
      <w:pPr>
        <w:rPr>
          <w:rFonts w:ascii="標楷體" w:eastAsia="標楷體" w:hAnsi="標楷體"/>
          <w:i/>
          <w:iCs/>
          <w:sz w:val="22"/>
        </w:rPr>
      </w:pPr>
      <w:r w:rsidRPr="004E7760">
        <w:rPr>
          <w:rFonts w:ascii="標楷體" w:eastAsia="標楷體" w:hAnsi="標楷體" w:hint="eastAsia"/>
          <w:i/>
          <w:iCs/>
          <w:sz w:val="22"/>
        </w:rPr>
        <w:t>昔年財星歲坐鎮</w:t>
      </w:r>
    </w:p>
    <w:p w14:paraId="636961B5" w14:textId="77777777" w:rsidR="00EA64C3" w:rsidRPr="004E7760" w:rsidRDefault="00EA64C3" w:rsidP="00EA64C3">
      <w:pPr>
        <w:rPr>
          <w:rFonts w:ascii="標楷體" w:eastAsia="標楷體" w:hAnsi="標楷體"/>
          <w:i/>
          <w:iCs/>
          <w:sz w:val="22"/>
        </w:rPr>
      </w:pPr>
    </w:p>
    <w:p w14:paraId="5CD64F18" w14:textId="77777777" w:rsidR="00EA64C3" w:rsidRPr="004E7760" w:rsidRDefault="00EA64C3" w:rsidP="00EA64C3">
      <w:pPr>
        <w:rPr>
          <w:rFonts w:ascii="標楷體" w:eastAsia="標楷體" w:hAnsi="標楷體"/>
          <w:i/>
          <w:iCs/>
          <w:sz w:val="22"/>
        </w:rPr>
      </w:pPr>
      <w:r w:rsidRPr="004E7760">
        <w:rPr>
          <w:rFonts w:ascii="標楷體" w:eastAsia="標楷體" w:hAnsi="標楷體" w:hint="eastAsia"/>
          <w:i/>
          <w:iCs/>
          <w:sz w:val="22"/>
        </w:rPr>
        <w:t>庚子應是逢危後機之年，破軍入中亦力雄顯，本港之眾區，灣仔亦屬七赤破軍是也，區雜洋華，夜夜笙歌，而古人儒宗孔教亦垂乎中，中且庸者明年庚子之兆，莫謂言之不諭是也。餘位接太歲飛吉凶吉却易釋用不涵義深！</w:t>
      </w:r>
    </w:p>
    <w:p w14:paraId="24A52C9A" w14:textId="77777777" w:rsidR="00EA64C3" w:rsidRPr="004E7760" w:rsidRDefault="00EA64C3" w:rsidP="00EA64C3">
      <w:pPr>
        <w:rPr>
          <w:rFonts w:ascii="標楷體" w:eastAsia="標楷體" w:hAnsi="標楷體"/>
          <w:sz w:val="22"/>
        </w:rPr>
      </w:pPr>
    </w:p>
    <w:p w14:paraId="56C57EDF" w14:textId="77777777" w:rsidR="00EA64C3" w:rsidRPr="004E7760" w:rsidRDefault="00EA64C3" w:rsidP="00EA64C3">
      <w:pPr>
        <w:jc w:val="both"/>
        <w:rPr>
          <w:rFonts w:ascii="標楷體" w:eastAsia="標楷體" w:hAnsi="標楷體"/>
          <w:sz w:val="22"/>
        </w:rPr>
      </w:pPr>
    </w:p>
    <w:p w14:paraId="71A12286" w14:textId="77777777" w:rsidR="00EA64C3" w:rsidRPr="004E7760" w:rsidRDefault="00EA64C3" w:rsidP="00EA64C3">
      <w:pPr>
        <w:rPr>
          <w:rFonts w:ascii="標楷體" w:eastAsia="標楷體" w:hAnsi="標楷體"/>
          <w:b/>
          <w:bCs/>
          <w:sz w:val="22"/>
        </w:rPr>
      </w:pPr>
      <w:r w:rsidRPr="004E7760">
        <w:rPr>
          <w:rFonts w:ascii="標楷體" w:eastAsia="標楷體" w:hAnsi="標楷體" w:hint="eastAsia"/>
          <w:b/>
          <w:bCs/>
          <w:sz w:val="22"/>
        </w:rPr>
        <w:t>愚發現近兩年，道教南遷之象較顯著，X道長近兩年積極參與大馬及新加坡的道教科儀交流，XX也在大馬成立分壇！是否意味香港將來的道教出現變化！</w:t>
      </w:r>
    </w:p>
    <w:p w14:paraId="4DB67600" w14:textId="77777777" w:rsidR="00EA64C3" w:rsidRPr="004E7760" w:rsidRDefault="00EA64C3" w:rsidP="00EA64C3">
      <w:pPr>
        <w:rPr>
          <w:rFonts w:ascii="標楷體" w:eastAsia="標楷體" w:hAnsi="標楷體"/>
          <w:i/>
          <w:iCs/>
          <w:sz w:val="22"/>
          <w:lang w:eastAsia="zh-CN"/>
        </w:rPr>
      </w:pPr>
      <w:r w:rsidRPr="004E7760">
        <w:rPr>
          <w:rFonts w:ascii="標楷體" w:eastAsia="標楷體" w:hAnsi="標楷體" w:hint="eastAsia"/>
          <w:i/>
          <w:iCs/>
          <w:sz w:val="22"/>
          <w:lang w:eastAsia="zh-CN"/>
        </w:rPr>
        <w:t>人能其宏道</w:t>
      </w:r>
    </w:p>
    <w:p w14:paraId="6BD9B9A3" w14:textId="77777777" w:rsidR="00EA64C3" w:rsidRPr="004E7760" w:rsidRDefault="00EA64C3" w:rsidP="00EA64C3">
      <w:pPr>
        <w:rPr>
          <w:rFonts w:ascii="標楷體" w:eastAsia="標楷體" w:hAnsi="標楷體"/>
          <w:i/>
          <w:iCs/>
          <w:sz w:val="22"/>
          <w:lang w:eastAsia="zh-CN"/>
        </w:rPr>
      </w:pPr>
      <w:r w:rsidRPr="004E7760">
        <w:rPr>
          <w:rFonts w:ascii="標楷體" w:eastAsia="標楷體" w:hAnsi="標楷體" w:hint="eastAsia"/>
          <w:i/>
          <w:iCs/>
          <w:sz w:val="22"/>
          <w:lang w:eastAsia="zh-CN"/>
        </w:rPr>
        <w:t>道却不宏人</w:t>
      </w:r>
    </w:p>
    <w:p w14:paraId="1AB381AD" w14:textId="77777777" w:rsidR="00EA64C3" w:rsidRPr="004E7760" w:rsidRDefault="00EA64C3" w:rsidP="00EA64C3">
      <w:pPr>
        <w:rPr>
          <w:rFonts w:ascii="標楷體" w:eastAsia="標楷體" w:hAnsi="標楷體"/>
          <w:i/>
          <w:iCs/>
          <w:sz w:val="22"/>
          <w:lang w:eastAsia="zh-CN"/>
        </w:rPr>
      </w:pPr>
      <w:r w:rsidRPr="004E7760">
        <w:rPr>
          <w:rFonts w:ascii="標楷體" w:eastAsia="標楷體" w:hAnsi="標楷體" w:hint="eastAsia"/>
          <w:i/>
          <w:iCs/>
          <w:sz w:val="22"/>
          <w:lang w:eastAsia="zh-CN"/>
        </w:rPr>
        <w:t>道教早南移</w:t>
      </w:r>
    </w:p>
    <w:p w14:paraId="73828D35" w14:textId="77777777" w:rsidR="00EA64C3" w:rsidRPr="004E7760" w:rsidRDefault="00EA64C3" w:rsidP="00EA64C3">
      <w:pPr>
        <w:rPr>
          <w:rFonts w:ascii="標楷體" w:eastAsia="標楷體" w:hAnsi="標楷體"/>
          <w:i/>
          <w:iCs/>
          <w:sz w:val="22"/>
        </w:rPr>
      </w:pPr>
      <w:r w:rsidRPr="004E7760">
        <w:rPr>
          <w:rFonts w:ascii="標楷體" w:eastAsia="標楷體" w:hAnsi="標楷體" w:hint="eastAsia"/>
          <w:i/>
          <w:iCs/>
          <w:sz w:val="22"/>
        </w:rPr>
        <w:t>廉德仙祠肯</w:t>
      </w:r>
    </w:p>
    <w:p w14:paraId="72700F68" w14:textId="77777777" w:rsidR="00EA64C3" w:rsidRPr="004E7760" w:rsidRDefault="00EA64C3" w:rsidP="00EA64C3">
      <w:pPr>
        <w:rPr>
          <w:rFonts w:ascii="標楷體" w:eastAsia="標楷體" w:hAnsi="標楷體"/>
          <w:i/>
          <w:iCs/>
          <w:sz w:val="22"/>
        </w:rPr>
      </w:pPr>
    </w:p>
    <w:p w14:paraId="500BEB03" w14:textId="77777777" w:rsidR="00EA64C3" w:rsidRPr="004E7760" w:rsidRDefault="00EA64C3" w:rsidP="00EA64C3">
      <w:pPr>
        <w:rPr>
          <w:rFonts w:ascii="標楷體" w:eastAsia="標楷體" w:hAnsi="標楷體"/>
          <w:i/>
          <w:iCs/>
          <w:sz w:val="22"/>
        </w:rPr>
      </w:pPr>
      <w:r w:rsidRPr="004E7760">
        <w:rPr>
          <w:rFonts w:ascii="標楷體" w:eastAsia="標楷體" w:hAnsi="標楷體" w:hint="eastAsia"/>
          <w:i/>
          <w:iCs/>
          <w:sz w:val="22"/>
        </w:rPr>
        <w:t>本師並無敕令訓示於港龍門諸宗作遷藉之南移，但發展却隨乎徒兒衆志，道教於香港之發展仍沿科儀與後殯儀之軌轍，昌諸玄道若華玉講堂，鳳毛麟角（鳳角麟毛）是是，興行此志君尚有弍十八之春秋！加庇！</w:t>
      </w:r>
    </w:p>
    <w:p w14:paraId="4E78CBD4" w14:textId="632BCBFD" w:rsidR="00863C59" w:rsidRPr="004E7760" w:rsidRDefault="00863C59" w:rsidP="003011ED">
      <w:pPr>
        <w:rPr>
          <w:rFonts w:ascii="標楷體" w:eastAsia="標楷體" w:hAnsi="標楷體"/>
          <w:sz w:val="22"/>
        </w:rPr>
      </w:pPr>
      <w:r w:rsidRPr="004E7760">
        <w:rPr>
          <w:rFonts w:ascii="標楷體" w:eastAsia="標楷體" w:hAnsi="標楷體"/>
          <w:sz w:val="22"/>
        </w:rPr>
        <w:br w:type="page"/>
      </w:r>
    </w:p>
    <w:p w14:paraId="6B13DCE4" w14:textId="77777777" w:rsidR="0092417E" w:rsidRPr="004E7760" w:rsidRDefault="0092417E" w:rsidP="0092417E">
      <w:pPr>
        <w:pStyle w:val="a7"/>
        <w:numPr>
          <w:ilvl w:val="0"/>
          <w:numId w:val="3"/>
        </w:numPr>
        <w:ind w:leftChars="0"/>
        <w:rPr>
          <w:rFonts w:ascii="標楷體" w:eastAsia="標楷體" w:hAnsi="標楷體"/>
          <w:b/>
          <w:color w:val="7030A0"/>
          <w:sz w:val="22"/>
          <w:highlight w:val="yellow"/>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E7760">
        <w:rPr>
          <w:rFonts w:ascii="標楷體" w:eastAsia="標楷體" w:hAnsi="標楷體" w:hint="eastAsia"/>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修煉之事</w:t>
      </w:r>
    </w:p>
    <w:p w14:paraId="7579C0DC"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乞求師細評道教之歷代扶乩，有金、木、水、火、土等各種類型之乩</w:t>
      </w:r>
    </w:p>
    <w:p w14:paraId="5AE8B80C"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扶乩</w:t>
      </w:r>
      <w:r w:rsidRPr="004E7760">
        <w:rPr>
          <w:rFonts w:ascii="標楷體" w:eastAsia="標楷體" w:hAnsi="標楷體"/>
          <w:sz w:val="22"/>
        </w:rPr>
        <w:t xml:space="preserve"> (</w:t>
      </w:r>
      <w:r w:rsidRPr="004E7760">
        <w:rPr>
          <w:rFonts w:ascii="標楷體" w:eastAsia="標楷體" w:hAnsi="標楷體" w:hint="eastAsia"/>
          <w:sz w:val="22"/>
        </w:rPr>
        <w:t>音基</w:t>
      </w:r>
      <w:r w:rsidRPr="004E7760">
        <w:rPr>
          <w:rFonts w:ascii="標楷體" w:eastAsia="標楷體" w:hAnsi="標楷體"/>
          <w:sz w:val="22"/>
        </w:rPr>
        <w:t xml:space="preserve">) </w:t>
      </w:r>
      <w:r w:rsidRPr="004E7760">
        <w:rPr>
          <w:rFonts w:ascii="標楷體" w:eastAsia="標楷體" w:hAnsi="標楷體" w:hint="eastAsia"/>
          <w:sz w:val="22"/>
        </w:rPr>
        <w:t>又稱扶箕、扶鸞</w:t>
      </w:r>
      <w:r w:rsidRPr="004E7760">
        <w:rPr>
          <w:rFonts w:ascii="標楷體" w:eastAsia="標楷體" w:hAnsi="標楷體"/>
          <w:sz w:val="22"/>
        </w:rPr>
        <w:t xml:space="preserve"> (</w:t>
      </w:r>
      <w:r w:rsidRPr="004E7760">
        <w:rPr>
          <w:rFonts w:ascii="標楷體" w:eastAsia="標楷體" w:hAnsi="標楷體" w:hint="eastAsia"/>
          <w:sz w:val="22"/>
        </w:rPr>
        <w:t>音聯</w:t>
      </w:r>
      <w:r w:rsidRPr="004E7760">
        <w:rPr>
          <w:rFonts w:ascii="標楷體" w:eastAsia="標楷體" w:hAnsi="標楷體"/>
          <w:sz w:val="22"/>
        </w:rPr>
        <w:t xml:space="preserve">) </w:t>
      </w:r>
      <w:r w:rsidRPr="004E7760">
        <w:rPr>
          <w:rFonts w:ascii="標楷體" w:eastAsia="標楷體" w:hAnsi="標楷體" w:hint="eastAsia"/>
          <w:sz w:val="22"/>
        </w:rPr>
        <w:t>，是道教一種通達神明的方法。各種宗教，創教之始，均留下經典教義，教化後人。然而後來教徒，礙于文字，囿于己見，往往曲解教義，致教主之原意，越到後來，越謬之千里。</w:t>
      </w:r>
    </w:p>
    <w:p w14:paraId="2CE99594" w14:textId="77777777" w:rsidR="00DF74F7" w:rsidRPr="004E7760" w:rsidRDefault="00DF74F7" w:rsidP="00DF74F7">
      <w:pPr>
        <w:rPr>
          <w:rFonts w:ascii="標楷體" w:eastAsia="標楷體" w:hAnsi="標楷體"/>
          <w:sz w:val="22"/>
        </w:rPr>
      </w:pPr>
    </w:p>
    <w:p w14:paraId="181C13DA"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扶乩乃一種由仙佛與衆生溝通、修正之機制，及時勸勉提示，避免教義經典，受到歪曲；讓修行之士，步步得到提點，免走冤枉路；讓有緣之士，警覺震醒，知悉天意，迷途知返。</w:t>
      </w:r>
    </w:p>
    <w:p w14:paraId="083257CF"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 xml:space="preserve">　　</w:t>
      </w:r>
      <w:r w:rsidRPr="004E7760">
        <w:rPr>
          <w:rFonts w:ascii="標楷體" w:eastAsia="標楷體" w:hAnsi="標楷體" w:hint="eastAsia"/>
          <w:b/>
          <w:sz w:val="22"/>
        </w:rPr>
        <w:t>扶乩時，神人相通，仙真通過乩手以文字向信衆傳達訊息。歷代扶乩，有金、木、水、火、土等各種類型之乩，但多已失傳。</w:t>
      </w:r>
      <w:r w:rsidRPr="004E7760">
        <w:rPr>
          <w:rFonts w:ascii="標楷體" w:eastAsia="標楷體" w:hAnsi="標楷體" w:hint="eastAsia"/>
          <w:sz w:val="22"/>
        </w:rPr>
        <w:t>現今尚有之扶乩多屬木乩，唯亦有單人乩、雙人乩，以至多人乩之分。本觀則爲現今少有之雙人乩，扶乩時須有正副乩手二人，報字、錄文、平沙各一人或以上，共同合作進行。乩手要求嚴格，必須爲入道多年、心誠而靜定的道長，且需經過上天有關考核，方能擔任。</w:t>
      </w:r>
    </w:p>
    <w:p w14:paraId="0E5F49DD" w14:textId="77777777" w:rsidR="00DF74F7" w:rsidRPr="004E7760" w:rsidRDefault="00DF74F7" w:rsidP="00DF74F7">
      <w:pPr>
        <w:rPr>
          <w:rFonts w:ascii="標楷體" w:eastAsia="標楷體" w:hAnsi="標楷體"/>
          <w:sz w:val="22"/>
        </w:rPr>
      </w:pPr>
    </w:p>
    <w:p w14:paraId="78A15675"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乩之為物是神通</w:t>
      </w:r>
    </w:p>
    <w:p w14:paraId="607EC907"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古之鸞使綠萼華</w:t>
      </w:r>
    </w:p>
    <w:p w14:paraId="7AF2FB90"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今人所說皆旁餘</w:t>
      </w:r>
    </w:p>
    <w:p w14:paraId="56A9C457"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穿鑿附會不得旨</w:t>
      </w:r>
    </w:p>
    <w:p w14:paraId="49DE0F5A" w14:textId="77777777" w:rsidR="00DF74F7" w:rsidRPr="004E7760" w:rsidRDefault="00DF74F7" w:rsidP="00DF74F7">
      <w:pPr>
        <w:rPr>
          <w:rFonts w:ascii="標楷體" w:eastAsia="標楷體" w:hAnsi="標楷體"/>
          <w:i/>
          <w:iCs/>
          <w:sz w:val="22"/>
        </w:rPr>
      </w:pPr>
    </w:p>
    <w:p w14:paraId="66FFD00D"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君之言者，所有教與宗，俱立文字而傳經也，實猶不盡概乎其全。禪之所雲～教外別傳，不立文字，直指人心，見性成佛。禪以無言為宗，何法文字，乩亦心傳，脩其知其奧妙是矣。</w:t>
      </w:r>
    </w:p>
    <w:p w14:paraId="7EDD7330" w14:textId="77777777" w:rsidR="00DF74F7" w:rsidRPr="004E7760" w:rsidRDefault="00DF74F7" w:rsidP="00DF74F7">
      <w:pPr>
        <w:rPr>
          <w:rFonts w:ascii="標楷體" w:eastAsia="標楷體" w:hAnsi="標楷體"/>
          <w:sz w:val="22"/>
        </w:rPr>
      </w:pPr>
    </w:p>
    <w:p w14:paraId="1098EAEE" w14:textId="77777777" w:rsidR="00DF74F7" w:rsidRPr="004E7760" w:rsidRDefault="00DF74F7" w:rsidP="00DF74F7">
      <w:pPr>
        <w:rPr>
          <w:rFonts w:ascii="標楷體" w:eastAsia="標楷體" w:hAnsi="標楷體"/>
          <w:sz w:val="22"/>
        </w:rPr>
      </w:pPr>
      <w:r w:rsidRPr="004E7760">
        <w:rPr>
          <w:rFonts w:ascii="標楷體" w:eastAsia="標楷體" w:hAnsi="標楷體" w:hint="eastAsia"/>
          <w:b/>
          <w:bCs/>
          <w:sz w:val="22"/>
        </w:rPr>
        <w:t>乞求師細評道教之神壇分別有五種</w:t>
      </w:r>
      <w:r w:rsidRPr="004E7760">
        <w:rPr>
          <w:rFonts w:ascii="標楷體" w:eastAsia="標楷體" w:hAnsi="標楷體" w:hint="eastAsia"/>
          <w:sz w:val="22"/>
        </w:rPr>
        <w:t xml:space="preserve">： </w:t>
      </w:r>
    </w:p>
    <w:p w14:paraId="557974EA"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其一為天壇</w:t>
      </w:r>
    </w:p>
    <w:p w14:paraId="2F8727A6"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其二為法壇</w:t>
      </w:r>
    </w:p>
    <w:p w14:paraId="6F08E1B2"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其三為仙壇</w:t>
      </w:r>
    </w:p>
    <w:p w14:paraId="42C75410"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其四為神壇</w:t>
      </w:r>
    </w:p>
    <w:p w14:paraId="73F0C0F4"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其五為鬼壇</w:t>
      </w:r>
    </w:p>
    <w:p w14:paraId="762733FE" w14:textId="77777777" w:rsidR="00DF74F7" w:rsidRPr="004E7760" w:rsidRDefault="00DF74F7" w:rsidP="00DF74F7">
      <w:pPr>
        <w:rPr>
          <w:rFonts w:ascii="標楷體" w:eastAsia="標楷體" w:hAnsi="標楷體"/>
          <w:sz w:val="22"/>
        </w:rPr>
      </w:pPr>
    </w:p>
    <w:p w14:paraId="59029214"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道之宗者，其非教焉於始。迄乎『正壹』與『龍門』，然後言教。教義森嚴，門規謹謹，今君呈附頁問道教之神壇者，世人猶乎今日茅山，六壬諸衆所雲說是是。不足作準，亦無深義可究是矣。以此！</w:t>
      </w:r>
    </w:p>
    <w:p w14:paraId="2BEF5C47" w14:textId="77777777" w:rsidR="00DF74F7" w:rsidRPr="004E7760" w:rsidRDefault="00DF74F7" w:rsidP="00DF74F7">
      <w:pPr>
        <w:jc w:val="both"/>
        <w:rPr>
          <w:rFonts w:ascii="標楷體" w:eastAsia="標楷體" w:hAnsi="標楷體"/>
          <w:sz w:val="22"/>
        </w:rPr>
      </w:pPr>
    </w:p>
    <w:p w14:paraId="18B3CCF0"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乞師評</w:t>
      </w:r>
      <w:r w:rsidRPr="004E7760">
        <w:rPr>
          <w:rFonts w:ascii="標楷體" w:eastAsia="標楷體" w:hAnsi="標楷體"/>
          <w:b/>
          <w:bCs/>
          <w:sz w:val="22"/>
        </w:rPr>
        <w:t>;</w:t>
      </w:r>
    </w:p>
    <w:p w14:paraId="44C9CF0E" w14:textId="77777777" w:rsidR="00DF74F7" w:rsidRPr="004E7760" w:rsidRDefault="00DF74F7" w:rsidP="00DF74F7">
      <w:pPr>
        <w:rPr>
          <w:rFonts w:ascii="標楷體" w:eastAsia="標楷體" w:hAnsi="標楷體"/>
          <w:b/>
          <w:bCs/>
          <w:sz w:val="22"/>
        </w:rPr>
      </w:pPr>
      <w:proofErr w:type="spellStart"/>
      <w:r w:rsidRPr="004E7760">
        <w:rPr>
          <w:rFonts w:ascii="標楷體" w:eastAsia="標楷體" w:hAnsi="標楷體"/>
          <w:b/>
          <w:bCs/>
          <w:sz w:val="22"/>
        </w:rPr>
        <w:t>Sadhguru</w:t>
      </w:r>
      <w:proofErr w:type="spellEnd"/>
      <w:r w:rsidRPr="004E7760">
        <w:rPr>
          <w:rFonts w:ascii="標楷體" w:eastAsia="標楷體" w:hAnsi="標楷體" w:hint="eastAsia"/>
          <w:b/>
          <w:bCs/>
          <w:sz w:val="22"/>
        </w:rPr>
        <w:t>瑜伽大師</w:t>
      </w:r>
      <w:r w:rsidRPr="004E7760">
        <w:rPr>
          <w:rFonts w:ascii="標楷體" w:eastAsia="標楷體" w:hAnsi="標楷體" w:hint="eastAsia"/>
          <w:b/>
          <w:bCs/>
          <w:sz w:val="22"/>
          <w:u w:val="single"/>
        </w:rPr>
        <w:t>薩古魯</w:t>
      </w:r>
      <w:r w:rsidRPr="004E7760">
        <w:rPr>
          <w:rFonts w:ascii="標楷體" w:eastAsia="標楷體" w:hAnsi="標楷體"/>
          <w:b/>
          <w:bCs/>
          <w:sz w:val="22"/>
          <w:u w:val="single"/>
        </w:rPr>
        <w:t>,</w:t>
      </w:r>
      <w:r w:rsidRPr="004E7760">
        <w:rPr>
          <w:rFonts w:ascii="標楷體" w:eastAsia="標楷體" w:hAnsi="標楷體" w:hint="eastAsia"/>
          <w:b/>
          <w:bCs/>
          <w:sz w:val="22"/>
        </w:rPr>
        <w:t>當今東西方盛起的哲學精神大師</w:t>
      </w:r>
      <w:r w:rsidRPr="004E7760">
        <w:rPr>
          <w:rFonts w:ascii="標楷體" w:eastAsia="標楷體" w:hAnsi="標楷體"/>
          <w:b/>
          <w:bCs/>
          <w:sz w:val="22"/>
        </w:rPr>
        <w:t>!</w:t>
      </w:r>
      <w:r w:rsidRPr="004E7760">
        <w:rPr>
          <w:rFonts w:ascii="標楷體" w:eastAsia="標楷體" w:hAnsi="標楷體" w:hint="eastAsia"/>
          <w:b/>
          <w:bCs/>
          <w:sz w:val="22"/>
        </w:rPr>
        <w:t>其哲學愚總覺當中與道之思想類似</w:t>
      </w:r>
      <w:r w:rsidRPr="004E7760">
        <w:rPr>
          <w:rFonts w:ascii="標楷體" w:eastAsia="標楷體" w:hAnsi="標楷體"/>
          <w:b/>
          <w:bCs/>
          <w:sz w:val="22"/>
        </w:rPr>
        <w:t>!</w:t>
      </w:r>
    </w:p>
    <w:p w14:paraId="0D192AF3" w14:textId="77777777" w:rsidR="00DF74F7" w:rsidRPr="004E7760" w:rsidRDefault="00DF74F7" w:rsidP="00DF74F7">
      <w:pPr>
        <w:rPr>
          <w:rFonts w:ascii="標楷體" w:eastAsia="標楷體" w:hAnsi="標楷體"/>
          <w:sz w:val="22"/>
        </w:rPr>
      </w:pPr>
      <w:r w:rsidRPr="004E7760">
        <w:rPr>
          <w:noProof/>
          <w:sz w:val="22"/>
        </w:rPr>
        <w:lastRenderedPageBreak/>
        <w:drawing>
          <wp:inline distT="0" distB="0" distL="0" distR="0" wp14:anchorId="629DE0B0" wp14:editId="0AE74D74">
            <wp:extent cx="1281725" cy="1140955"/>
            <wp:effectExtent l="0" t="0" r="0" b="2540"/>
            <wp:docPr id="244" name="圖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flipH="1">
                      <a:off x="0" y="0"/>
                      <a:ext cx="1298387" cy="1155787"/>
                    </a:xfrm>
                    <a:prstGeom prst="rect">
                      <a:avLst/>
                    </a:prstGeom>
                  </pic:spPr>
                </pic:pic>
              </a:graphicData>
            </a:graphic>
          </wp:inline>
        </w:drawing>
      </w:r>
      <w:r w:rsidRPr="004E7760">
        <w:rPr>
          <w:rFonts w:ascii="標楷體" w:eastAsia="標楷體" w:hAnsi="標楷體"/>
          <w:noProof/>
          <w:sz w:val="22"/>
        </w:rPr>
        <w:t xml:space="preserve"> </w:t>
      </w:r>
      <w:r w:rsidRPr="004E7760">
        <w:rPr>
          <w:noProof/>
          <w:sz w:val="22"/>
        </w:rPr>
        <w:drawing>
          <wp:inline distT="0" distB="0" distL="0" distR="0" wp14:anchorId="6C961B04" wp14:editId="36ECA41D">
            <wp:extent cx="1076335" cy="1027321"/>
            <wp:effectExtent l="0" t="0" r="0" b="1905"/>
            <wp:docPr id="245" name="圖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091528" cy="1041822"/>
                    </a:xfrm>
                    <a:prstGeom prst="rect">
                      <a:avLst/>
                    </a:prstGeom>
                  </pic:spPr>
                </pic:pic>
              </a:graphicData>
            </a:graphic>
          </wp:inline>
        </w:drawing>
      </w:r>
      <w:r w:rsidRPr="004E7760">
        <w:rPr>
          <w:rFonts w:ascii="標楷體" w:eastAsia="標楷體" w:hAnsi="標楷體" w:hint="eastAsia"/>
          <w:sz w:val="22"/>
        </w:rPr>
        <w:t>冥想派為靜存想</w:t>
      </w:r>
    </w:p>
    <w:p w14:paraId="19915E1B"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未達非想非非想</w:t>
      </w:r>
    </w:p>
    <w:p w14:paraId="78D403A1"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境界其有愚中智</w:t>
      </w:r>
    </w:p>
    <w:p w14:paraId="789C1ED0"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肯其學說可參詳</w:t>
      </w:r>
    </w:p>
    <w:p w14:paraId="1856FDFD" w14:textId="77777777" w:rsidR="00DF74F7" w:rsidRPr="004E7760" w:rsidRDefault="00DF74F7" w:rsidP="00DF74F7">
      <w:pPr>
        <w:rPr>
          <w:rFonts w:ascii="標楷體" w:eastAsia="標楷體" w:hAnsi="標楷體"/>
          <w:i/>
          <w:iCs/>
          <w:sz w:val="22"/>
        </w:rPr>
      </w:pPr>
    </w:p>
    <w:p w14:paraId="5C5A8017"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其學可以。其智亦睿。類乎禪而顯乎慧。頗有一專之得。但本仙所覺者，其學止於超凡，猶未入乎聖是，但有可譽以乎人中之龍也哉。</w:t>
      </w:r>
    </w:p>
    <w:p w14:paraId="16F0E081" w14:textId="77777777" w:rsidR="00DF74F7" w:rsidRPr="004E7760" w:rsidRDefault="00DF74F7" w:rsidP="00DF74F7">
      <w:pPr>
        <w:rPr>
          <w:rFonts w:ascii="標楷體" w:eastAsia="標楷體" w:hAnsi="標楷體"/>
          <w:sz w:val="22"/>
        </w:rPr>
      </w:pPr>
    </w:p>
    <w:p w14:paraId="31E168CA" w14:textId="77777777" w:rsidR="00DF74F7" w:rsidRPr="004E7760" w:rsidRDefault="00DF74F7" w:rsidP="00DF74F7">
      <w:pPr>
        <w:rPr>
          <w:rFonts w:ascii="標楷體" w:eastAsia="標楷體" w:hAnsi="標楷體"/>
          <w:sz w:val="22"/>
        </w:rPr>
      </w:pPr>
    </w:p>
    <w:p w14:paraId="2F7DE281"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乞求師評岡仁波齊峰</w:t>
      </w:r>
      <w:r w:rsidRPr="004E7760">
        <w:rPr>
          <w:rFonts w:ascii="標楷體" w:eastAsia="標楷體" w:hAnsi="標楷體"/>
          <w:b/>
          <w:bCs/>
          <w:sz w:val="22"/>
        </w:rPr>
        <w:t>(Mount Kailash)</w:t>
      </w:r>
      <w:r w:rsidRPr="004E7760">
        <w:rPr>
          <w:rFonts w:ascii="標楷體" w:eastAsia="標楷體" w:hAnsi="標楷體" w:hint="eastAsia"/>
          <w:b/>
          <w:bCs/>
          <w:sz w:val="22"/>
        </w:rPr>
        <w:t>和瑪旁雍錯湖</w:t>
      </w:r>
      <w:r w:rsidRPr="004E7760">
        <w:rPr>
          <w:rFonts w:ascii="標楷體" w:eastAsia="標楷體" w:hAnsi="標楷體"/>
          <w:b/>
          <w:bCs/>
          <w:sz w:val="22"/>
        </w:rPr>
        <w:t xml:space="preserve">(Lake </w:t>
      </w:r>
      <w:proofErr w:type="spellStart"/>
      <w:r w:rsidRPr="004E7760">
        <w:rPr>
          <w:rFonts w:ascii="標楷體" w:eastAsia="標楷體" w:hAnsi="標楷體"/>
          <w:b/>
          <w:bCs/>
          <w:sz w:val="22"/>
        </w:rPr>
        <w:t>Manasarovar</w:t>
      </w:r>
      <w:proofErr w:type="spellEnd"/>
      <w:r w:rsidRPr="004E7760">
        <w:rPr>
          <w:rFonts w:ascii="標楷體" w:eastAsia="標楷體" w:hAnsi="標楷體"/>
          <w:b/>
          <w:bCs/>
          <w:sz w:val="22"/>
        </w:rPr>
        <w:t>),</w:t>
      </w:r>
      <w:r w:rsidRPr="004E7760">
        <w:rPr>
          <w:rFonts w:ascii="標楷體" w:eastAsia="標楷體" w:hAnsi="標楷體" w:hint="eastAsia"/>
          <w:b/>
          <w:bCs/>
          <w:sz w:val="22"/>
        </w:rPr>
        <w:t>是否此地為靈地</w:t>
      </w:r>
      <w:r w:rsidRPr="004E7760">
        <w:rPr>
          <w:rFonts w:ascii="標楷體" w:eastAsia="標楷體" w:hAnsi="標楷體"/>
          <w:b/>
          <w:bCs/>
          <w:sz w:val="22"/>
        </w:rPr>
        <w:t>?</w:t>
      </w:r>
    </w:p>
    <w:p w14:paraId="0B672F88" w14:textId="77777777" w:rsidR="00DF74F7" w:rsidRPr="004E7760" w:rsidRDefault="00DF74F7" w:rsidP="00DF74F7">
      <w:pPr>
        <w:rPr>
          <w:rFonts w:ascii="標楷體" w:eastAsia="標楷體" w:hAnsi="標楷體"/>
          <w:b/>
          <w:sz w:val="22"/>
        </w:rPr>
      </w:pPr>
      <w:r w:rsidRPr="004E7760">
        <w:rPr>
          <w:rFonts w:ascii="標楷體" w:eastAsia="標楷體" w:hAnsi="標楷體" w:hint="eastAsia"/>
          <w:b/>
          <w:sz w:val="22"/>
        </w:rPr>
        <w:t>中國為印度朝聖者開闢進藏新路線</w:t>
      </w:r>
    </w:p>
    <w:p w14:paraId="10971E85"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在青藏高原的群峰之間，數十位印度朝聖者吸著稀薄的空氣、緩緩走過崗哨，繼續前往位于崎嶇的邊境綫中國一側的亞東縣。</w:t>
      </w:r>
    </w:p>
    <w:p w14:paraId="107A8AF1" w14:textId="77777777" w:rsidR="00DF74F7" w:rsidRPr="004E7760" w:rsidRDefault="00DF74F7" w:rsidP="00DF74F7">
      <w:pPr>
        <w:rPr>
          <w:rFonts w:ascii="標楷體" w:eastAsia="標楷體" w:hAnsi="標楷體"/>
          <w:sz w:val="22"/>
        </w:rPr>
      </w:pPr>
    </w:p>
    <w:p w14:paraId="483102FC"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朝聖者周一在乃堆拉山口</w:t>
      </w:r>
      <w:r w:rsidRPr="004E7760">
        <w:rPr>
          <w:rFonts w:ascii="標楷體" w:eastAsia="標楷體" w:hAnsi="標楷體"/>
          <w:sz w:val="22"/>
        </w:rPr>
        <w:t>(</w:t>
      </w:r>
      <w:proofErr w:type="spellStart"/>
      <w:r w:rsidRPr="004E7760">
        <w:rPr>
          <w:rFonts w:ascii="標楷體" w:eastAsia="標楷體" w:hAnsi="標楷體"/>
          <w:sz w:val="22"/>
        </w:rPr>
        <w:t>Nathu</w:t>
      </w:r>
      <w:proofErr w:type="spellEnd"/>
      <w:r w:rsidRPr="004E7760">
        <w:rPr>
          <w:rFonts w:ascii="標楷體" w:eastAsia="標楷體" w:hAnsi="標楷體"/>
          <w:sz w:val="22"/>
        </w:rPr>
        <w:t xml:space="preserve"> La)</w:t>
      </w:r>
      <w:r w:rsidRPr="004E7760">
        <w:rPr>
          <w:rFonts w:ascii="標楷體" w:eastAsia="標楷體" w:hAnsi="標楷體" w:hint="eastAsia"/>
          <w:sz w:val="22"/>
        </w:rPr>
        <w:t>過境，這表明岡仁波齊峰</w:t>
      </w:r>
      <w:r w:rsidRPr="004E7760">
        <w:rPr>
          <w:rFonts w:ascii="標楷體" w:eastAsia="標楷體" w:hAnsi="標楷體"/>
          <w:sz w:val="22"/>
        </w:rPr>
        <w:t>(Mount Kailash)</w:t>
      </w:r>
      <w:r w:rsidRPr="004E7760">
        <w:rPr>
          <w:rFonts w:ascii="標楷體" w:eastAsia="標楷體" w:hAnsi="標楷體" w:hint="eastAsia"/>
          <w:sz w:val="22"/>
        </w:rPr>
        <w:t>和瑪旁雍錯湖</w:t>
      </w:r>
      <w:r w:rsidRPr="004E7760">
        <w:rPr>
          <w:rFonts w:ascii="標楷體" w:eastAsia="標楷體" w:hAnsi="標楷體"/>
          <w:sz w:val="22"/>
        </w:rPr>
        <w:t xml:space="preserve">(Lake </w:t>
      </w:r>
      <w:proofErr w:type="spellStart"/>
      <w:r w:rsidRPr="004E7760">
        <w:rPr>
          <w:rFonts w:ascii="標楷體" w:eastAsia="標楷體" w:hAnsi="標楷體"/>
          <w:sz w:val="22"/>
        </w:rPr>
        <w:t>Manasarovar</w:t>
      </w:r>
      <w:proofErr w:type="spellEnd"/>
      <w:r w:rsidRPr="004E7760">
        <w:rPr>
          <w:rFonts w:ascii="標楷體" w:eastAsia="標楷體" w:hAnsi="標楷體"/>
          <w:sz w:val="22"/>
        </w:rPr>
        <w:t>)</w:t>
      </w:r>
      <w:r w:rsidRPr="004E7760">
        <w:rPr>
          <w:rFonts w:ascii="標楷體" w:eastAsia="標楷體" w:hAnsi="標楷體" w:hint="eastAsia"/>
          <w:sz w:val="22"/>
        </w:rPr>
        <w:t>的朝聖路綫正式對印度人開放，那裏是印度教與佛教的聖地。在印度游說多年以後，中印雙方最近公布協議，允許朝聖客取道乃堆拉山口。乃堆拉山口是印度錫金邦</w:t>
      </w:r>
      <w:r w:rsidRPr="004E7760">
        <w:rPr>
          <w:rFonts w:ascii="標楷體" w:eastAsia="標楷體" w:hAnsi="標楷體"/>
          <w:sz w:val="22"/>
        </w:rPr>
        <w:t>(Sikkim)</w:t>
      </w:r>
      <w:r w:rsidRPr="004E7760">
        <w:rPr>
          <w:rFonts w:ascii="標楷體" w:eastAsia="標楷體" w:hAnsi="標楷體" w:hint="eastAsia"/>
          <w:sz w:val="22"/>
        </w:rPr>
        <w:t>與中國治下的西藏之間的一處高海拔關口。</w:t>
      </w:r>
    </w:p>
    <w:p w14:paraId="1B4C69AC"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據新華社報道，兩國官方在中國國家主席習近平于去年</w:t>
      </w:r>
      <w:r w:rsidRPr="004E7760">
        <w:rPr>
          <w:rFonts w:ascii="標楷體" w:eastAsia="標楷體" w:hAnsi="標楷體"/>
          <w:sz w:val="22"/>
        </w:rPr>
        <w:t>9</w:t>
      </w:r>
      <w:r w:rsidRPr="004E7760">
        <w:rPr>
          <w:rFonts w:ascii="標楷體" w:eastAsia="標楷體" w:hAnsi="標楷體" w:hint="eastAsia"/>
          <w:sz w:val="22"/>
        </w:rPr>
        <w:t>月訪問印度期間，達成了開放關口供朝聖者通行的協議。乃堆拉山口是喜馬拉雅山脉上第二個正式供印度朝聖者通行的過境點。從北阿坎德邦</w:t>
      </w:r>
      <w:r w:rsidRPr="004E7760">
        <w:rPr>
          <w:rFonts w:ascii="標楷體" w:eastAsia="標楷體" w:hAnsi="標楷體"/>
          <w:sz w:val="22"/>
        </w:rPr>
        <w:t>(Uttarakhand)</w:t>
      </w:r>
      <w:r w:rsidRPr="004E7760">
        <w:rPr>
          <w:rFonts w:ascii="標楷體" w:eastAsia="標楷體" w:hAnsi="標楷體" w:hint="eastAsia"/>
          <w:sz w:val="22"/>
        </w:rPr>
        <w:t>前往西藏的舊路線上，路途更為艱苦，新路線則可節省幾天時間。周一通過乃堆拉山口的印度香客的朝聖行程共</w:t>
      </w:r>
      <w:r w:rsidRPr="004E7760">
        <w:rPr>
          <w:rFonts w:ascii="標楷體" w:eastAsia="標楷體" w:hAnsi="標楷體"/>
          <w:sz w:val="22"/>
        </w:rPr>
        <w:t>12</w:t>
      </w:r>
      <w:r w:rsidRPr="004E7760">
        <w:rPr>
          <w:rFonts w:ascii="標楷體" w:eastAsia="標楷體" w:hAnsi="標楷體" w:hint="eastAsia"/>
          <w:sz w:val="22"/>
        </w:rPr>
        <w:t>天。</w:t>
      </w:r>
    </w:p>
    <w:p w14:paraId="5D7EA314"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訂閱「簡報」和「每日精選」新聞電郵</w:t>
      </w:r>
    </w:p>
    <w:p w14:paraId="5E432DED" w14:textId="77777777" w:rsidR="00DF74F7" w:rsidRPr="004E7760" w:rsidRDefault="00DF74F7" w:rsidP="00DF74F7">
      <w:pPr>
        <w:rPr>
          <w:rFonts w:ascii="標楷體" w:eastAsia="標楷體" w:hAnsi="標楷體"/>
          <w:sz w:val="22"/>
        </w:rPr>
      </w:pPr>
    </w:p>
    <w:p w14:paraId="5245BA02" w14:textId="77777777" w:rsidR="00DF74F7" w:rsidRPr="004E7760" w:rsidRDefault="00DF74F7" w:rsidP="00DF74F7">
      <w:pPr>
        <w:jc w:val="both"/>
        <w:rPr>
          <w:rFonts w:ascii="標楷體" w:eastAsia="標楷體" w:hAnsi="標楷體"/>
          <w:sz w:val="22"/>
        </w:rPr>
      </w:pPr>
      <w:r w:rsidRPr="004E7760">
        <w:rPr>
          <w:noProof/>
          <w:sz w:val="22"/>
        </w:rPr>
        <w:drawing>
          <wp:inline distT="0" distB="0" distL="0" distR="0" wp14:anchorId="29E7C59D" wp14:editId="41907AB3">
            <wp:extent cx="1309112" cy="711200"/>
            <wp:effectExtent l="0" t="0" r="5715" b="0"/>
            <wp:docPr id="246" name="圖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314567" cy="714163"/>
                    </a:xfrm>
                    <a:prstGeom prst="rect">
                      <a:avLst/>
                    </a:prstGeom>
                  </pic:spPr>
                </pic:pic>
              </a:graphicData>
            </a:graphic>
          </wp:inline>
        </w:drawing>
      </w:r>
    </w:p>
    <w:p w14:paraId="57FDC18E" w14:textId="77777777" w:rsidR="00DF74F7" w:rsidRPr="004E7760" w:rsidRDefault="00DF74F7" w:rsidP="00DF74F7">
      <w:pPr>
        <w:jc w:val="both"/>
        <w:rPr>
          <w:rFonts w:ascii="標楷體" w:eastAsia="標楷體" w:hAnsi="標楷體"/>
          <w:i/>
          <w:iCs/>
          <w:sz w:val="22"/>
        </w:rPr>
      </w:pPr>
      <w:r w:rsidRPr="004E7760">
        <w:rPr>
          <w:rFonts w:ascii="標楷體" w:eastAsia="標楷體" w:hAnsi="標楷體" w:hint="eastAsia"/>
          <w:i/>
          <w:iCs/>
          <w:sz w:val="22"/>
        </w:rPr>
        <w:t>人傑地靈儒古義</w:t>
      </w:r>
    </w:p>
    <w:p w14:paraId="3CF754D4" w14:textId="77777777" w:rsidR="00DF74F7" w:rsidRPr="004E7760" w:rsidRDefault="00DF74F7" w:rsidP="00DF74F7">
      <w:pPr>
        <w:jc w:val="both"/>
        <w:rPr>
          <w:rFonts w:ascii="標楷體" w:eastAsia="標楷體" w:hAnsi="標楷體"/>
          <w:i/>
          <w:iCs/>
          <w:sz w:val="22"/>
        </w:rPr>
      </w:pPr>
      <w:r w:rsidRPr="004E7760">
        <w:rPr>
          <w:rFonts w:ascii="標楷體" w:eastAsia="標楷體" w:hAnsi="標楷體" w:hint="eastAsia"/>
          <w:i/>
          <w:iCs/>
          <w:sz w:val="22"/>
        </w:rPr>
        <w:t>推之天下皆則準</w:t>
      </w:r>
    </w:p>
    <w:p w14:paraId="777E2699" w14:textId="77777777" w:rsidR="00DF74F7" w:rsidRPr="004E7760" w:rsidRDefault="00DF74F7" w:rsidP="00DF74F7">
      <w:pPr>
        <w:jc w:val="both"/>
        <w:rPr>
          <w:rFonts w:ascii="標楷體" w:eastAsia="標楷體" w:hAnsi="標楷體"/>
          <w:i/>
          <w:iCs/>
          <w:sz w:val="22"/>
        </w:rPr>
      </w:pPr>
      <w:r w:rsidRPr="004E7760">
        <w:rPr>
          <w:rFonts w:ascii="標楷體" w:eastAsia="標楷體" w:hAnsi="標楷體" w:hint="eastAsia"/>
          <w:i/>
          <w:iCs/>
          <w:sz w:val="22"/>
        </w:rPr>
        <w:t>此峰從來極神聖</w:t>
      </w:r>
    </w:p>
    <w:p w14:paraId="3D9BB6C4" w14:textId="77777777" w:rsidR="00DF74F7" w:rsidRPr="004E7760" w:rsidRDefault="00DF74F7" w:rsidP="00DF74F7">
      <w:pPr>
        <w:jc w:val="both"/>
        <w:rPr>
          <w:rFonts w:ascii="標楷體" w:eastAsia="標楷體" w:hAnsi="標楷體"/>
          <w:i/>
          <w:iCs/>
          <w:sz w:val="22"/>
        </w:rPr>
      </w:pPr>
      <w:r w:rsidRPr="004E7760">
        <w:rPr>
          <w:rFonts w:ascii="標楷體" w:eastAsia="標楷體" w:hAnsi="標楷體" w:hint="eastAsia"/>
          <w:i/>
          <w:iCs/>
          <w:sz w:val="22"/>
        </w:rPr>
        <w:lastRenderedPageBreak/>
        <w:t>但無幻象迷人智</w:t>
      </w:r>
    </w:p>
    <w:p w14:paraId="19BF485C" w14:textId="77777777" w:rsidR="00DF74F7" w:rsidRPr="004E7760" w:rsidRDefault="00DF74F7" w:rsidP="00DF74F7">
      <w:pPr>
        <w:jc w:val="both"/>
        <w:rPr>
          <w:rFonts w:ascii="標楷體" w:eastAsia="標楷體" w:hAnsi="標楷體"/>
          <w:i/>
          <w:iCs/>
          <w:sz w:val="22"/>
        </w:rPr>
      </w:pPr>
    </w:p>
    <w:p w14:paraId="5A47AC04" w14:textId="77777777" w:rsidR="00DF74F7" w:rsidRPr="004E7760" w:rsidRDefault="00DF74F7" w:rsidP="00DF74F7">
      <w:pPr>
        <w:jc w:val="both"/>
        <w:rPr>
          <w:rFonts w:ascii="標楷體" w:eastAsia="標楷體" w:hAnsi="標楷體"/>
          <w:i/>
          <w:iCs/>
          <w:sz w:val="22"/>
        </w:rPr>
      </w:pPr>
      <w:r w:rsidRPr="004E7760">
        <w:rPr>
          <w:rFonts w:ascii="標楷體" w:eastAsia="標楷體" w:hAnsi="標楷體" w:hint="eastAsia"/>
          <w:i/>
          <w:iCs/>
          <w:sz w:val="22"/>
        </w:rPr>
        <w:t>峰湖兩皆勝境，得機往訪者，亦屬深慧與緣馨。附頁謂乎靈地者，義不章全。但謂之『聖地踵靈』則猶可可是矣。使君逸暇之際，何不壹遊？</w:t>
      </w:r>
    </w:p>
    <w:p w14:paraId="0A9EF0F2" w14:textId="77777777" w:rsidR="00DF74F7" w:rsidRPr="004E7760" w:rsidRDefault="00DF74F7" w:rsidP="00DF74F7">
      <w:pPr>
        <w:jc w:val="both"/>
        <w:rPr>
          <w:rFonts w:ascii="標楷體" w:eastAsia="標楷體" w:hAnsi="標楷體"/>
          <w:sz w:val="22"/>
        </w:rPr>
      </w:pPr>
    </w:p>
    <w:p w14:paraId="0E8E1F13" w14:textId="77777777" w:rsidR="00DF74F7" w:rsidRPr="004E7760" w:rsidRDefault="00DF74F7" w:rsidP="00DF74F7">
      <w:pPr>
        <w:jc w:val="both"/>
        <w:rPr>
          <w:rFonts w:ascii="標楷體" w:eastAsia="標楷體" w:hAnsi="標楷體"/>
          <w:b/>
          <w:bCs/>
          <w:sz w:val="22"/>
        </w:rPr>
      </w:pPr>
      <w:r w:rsidRPr="004E7760">
        <w:rPr>
          <w:rFonts w:ascii="標楷體" w:eastAsia="標楷體" w:hAnsi="標楷體" w:hint="eastAsia"/>
          <w:b/>
          <w:bCs/>
          <w:sz w:val="22"/>
        </w:rPr>
        <w:t>早前收到一段訊息</w:t>
      </w:r>
      <w:r w:rsidRPr="004E7760">
        <w:rPr>
          <w:rFonts w:ascii="標楷體" w:eastAsia="標楷體" w:hAnsi="標楷體"/>
          <w:b/>
          <w:bCs/>
          <w:sz w:val="22"/>
        </w:rPr>
        <w:t>,</w:t>
      </w:r>
      <w:r w:rsidRPr="004E7760">
        <w:rPr>
          <w:rFonts w:ascii="標楷體" w:eastAsia="標楷體" w:hAnsi="標楷體" w:hint="eastAsia"/>
          <w:b/>
          <w:bCs/>
          <w:sz w:val="22"/>
        </w:rPr>
        <w:t>乞師評下</w:t>
      </w:r>
    </w:p>
    <w:p w14:paraId="7D4AE75A" w14:textId="77777777" w:rsidR="00DF74F7" w:rsidRPr="004E7760" w:rsidRDefault="00DF74F7" w:rsidP="00DF74F7">
      <w:pPr>
        <w:jc w:val="both"/>
        <w:rPr>
          <w:rFonts w:ascii="標楷體" w:eastAsia="標楷體" w:hAnsi="標楷體"/>
          <w:b/>
          <w:sz w:val="22"/>
        </w:rPr>
      </w:pPr>
      <w:r w:rsidRPr="004E7760">
        <w:rPr>
          <w:rFonts w:ascii="標楷體" w:eastAsia="標楷體" w:hAnsi="標楷體" w:hint="eastAsia"/>
          <w:b/>
          <w:sz w:val="22"/>
        </w:rPr>
        <w:t>有開天目的人看到在高層次上，釋迦摩尼佛</w:t>
      </w:r>
      <w:r w:rsidRPr="004E7760">
        <w:rPr>
          <w:rFonts w:ascii="標楷體" w:eastAsia="標楷體" w:hAnsi="標楷體"/>
          <w:b/>
          <w:sz w:val="22"/>
        </w:rPr>
        <w:t xml:space="preserve">  </w:t>
      </w:r>
      <w:r w:rsidRPr="004E7760">
        <w:rPr>
          <w:rFonts w:ascii="標楷體" w:eastAsia="標楷體" w:hAnsi="標楷體" w:hint="eastAsia"/>
          <w:b/>
          <w:sz w:val="22"/>
        </w:rPr>
        <w:t>和耶穌等等一些大佛都在跪著聽李洪志師傅講經。</w:t>
      </w:r>
    </w:p>
    <w:p w14:paraId="3D9A6487" w14:textId="77777777" w:rsidR="00DF74F7" w:rsidRPr="004E7760" w:rsidRDefault="00DF74F7" w:rsidP="00DF74F7">
      <w:pPr>
        <w:jc w:val="both"/>
        <w:rPr>
          <w:rFonts w:ascii="標楷體" w:eastAsia="標楷體" w:hAnsi="標楷體"/>
          <w:sz w:val="22"/>
        </w:rPr>
      </w:pPr>
    </w:p>
    <w:p w14:paraId="670F5A32" w14:textId="77777777" w:rsidR="00DF74F7" w:rsidRPr="004E7760" w:rsidRDefault="00DF74F7" w:rsidP="00DF74F7">
      <w:pPr>
        <w:jc w:val="both"/>
        <w:rPr>
          <w:rFonts w:ascii="標楷體" w:eastAsia="標楷體" w:hAnsi="標楷體"/>
          <w:sz w:val="22"/>
        </w:rPr>
      </w:pPr>
      <w:r w:rsidRPr="004E7760">
        <w:rPr>
          <w:rFonts w:ascii="標楷體" w:eastAsia="標楷體" w:hAnsi="標楷體" w:hint="eastAsia"/>
          <w:sz w:val="22"/>
        </w:rPr>
        <w:t>你看埃及</w:t>
      </w:r>
      <w:r w:rsidRPr="004E7760">
        <w:rPr>
          <w:rFonts w:ascii="標楷體" w:eastAsia="標楷體" w:hAnsi="標楷體"/>
          <w:sz w:val="22"/>
        </w:rPr>
        <w:t xml:space="preserve">  </w:t>
      </w:r>
      <w:r w:rsidRPr="004E7760">
        <w:rPr>
          <w:rFonts w:ascii="標楷體" w:eastAsia="標楷體" w:hAnsi="標楷體" w:hint="eastAsia"/>
          <w:sz w:val="22"/>
        </w:rPr>
        <w:t>印度等等有</w:t>
      </w:r>
      <w:r w:rsidRPr="004E7760">
        <w:rPr>
          <w:rFonts w:ascii="標楷體" w:eastAsia="標楷體" w:hAnsi="標楷體"/>
          <w:sz w:val="22"/>
        </w:rPr>
        <w:t>7~8</w:t>
      </w:r>
      <w:r w:rsidRPr="004E7760">
        <w:rPr>
          <w:rFonts w:ascii="標楷體" w:eastAsia="標楷體" w:hAnsi="標楷體" w:hint="eastAsia"/>
          <w:sz w:val="22"/>
        </w:rPr>
        <w:t>千年文明史，釋迦摩尼佛和耶穌來到世上不到</w:t>
      </w:r>
      <w:r w:rsidRPr="004E7760">
        <w:rPr>
          <w:rFonts w:ascii="標楷體" w:eastAsia="標楷體" w:hAnsi="標楷體"/>
          <w:sz w:val="22"/>
        </w:rPr>
        <w:t>2600</w:t>
      </w:r>
      <w:r w:rsidRPr="004E7760">
        <w:rPr>
          <w:rFonts w:ascii="標楷體" w:eastAsia="標楷體" w:hAnsi="標楷體" w:hint="eastAsia"/>
          <w:sz w:val="22"/>
        </w:rPr>
        <w:t>年。</w:t>
      </w:r>
      <w:r w:rsidRPr="004E7760">
        <w:rPr>
          <w:rFonts w:ascii="標楷體" w:eastAsia="標楷體" w:hAnsi="標楷體" w:hint="eastAsia"/>
          <w:b/>
          <w:sz w:val="22"/>
        </w:rPr>
        <w:t>但是法輪大法師父，幾萬年前已來到世上傳法。</w:t>
      </w:r>
      <w:r w:rsidRPr="004E7760">
        <w:rPr>
          <w:rFonts w:ascii="標楷體" w:eastAsia="標楷體" w:hAnsi="標楷體" w:hint="eastAsia"/>
          <w:sz w:val="22"/>
        </w:rPr>
        <w:t>在中國古代</w:t>
      </w:r>
      <w:r w:rsidRPr="004E7760">
        <w:rPr>
          <w:rFonts w:ascii="標楷體" w:eastAsia="標楷體" w:hAnsi="標楷體"/>
          <w:sz w:val="22"/>
        </w:rPr>
        <w:t xml:space="preserve">  </w:t>
      </w:r>
      <w:r w:rsidRPr="004E7760">
        <w:rPr>
          <w:rFonts w:ascii="標楷體" w:eastAsia="標楷體" w:hAnsi="標楷體" w:hint="eastAsia"/>
          <w:sz w:val="22"/>
        </w:rPr>
        <w:t>五公經</w:t>
      </w:r>
      <w:r w:rsidRPr="004E7760">
        <w:rPr>
          <w:rFonts w:ascii="標楷體" w:eastAsia="標楷體" w:hAnsi="標楷體"/>
          <w:sz w:val="22"/>
        </w:rPr>
        <w:t xml:space="preserve">  </w:t>
      </w:r>
      <w:r w:rsidRPr="004E7760">
        <w:rPr>
          <w:rFonts w:ascii="標楷體" w:eastAsia="標楷體" w:hAnsi="標楷體" w:hint="eastAsia"/>
          <w:sz w:val="22"/>
        </w:rPr>
        <w:t>內已提到末法時期</w:t>
      </w:r>
      <w:r w:rsidRPr="004E7760">
        <w:rPr>
          <w:rFonts w:ascii="標楷體" w:eastAsia="標楷體" w:hAnsi="標楷體"/>
          <w:sz w:val="22"/>
        </w:rPr>
        <w:t xml:space="preserve">  </w:t>
      </w:r>
      <w:r w:rsidRPr="004E7760">
        <w:rPr>
          <w:rFonts w:ascii="標楷體" w:eastAsia="標楷體" w:hAnsi="標楷體" w:hint="eastAsia"/>
          <w:sz w:val="22"/>
        </w:rPr>
        <w:t>法輪聖王會下人類傳法。他的法是針對末法時期人類修煉的法。</w:t>
      </w:r>
      <w:r w:rsidRPr="004E7760">
        <w:rPr>
          <w:rFonts w:ascii="標楷體" w:eastAsia="標楷體" w:hAnsi="標楷體" w:hint="eastAsia"/>
          <w:b/>
          <w:sz w:val="22"/>
        </w:rPr>
        <w:t>法輪聖王已在人間，但是許多人不</w:t>
      </w:r>
      <w:r w:rsidRPr="004E7760">
        <w:rPr>
          <w:rFonts w:ascii="標楷體" w:eastAsia="標楷體" w:hAnsi="標楷體" w:hint="eastAsia"/>
          <w:sz w:val="22"/>
        </w:rPr>
        <w:t>信，哀歎！末法人類大淘汰，之後新人類進入新紀元。先說這些。</w:t>
      </w:r>
    </w:p>
    <w:p w14:paraId="5304111F" w14:textId="77777777" w:rsidR="00DF74F7" w:rsidRPr="004E7760" w:rsidRDefault="00DF74F7" w:rsidP="00DF74F7">
      <w:pPr>
        <w:jc w:val="both"/>
        <w:rPr>
          <w:rFonts w:ascii="標楷體" w:eastAsia="標楷體" w:hAnsi="標楷體"/>
          <w:sz w:val="22"/>
        </w:rPr>
      </w:pPr>
    </w:p>
    <w:p w14:paraId="5E11ADBF" w14:textId="77777777" w:rsidR="00DF74F7" w:rsidRPr="004E7760" w:rsidRDefault="00DF74F7" w:rsidP="00DF74F7">
      <w:pPr>
        <w:jc w:val="both"/>
        <w:rPr>
          <w:rFonts w:ascii="標楷體" w:eastAsia="標楷體" w:hAnsi="標楷體"/>
          <w:i/>
          <w:iCs/>
          <w:sz w:val="22"/>
        </w:rPr>
      </w:pPr>
      <w:r w:rsidRPr="004E7760">
        <w:rPr>
          <w:rFonts w:ascii="標楷體" w:eastAsia="標楷體" w:hAnsi="標楷體" w:hint="eastAsia"/>
          <w:i/>
          <w:iCs/>
          <w:sz w:val="22"/>
        </w:rPr>
        <w:t>此其自說教矣</w:t>
      </w:r>
    </w:p>
    <w:p w14:paraId="67437045" w14:textId="77777777" w:rsidR="00DF74F7" w:rsidRPr="004E7760" w:rsidRDefault="00DF74F7" w:rsidP="00DF74F7">
      <w:pPr>
        <w:jc w:val="both"/>
        <w:rPr>
          <w:rFonts w:ascii="標楷體" w:eastAsia="標楷體" w:hAnsi="標楷體"/>
          <w:i/>
          <w:iCs/>
          <w:sz w:val="22"/>
        </w:rPr>
      </w:pPr>
      <w:r w:rsidRPr="004E7760">
        <w:rPr>
          <w:rFonts w:ascii="標楷體" w:eastAsia="標楷體" w:hAnsi="標楷體" w:hint="eastAsia"/>
          <w:i/>
          <w:iCs/>
          <w:sz w:val="22"/>
        </w:rPr>
        <w:t>宗實不知所出</w:t>
      </w:r>
    </w:p>
    <w:p w14:paraId="2136F8E2" w14:textId="77777777" w:rsidR="00DF74F7" w:rsidRPr="004E7760" w:rsidRDefault="00DF74F7" w:rsidP="00DF74F7">
      <w:pPr>
        <w:jc w:val="both"/>
        <w:rPr>
          <w:rFonts w:ascii="標楷體" w:eastAsia="標楷體" w:hAnsi="標楷體"/>
          <w:i/>
          <w:iCs/>
          <w:sz w:val="22"/>
        </w:rPr>
      </w:pPr>
      <w:r w:rsidRPr="004E7760">
        <w:rPr>
          <w:rFonts w:ascii="標楷體" w:eastAsia="標楷體" w:hAnsi="標楷體" w:hint="eastAsia"/>
          <w:i/>
          <w:iCs/>
          <w:sz w:val="22"/>
        </w:rPr>
        <w:t>亙古數萬之時</w:t>
      </w:r>
    </w:p>
    <w:p w14:paraId="54F6CC91" w14:textId="77777777" w:rsidR="00DF74F7" w:rsidRPr="004E7760" w:rsidRDefault="00DF74F7" w:rsidP="00DF74F7">
      <w:pPr>
        <w:jc w:val="both"/>
        <w:rPr>
          <w:rFonts w:ascii="標楷體" w:eastAsia="標楷體" w:hAnsi="標楷體"/>
          <w:i/>
          <w:iCs/>
          <w:sz w:val="22"/>
        </w:rPr>
      </w:pPr>
      <w:r w:rsidRPr="004E7760">
        <w:rPr>
          <w:rFonts w:ascii="標楷體" w:eastAsia="標楷體" w:hAnsi="標楷體" w:hint="eastAsia"/>
          <w:i/>
          <w:iCs/>
          <w:sz w:val="22"/>
        </w:rPr>
        <w:t>彼亦無為蒐證</w:t>
      </w:r>
    </w:p>
    <w:p w14:paraId="1B12C80B" w14:textId="77777777" w:rsidR="00DF74F7" w:rsidRPr="004E7760" w:rsidRDefault="00DF74F7" w:rsidP="00DF74F7">
      <w:pPr>
        <w:jc w:val="both"/>
        <w:rPr>
          <w:rFonts w:ascii="標楷體" w:eastAsia="標楷體" w:hAnsi="標楷體"/>
          <w:i/>
          <w:iCs/>
          <w:sz w:val="22"/>
        </w:rPr>
      </w:pPr>
      <w:r w:rsidRPr="004E7760">
        <w:rPr>
          <w:rFonts w:ascii="標楷體" w:eastAsia="標楷體" w:hAnsi="標楷體" w:hint="eastAsia"/>
          <w:i/>
          <w:iCs/>
          <w:sz w:val="22"/>
        </w:rPr>
        <w:t>說者自說是哉</w:t>
      </w:r>
    </w:p>
    <w:p w14:paraId="3A912104" w14:textId="77777777" w:rsidR="00DF74F7" w:rsidRPr="004E7760" w:rsidRDefault="00DF74F7" w:rsidP="00DF74F7">
      <w:pPr>
        <w:jc w:val="both"/>
        <w:rPr>
          <w:rFonts w:ascii="標楷體" w:eastAsia="標楷體" w:hAnsi="標楷體"/>
          <w:i/>
          <w:iCs/>
          <w:sz w:val="22"/>
        </w:rPr>
      </w:pPr>
      <w:r w:rsidRPr="004E7760">
        <w:rPr>
          <w:rFonts w:ascii="標楷體" w:eastAsia="標楷體" w:hAnsi="標楷體" w:hint="eastAsia"/>
          <w:i/>
          <w:iCs/>
          <w:sz w:val="22"/>
        </w:rPr>
        <w:t>聽者猶為爾鋻</w:t>
      </w:r>
    </w:p>
    <w:p w14:paraId="6CAC7A2E" w14:textId="77777777" w:rsidR="00DF74F7" w:rsidRPr="004E7760" w:rsidRDefault="00DF74F7" w:rsidP="00DF74F7">
      <w:pPr>
        <w:jc w:val="both"/>
        <w:rPr>
          <w:rFonts w:ascii="標楷體" w:eastAsia="標楷體" w:hAnsi="標楷體"/>
          <w:i/>
          <w:iCs/>
          <w:sz w:val="22"/>
        </w:rPr>
      </w:pPr>
    </w:p>
    <w:p w14:paraId="2FD82DD9" w14:textId="77777777" w:rsidR="00DF74F7" w:rsidRPr="004E7760" w:rsidRDefault="00DF74F7" w:rsidP="00DF74F7">
      <w:pPr>
        <w:jc w:val="both"/>
        <w:rPr>
          <w:rFonts w:ascii="標楷體" w:eastAsia="標楷體" w:hAnsi="標楷體"/>
          <w:i/>
          <w:iCs/>
          <w:sz w:val="22"/>
        </w:rPr>
      </w:pPr>
      <w:r w:rsidRPr="004E7760">
        <w:rPr>
          <w:rFonts w:ascii="標楷體" w:eastAsia="標楷體" w:hAnsi="標楷體" w:hint="eastAsia"/>
          <w:i/>
          <w:iCs/>
          <w:sz w:val="22"/>
        </w:rPr>
        <w:t>斯其所說芸芸，無足辯證。言者言其言，聽者聽其聽是，本仙自不探究是矣！</w:t>
      </w:r>
    </w:p>
    <w:p w14:paraId="1363B07B" w14:textId="06B59129" w:rsidR="00DF74F7" w:rsidRPr="004E7760" w:rsidRDefault="00DF74F7" w:rsidP="00DF74F7">
      <w:pPr>
        <w:jc w:val="both"/>
        <w:rPr>
          <w:rFonts w:ascii="標楷體" w:eastAsia="標楷體" w:hAnsi="標楷體"/>
          <w:b/>
          <w:bCs/>
          <w:sz w:val="22"/>
        </w:rPr>
      </w:pPr>
    </w:p>
    <w:p w14:paraId="7E8E8F55" w14:textId="77777777" w:rsidR="009B4D8E" w:rsidRPr="004E7760" w:rsidRDefault="009B4D8E" w:rsidP="00DF74F7">
      <w:pPr>
        <w:jc w:val="both"/>
        <w:rPr>
          <w:rFonts w:ascii="標楷體" w:eastAsia="標楷體" w:hAnsi="標楷體"/>
          <w:b/>
          <w:bCs/>
          <w:sz w:val="22"/>
        </w:rPr>
      </w:pPr>
    </w:p>
    <w:p w14:paraId="72761F92" w14:textId="77777777" w:rsidR="00DF74F7" w:rsidRPr="004E7760" w:rsidRDefault="00DF74F7" w:rsidP="00DF74F7">
      <w:pPr>
        <w:jc w:val="both"/>
        <w:rPr>
          <w:rFonts w:ascii="標楷體" w:eastAsia="標楷體" w:hAnsi="標楷體"/>
          <w:b/>
          <w:bCs/>
          <w:sz w:val="22"/>
        </w:rPr>
      </w:pPr>
      <w:r w:rsidRPr="004E7760">
        <w:rPr>
          <w:rFonts w:ascii="標楷體" w:eastAsia="標楷體" w:hAnsi="標楷體" w:hint="eastAsia"/>
          <w:b/>
          <w:bCs/>
          <w:sz w:val="22"/>
        </w:rPr>
        <w:t>因果輪迴三才之道</w:t>
      </w:r>
      <w:r w:rsidRPr="004E7760">
        <w:rPr>
          <w:rFonts w:ascii="標楷體" w:eastAsia="標楷體" w:hAnsi="標楷體"/>
          <w:b/>
          <w:bCs/>
          <w:sz w:val="22"/>
        </w:rPr>
        <w:t>,</w:t>
      </w:r>
      <w:r w:rsidRPr="004E7760">
        <w:rPr>
          <w:rFonts w:ascii="標楷體" w:eastAsia="標楷體" w:hAnsi="標楷體" w:hint="eastAsia"/>
          <w:b/>
          <w:bCs/>
          <w:sz w:val="22"/>
        </w:rPr>
        <w:t>乞求師評下之遭遇</w:t>
      </w:r>
      <w:r w:rsidRPr="004E7760">
        <w:rPr>
          <w:rFonts w:ascii="標楷體" w:eastAsia="標楷體" w:hAnsi="標楷體"/>
          <w:b/>
          <w:bCs/>
          <w:sz w:val="22"/>
        </w:rPr>
        <w:t>,</w:t>
      </w:r>
      <w:r w:rsidRPr="004E7760">
        <w:rPr>
          <w:rFonts w:ascii="標楷體" w:eastAsia="標楷體" w:hAnsi="標楷體" w:hint="eastAsia"/>
          <w:b/>
          <w:bCs/>
          <w:sz w:val="22"/>
        </w:rPr>
        <w:t>使眾生開悟</w:t>
      </w:r>
    </w:p>
    <w:p w14:paraId="38A6096B" w14:textId="77777777" w:rsidR="00DF74F7" w:rsidRPr="004E7760" w:rsidRDefault="00DF74F7" w:rsidP="00DF74F7">
      <w:pPr>
        <w:jc w:val="both"/>
        <w:rPr>
          <w:rFonts w:ascii="標楷體" w:eastAsia="標楷體" w:hAnsi="標楷體"/>
          <w:b/>
          <w:sz w:val="22"/>
        </w:rPr>
      </w:pPr>
      <w:r w:rsidRPr="004E7760">
        <w:rPr>
          <w:rFonts w:ascii="標楷體" w:eastAsia="標楷體" w:hAnsi="標楷體" w:hint="eastAsia"/>
          <w:b/>
          <w:sz w:val="22"/>
        </w:rPr>
        <w:t>女植物人離奇誕嬰</w:t>
      </w:r>
      <w:r w:rsidRPr="004E7760">
        <w:rPr>
          <w:rFonts w:ascii="標楷體" w:eastAsia="標楷體" w:hAnsi="標楷體"/>
          <w:b/>
          <w:sz w:val="22"/>
        </w:rPr>
        <w:t>-</w:t>
      </w:r>
      <w:r w:rsidRPr="004E7760">
        <w:rPr>
          <w:rFonts w:ascii="標楷體" w:eastAsia="標楷體" w:hAnsi="標楷體" w:hint="eastAsia"/>
          <w:b/>
          <w:sz w:val="22"/>
        </w:rPr>
        <w:t>護理中心全部男員工須驗</w:t>
      </w:r>
      <w:r w:rsidRPr="004E7760">
        <w:rPr>
          <w:rFonts w:ascii="標楷體" w:eastAsia="標楷體" w:hAnsi="標楷體"/>
          <w:b/>
          <w:sz w:val="22"/>
        </w:rPr>
        <w:t>DNA</w:t>
      </w:r>
    </w:p>
    <w:p w14:paraId="54C41E91" w14:textId="77777777" w:rsidR="00DF74F7" w:rsidRPr="004E7760" w:rsidRDefault="00DF74F7" w:rsidP="00DF74F7">
      <w:pPr>
        <w:jc w:val="both"/>
        <w:rPr>
          <w:rFonts w:ascii="標楷體" w:eastAsia="標楷體" w:hAnsi="標楷體"/>
          <w:sz w:val="22"/>
        </w:rPr>
      </w:pPr>
      <w:r w:rsidRPr="004E7760">
        <w:rPr>
          <w:rFonts w:ascii="標楷體" w:eastAsia="標楷體" w:hAnsi="標楷體" w:hint="eastAsia"/>
          <w:sz w:val="22"/>
        </w:rPr>
        <w:t>美國亞利桑那州一所護理中心日前爆出醫療醜聞，</w:t>
      </w:r>
      <w:r w:rsidRPr="004E7760">
        <w:rPr>
          <w:rFonts w:ascii="標楷體" w:eastAsia="標楷體" w:hAnsi="標楷體" w:hint="eastAsia"/>
          <w:b/>
          <w:sz w:val="22"/>
        </w:rPr>
        <w:t>一名女植物人昏迷逾</w:t>
      </w:r>
      <w:r w:rsidRPr="004E7760">
        <w:rPr>
          <w:rFonts w:ascii="標楷體" w:eastAsia="標楷體" w:hAnsi="標楷體"/>
          <w:b/>
          <w:sz w:val="22"/>
        </w:rPr>
        <w:t>10</w:t>
      </w:r>
      <w:r w:rsidRPr="004E7760">
        <w:rPr>
          <w:rFonts w:ascii="標楷體" w:eastAsia="標楷體" w:hAnsi="標楷體" w:hint="eastAsia"/>
          <w:b/>
          <w:sz w:val="22"/>
        </w:rPr>
        <w:t>年卻離奇懷孕，並於上月底誕下嬰兒。</w:t>
      </w:r>
      <w:r w:rsidRPr="004E7760">
        <w:rPr>
          <w:rFonts w:ascii="標楷體" w:eastAsia="標楷體" w:hAnsi="標楷體" w:hint="eastAsia"/>
          <w:sz w:val="22"/>
        </w:rPr>
        <w:t>警方隨即展開刑事調查，幷于周二（</w:t>
      </w:r>
      <w:r w:rsidRPr="004E7760">
        <w:rPr>
          <w:rFonts w:ascii="標楷體" w:eastAsia="標楷體" w:hAnsi="標楷體"/>
          <w:sz w:val="22"/>
        </w:rPr>
        <w:t>8</w:t>
      </w:r>
      <w:r w:rsidRPr="004E7760">
        <w:rPr>
          <w:rFonts w:ascii="標楷體" w:eastAsia="標楷體" w:hAnsi="標楷體" w:hint="eastAsia"/>
          <w:sz w:val="22"/>
        </w:rPr>
        <w:t>日）發出搜查令，以獲取及檢查該護理中心所有男員工的</w:t>
      </w:r>
      <w:r w:rsidRPr="004E7760">
        <w:rPr>
          <w:rFonts w:ascii="標楷體" w:eastAsia="標楷體" w:hAnsi="標楷體"/>
          <w:sz w:val="22"/>
        </w:rPr>
        <w:t>DNA</w:t>
      </w:r>
      <w:r w:rsidRPr="004E7760">
        <w:rPr>
          <w:rFonts w:ascii="標楷體" w:eastAsia="標楷體" w:hAnsi="標楷體" w:hint="eastAsia"/>
          <w:sz w:val="22"/>
        </w:rPr>
        <w:t>，暫未有人被捕。</w:t>
      </w:r>
    </w:p>
    <w:p w14:paraId="02D59292" w14:textId="77777777" w:rsidR="00DF74F7" w:rsidRPr="004E7760" w:rsidRDefault="00DF74F7" w:rsidP="00DF74F7">
      <w:pPr>
        <w:jc w:val="both"/>
        <w:rPr>
          <w:rFonts w:ascii="標楷體" w:eastAsia="標楷體" w:hAnsi="標楷體"/>
          <w:sz w:val="22"/>
        </w:rPr>
      </w:pPr>
    </w:p>
    <w:p w14:paraId="5664A21C" w14:textId="77777777" w:rsidR="00DF74F7" w:rsidRPr="004E7760" w:rsidRDefault="00DF74F7" w:rsidP="00DF74F7">
      <w:pPr>
        <w:jc w:val="both"/>
        <w:rPr>
          <w:rFonts w:ascii="標楷體" w:eastAsia="標楷體" w:hAnsi="標楷體"/>
          <w:sz w:val="22"/>
        </w:rPr>
      </w:pPr>
      <w:r w:rsidRPr="004E7760">
        <w:rPr>
          <w:rFonts w:ascii="標楷體" w:eastAsia="標楷體" w:hAnsi="標楷體" w:hint="eastAsia"/>
          <w:sz w:val="22"/>
        </w:rPr>
        <w:t>涉事私人護理中心「</w:t>
      </w:r>
      <w:r w:rsidRPr="004E7760">
        <w:rPr>
          <w:rFonts w:ascii="標楷體" w:eastAsia="標楷體" w:hAnsi="標楷體"/>
          <w:sz w:val="22"/>
        </w:rPr>
        <w:t>Hacienda Health Care</w:t>
      </w:r>
      <w:r w:rsidRPr="004E7760">
        <w:rPr>
          <w:rFonts w:ascii="標楷體" w:eastAsia="標楷體" w:hAnsi="標楷體" w:hint="eastAsia"/>
          <w:sz w:val="22"/>
        </w:rPr>
        <w:t>」指歡迎警方測試員工</w:t>
      </w:r>
      <w:r w:rsidRPr="004E7760">
        <w:rPr>
          <w:rFonts w:ascii="標楷體" w:eastAsia="標楷體" w:hAnsi="標楷體"/>
          <w:sz w:val="22"/>
        </w:rPr>
        <w:t>DNA</w:t>
      </w:r>
      <w:r w:rsidRPr="004E7760">
        <w:rPr>
          <w:rFonts w:ascii="標楷體" w:eastAsia="標楷體" w:hAnsi="標楷體" w:hint="eastAsia"/>
          <w:sz w:val="22"/>
        </w:rPr>
        <w:t>，幷稱將繼續與警方合作，查明該令人深感不安且前所未有的事件真相。護理中心的董事會成員奧曼（</w:t>
      </w:r>
      <w:r w:rsidRPr="004E7760">
        <w:rPr>
          <w:rFonts w:ascii="標楷體" w:eastAsia="標楷體" w:hAnsi="標楷體"/>
          <w:sz w:val="22"/>
        </w:rPr>
        <w:t>Gary Orman</w:t>
      </w:r>
      <w:r w:rsidRPr="004E7760">
        <w:rPr>
          <w:rFonts w:ascii="標楷體" w:eastAsia="標楷體" w:hAnsi="標楷體" w:hint="eastAsia"/>
          <w:sz w:val="22"/>
        </w:rPr>
        <w:t>）亦在一份聲明中表示，中心將竭盡全力確保每一位病人和員工的安全，又稱必須徹底究責這一可怕的情况。</w:t>
      </w:r>
    </w:p>
    <w:p w14:paraId="6DABF96B" w14:textId="77777777" w:rsidR="00DF74F7" w:rsidRPr="004E7760" w:rsidRDefault="00DF74F7" w:rsidP="00DF74F7">
      <w:pPr>
        <w:jc w:val="both"/>
        <w:rPr>
          <w:rFonts w:ascii="標楷體" w:eastAsia="標楷體" w:hAnsi="標楷體"/>
          <w:sz w:val="22"/>
        </w:rPr>
      </w:pPr>
    </w:p>
    <w:p w14:paraId="798C6844" w14:textId="77777777" w:rsidR="00DF74F7" w:rsidRPr="004E7760" w:rsidRDefault="00DF74F7" w:rsidP="00DF74F7">
      <w:pPr>
        <w:jc w:val="both"/>
        <w:rPr>
          <w:rFonts w:ascii="標楷體" w:eastAsia="標楷體" w:hAnsi="標楷體"/>
          <w:sz w:val="22"/>
        </w:rPr>
      </w:pPr>
      <w:r w:rsidRPr="004E7760">
        <w:rPr>
          <w:rFonts w:ascii="標楷體" w:eastAsia="標楷體" w:hAnsi="標楷體" w:hint="eastAsia"/>
          <w:sz w:val="22"/>
        </w:rPr>
        <w:t>據瞭解，離奇誕嬰的女植物人當年因遇溺而陷入昏迷，需要全天候護理，根本沒有可能與他人進行性交。惟醫護人員在上月</w:t>
      </w:r>
      <w:r w:rsidRPr="004E7760">
        <w:rPr>
          <w:rFonts w:ascii="標楷體" w:eastAsia="標楷體" w:hAnsi="標楷體"/>
          <w:sz w:val="22"/>
        </w:rPr>
        <w:t>29</w:t>
      </w:r>
      <w:r w:rsidRPr="004E7760">
        <w:rPr>
          <w:rFonts w:ascii="標楷體" w:eastAsia="標楷體" w:hAnsi="標楷體" w:hint="eastAsia"/>
          <w:sz w:val="22"/>
        </w:rPr>
        <w:t>日聽到事主發出呻吟聲，才驚覺事主原來在作動分娩，最終誕下一名健康男嬰。事件發生後，該州的衞生部門已要求中心加強保護病人，包括與病人互動期間須增加員工人數，以及增設更多閉路電視等。</w:t>
      </w:r>
    </w:p>
    <w:p w14:paraId="1A88F636" w14:textId="77777777" w:rsidR="00DF74F7" w:rsidRPr="004E7760" w:rsidRDefault="00DF74F7" w:rsidP="00DF74F7">
      <w:pPr>
        <w:jc w:val="both"/>
        <w:rPr>
          <w:rFonts w:ascii="標楷體" w:eastAsia="標楷體" w:hAnsi="標楷體"/>
          <w:sz w:val="22"/>
        </w:rPr>
      </w:pPr>
    </w:p>
    <w:p w14:paraId="135A32B0"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lastRenderedPageBreak/>
        <w:t>此爲人間之韵事</w:t>
      </w:r>
    </w:p>
    <w:p w14:paraId="06573ED7"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未必壹定是因果</w:t>
      </w:r>
    </w:p>
    <w:p w14:paraId="5C127AB9"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信乎世上曾多有</w:t>
      </w:r>
    </w:p>
    <w:p w14:paraId="4BFAE306"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今之揭發證後佐</w:t>
      </w:r>
    </w:p>
    <w:p w14:paraId="72E43285" w14:textId="77777777" w:rsidR="00DF74F7" w:rsidRPr="004E7760" w:rsidRDefault="00DF74F7" w:rsidP="00DF74F7">
      <w:pPr>
        <w:rPr>
          <w:rFonts w:ascii="標楷體" w:eastAsia="標楷體" w:hAnsi="標楷體"/>
          <w:i/>
          <w:iCs/>
          <w:sz w:val="22"/>
        </w:rPr>
      </w:pPr>
    </w:p>
    <w:p w14:paraId="37731440"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此非無稽之談，亦信乎人間道德一境之事矣。必得水落石出，植物人亦猶能乎部份生機，此事不涉玄鬼，三才內人間垢象。無先機之可論，有唏噓之可句是矣！</w:t>
      </w:r>
    </w:p>
    <w:p w14:paraId="54DC9F82" w14:textId="77777777" w:rsidR="00DF74F7" w:rsidRPr="004E7760" w:rsidRDefault="00DF74F7" w:rsidP="00DF74F7">
      <w:pPr>
        <w:rPr>
          <w:rFonts w:ascii="標楷體" w:eastAsia="標楷體" w:hAnsi="標楷體"/>
          <w:sz w:val="22"/>
        </w:rPr>
      </w:pPr>
    </w:p>
    <w:p w14:paraId="2EE02A46"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乞求師評四大洲之毘提訶</w:t>
      </w:r>
      <w:r w:rsidRPr="004E7760">
        <w:rPr>
          <w:rFonts w:ascii="標楷體" w:eastAsia="標楷體" w:hAnsi="標楷體"/>
          <w:b/>
          <w:bCs/>
          <w:sz w:val="22"/>
        </w:rPr>
        <w:t>(</w:t>
      </w:r>
      <w:r w:rsidRPr="004E7760">
        <w:rPr>
          <w:rFonts w:ascii="標楷體" w:eastAsia="標楷體" w:hAnsi="標楷體" w:hint="eastAsia"/>
          <w:b/>
          <w:bCs/>
          <w:sz w:val="22"/>
        </w:rPr>
        <w:t>東勝身洲</w:t>
      </w:r>
      <w:r w:rsidRPr="004E7760">
        <w:rPr>
          <w:rFonts w:ascii="標楷體" w:eastAsia="標楷體" w:hAnsi="標楷體"/>
          <w:b/>
          <w:bCs/>
          <w:sz w:val="22"/>
        </w:rPr>
        <w:t>)</w:t>
      </w:r>
    </w:p>
    <w:p w14:paraId="68C2966B"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根據《長阿含經》卷十八說：「須彌山東有天下，名弗于逮，其土正圓，縱廣九千由旬；人面亦圓，像彼地形。」但是《俱舍論》卷十一則說：東毗提呵洲地形如半月，東狹西廣，三邊各二千逾繕那，東邊三百五十逾繕那，住民的面相也呈半月形，身長八肘，壽二百五十歲，也有中夭者。本洲有三事殊勝：土地極廣、極大、極妙。</w:t>
      </w:r>
    </w:p>
    <w:p w14:paraId="0C1182A8" w14:textId="77777777" w:rsidR="00DF74F7" w:rsidRPr="004E7760" w:rsidRDefault="00DF74F7" w:rsidP="00DF74F7">
      <w:pPr>
        <w:rPr>
          <w:rFonts w:ascii="標楷體" w:eastAsia="標楷體" w:hAnsi="標楷體"/>
          <w:sz w:val="22"/>
        </w:rPr>
      </w:pPr>
    </w:p>
    <w:p w14:paraId="16CE1D35"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須彌山上四部州</w:t>
      </w:r>
    </w:p>
    <w:p w14:paraId="7C433A3D"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猶如古說山海經</w:t>
      </w:r>
    </w:p>
    <w:p w14:paraId="3A1E3B02"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部州是縱經是橫</w:t>
      </w:r>
    </w:p>
    <w:p w14:paraId="34CA9784"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可配儒家謂「宇宙」</w:t>
      </w:r>
    </w:p>
    <w:p w14:paraId="5B2369FC" w14:textId="77777777" w:rsidR="00DF74F7" w:rsidRPr="004E7760" w:rsidRDefault="00DF74F7" w:rsidP="00DF74F7">
      <w:pPr>
        <w:rPr>
          <w:rFonts w:ascii="標楷體" w:eastAsia="標楷體" w:hAnsi="標楷體"/>
          <w:i/>
          <w:iCs/>
          <w:sz w:val="22"/>
        </w:rPr>
      </w:pPr>
    </w:p>
    <w:p w14:paraId="78A5C9E0"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此說若山海經矣。此其確有，而說無所訛，但乎今人謂外星人者，亦沿此說而出。科學家之謂類地球，而儒之謂宇宙，道謂弱水三千者，庶幾近矣。</w:t>
      </w:r>
    </w:p>
    <w:p w14:paraId="0B3E94B5" w14:textId="77777777" w:rsidR="00DF74F7" w:rsidRPr="004E7760" w:rsidRDefault="00DF74F7" w:rsidP="00DF74F7">
      <w:pPr>
        <w:rPr>
          <w:rFonts w:ascii="標楷體" w:eastAsia="標楷體" w:hAnsi="標楷體"/>
          <w:sz w:val="22"/>
        </w:rPr>
      </w:pPr>
    </w:p>
    <w:p w14:paraId="7ADBA0D1" w14:textId="77777777" w:rsidR="00DF74F7" w:rsidRPr="004E7760" w:rsidRDefault="00DF74F7" w:rsidP="00DF74F7">
      <w:pPr>
        <w:rPr>
          <w:rFonts w:ascii="標楷體" w:eastAsia="標楷體" w:hAnsi="標楷體"/>
          <w:i/>
          <w:iCs/>
          <w:sz w:val="22"/>
        </w:rPr>
      </w:pPr>
    </w:p>
    <w:p w14:paraId="0A1ECB5B" w14:textId="77777777" w:rsidR="00DF74F7" w:rsidRPr="004E7760" w:rsidRDefault="00DF74F7" w:rsidP="00DF74F7">
      <w:pPr>
        <w:rPr>
          <w:rFonts w:ascii="標楷體" w:eastAsia="標楷體" w:hAnsi="標楷體"/>
          <w:b/>
          <w:sz w:val="22"/>
        </w:rPr>
      </w:pPr>
      <w:r w:rsidRPr="004E7760">
        <w:rPr>
          <w:rFonts w:ascii="標楷體" w:eastAsia="標楷體" w:hAnsi="標楷體" w:hint="eastAsia"/>
          <w:b/>
          <w:sz w:val="22"/>
        </w:rPr>
        <w:t>乞師求助</w:t>
      </w:r>
      <w:r w:rsidRPr="004E7760">
        <w:rPr>
          <w:rFonts w:ascii="標楷體" w:eastAsia="標楷體" w:hAnsi="標楷體"/>
          <w:b/>
          <w:sz w:val="22"/>
        </w:rPr>
        <w:t>,</w:t>
      </w:r>
      <w:r w:rsidRPr="004E7760">
        <w:rPr>
          <w:rFonts w:ascii="標楷體" w:eastAsia="標楷體" w:hAnsi="標楷體" w:hint="eastAsia"/>
          <w:b/>
          <w:sz w:val="22"/>
        </w:rPr>
        <w:t>網上有位自稱胡亦菲的人來函問下之一事</w:t>
      </w:r>
      <w:r w:rsidRPr="004E7760">
        <w:rPr>
          <w:rFonts w:ascii="標楷體" w:eastAsia="標楷體" w:hAnsi="標楷體"/>
          <w:b/>
          <w:sz w:val="22"/>
        </w:rPr>
        <w:t>;</w:t>
      </w:r>
    </w:p>
    <w:p w14:paraId="5A6C2172" w14:textId="77777777" w:rsidR="00DF74F7" w:rsidRPr="004E7760" w:rsidRDefault="00DF74F7" w:rsidP="00DF74F7">
      <w:pPr>
        <w:rPr>
          <w:rFonts w:ascii="標楷體" w:eastAsia="標楷體" w:hAnsi="標楷體"/>
          <w:b/>
          <w:sz w:val="22"/>
        </w:rPr>
      </w:pPr>
      <w:r w:rsidRPr="004E7760">
        <w:rPr>
          <w:rFonts w:ascii="標楷體" w:eastAsia="標楷體" w:hAnsi="標楷體" w:hint="eastAsia"/>
          <w:b/>
          <w:sz w:val="22"/>
        </w:rPr>
        <w:t>請問什麼是九天玄女的天女</w:t>
      </w:r>
      <w:r w:rsidRPr="004E7760">
        <w:rPr>
          <w:rFonts w:ascii="標楷體" w:eastAsia="標楷體" w:hAnsi="標楷體"/>
          <w:b/>
          <w:sz w:val="22"/>
        </w:rPr>
        <w:t>.</w:t>
      </w:r>
      <w:r w:rsidRPr="004E7760">
        <w:rPr>
          <w:rFonts w:ascii="標楷體" w:eastAsia="標楷體" w:hAnsi="標楷體" w:hint="eastAsia"/>
          <w:b/>
          <w:sz w:val="22"/>
        </w:rPr>
        <w:t>太子爺的乩童說我是天女要我如果生病要來九天玄女這裡求丹</w:t>
      </w:r>
      <w:r w:rsidRPr="004E7760">
        <w:rPr>
          <w:rFonts w:ascii="標楷體" w:eastAsia="標楷體" w:hAnsi="標楷體"/>
          <w:b/>
          <w:sz w:val="22"/>
        </w:rPr>
        <w:t>,</w:t>
      </w:r>
      <w:r w:rsidRPr="004E7760">
        <w:rPr>
          <w:rFonts w:ascii="標楷體" w:eastAsia="標楷體" w:hAnsi="標楷體" w:hint="eastAsia"/>
          <w:b/>
          <w:sz w:val="22"/>
        </w:rPr>
        <w:t>我不太懂…</w:t>
      </w:r>
      <w:r w:rsidRPr="004E7760">
        <w:rPr>
          <w:rFonts w:ascii="標楷體" w:eastAsia="標楷體" w:hAnsi="標楷體"/>
          <w:b/>
          <w:sz w:val="22"/>
        </w:rPr>
        <w:t>@@</w:t>
      </w:r>
    </w:p>
    <w:p w14:paraId="014C05E2" w14:textId="77777777" w:rsidR="00DF74F7" w:rsidRPr="004E7760" w:rsidRDefault="00DF74F7" w:rsidP="00DF74F7">
      <w:pPr>
        <w:rPr>
          <w:rFonts w:ascii="標楷體" w:eastAsia="標楷體" w:hAnsi="標楷體"/>
          <w:b/>
          <w:sz w:val="22"/>
        </w:rPr>
      </w:pPr>
      <w:r w:rsidRPr="004E7760">
        <w:rPr>
          <w:rFonts w:ascii="標楷體" w:eastAsia="標楷體" w:hAnsi="標楷體" w:hint="eastAsia"/>
          <w:b/>
          <w:sz w:val="22"/>
        </w:rPr>
        <w:t>想請教一下</w:t>
      </w:r>
    </w:p>
    <w:p w14:paraId="5C8A5F0E"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菲其艸頭人</w:t>
      </w:r>
    </w:p>
    <w:p w14:paraId="436D7F84"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太子是龍三</w:t>
      </w:r>
    </w:p>
    <w:p w14:paraId="5AC1D1AE"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玄道外別傳</w:t>
      </w:r>
    </w:p>
    <w:p w14:paraId="5895DB2C"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函來問意參</w:t>
      </w:r>
    </w:p>
    <w:p w14:paraId="08061475" w14:textId="77777777" w:rsidR="00DF74F7" w:rsidRPr="004E7760" w:rsidRDefault="00DF74F7" w:rsidP="00DF74F7">
      <w:pPr>
        <w:rPr>
          <w:rFonts w:ascii="標楷體" w:eastAsia="標楷體" w:hAnsi="標楷體"/>
          <w:i/>
          <w:iCs/>
          <w:sz w:val="22"/>
        </w:rPr>
      </w:pPr>
    </w:p>
    <w:p w14:paraId="6C4B8E70"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一語解端倪，伭仙可有疾？病是在色身，善，脩，脫此苦！求丹是丹道，非艸根木皮！</w:t>
      </w:r>
    </w:p>
    <w:p w14:paraId="29A458E6" w14:textId="77777777" w:rsidR="00DF74F7" w:rsidRPr="004E7760" w:rsidRDefault="00DF74F7" w:rsidP="00DF74F7">
      <w:pPr>
        <w:rPr>
          <w:rFonts w:ascii="標楷體" w:eastAsia="標楷體" w:hAnsi="標楷體"/>
          <w:sz w:val="22"/>
        </w:rPr>
      </w:pPr>
    </w:p>
    <w:p w14:paraId="2C0F2A82"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吾弟最近常夢見媽</w:t>
      </w:r>
      <w:r w:rsidRPr="004E7760">
        <w:rPr>
          <w:rFonts w:ascii="標楷體" w:eastAsia="標楷體" w:hAnsi="標楷體"/>
          <w:b/>
          <w:bCs/>
          <w:sz w:val="22"/>
        </w:rPr>
        <w:t>,</w:t>
      </w:r>
      <w:r w:rsidRPr="004E7760">
        <w:rPr>
          <w:rFonts w:ascii="標楷體" w:eastAsia="標楷體" w:hAnsi="標楷體" w:hint="eastAsia"/>
          <w:b/>
          <w:bCs/>
          <w:sz w:val="22"/>
        </w:rPr>
        <w:t>不知媽是否有所吩咐</w:t>
      </w:r>
      <w:r w:rsidRPr="004E7760">
        <w:rPr>
          <w:rFonts w:ascii="標楷體" w:eastAsia="標楷體" w:hAnsi="標楷體"/>
          <w:b/>
          <w:bCs/>
          <w:sz w:val="22"/>
        </w:rPr>
        <w:t>,</w:t>
      </w:r>
      <w:r w:rsidRPr="004E7760">
        <w:rPr>
          <w:rFonts w:ascii="標楷體" w:eastAsia="標楷體" w:hAnsi="標楷體" w:hint="eastAsia"/>
          <w:b/>
          <w:bCs/>
          <w:sz w:val="22"/>
        </w:rPr>
        <w:t>乞師賜示</w:t>
      </w:r>
      <w:r w:rsidRPr="004E7760">
        <w:rPr>
          <w:rFonts w:ascii="標楷體" w:eastAsia="標楷體" w:hAnsi="標楷體"/>
          <w:b/>
          <w:bCs/>
          <w:sz w:val="22"/>
        </w:rPr>
        <w:t>!</w:t>
      </w:r>
    </w:p>
    <w:p w14:paraId="5CDE8FB9"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六識之為物</w:t>
      </w:r>
    </w:p>
    <w:p w14:paraId="613C8585"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牽動是人心</w:t>
      </w:r>
    </w:p>
    <w:p w14:paraId="69DB2CEF"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lastRenderedPageBreak/>
        <w:t>因節氣時令</w:t>
      </w:r>
    </w:p>
    <w:p w14:paraId="1857C310"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心迴念至親</w:t>
      </w:r>
    </w:p>
    <w:p w14:paraId="79E30869" w14:textId="77777777" w:rsidR="00DF74F7" w:rsidRPr="004E7760" w:rsidRDefault="00DF74F7" w:rsidP="00DF74F7">
      <w:pPr>
        <w:rPr>
          <w:rFonts w:ascii="標楷體" w:eastAsia="標楷體" w:hAnsi="標楷體"/>
          <w:i/>
          <w:iCs/>
          <w:sz w:val="22"/>
        </w:rPr>
      </w:pPr>
    </w:p>
    <w:p w14:paraId="15C6AEEA"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扁鵲先仙雜與吾言者，近來子卿之心氣略燥矣，故易多夢之殷。君于節氣時令之期，易生追思之憶，發諸于夢矣，母其唯安，且猶呂仙之垂示修行，君應無由罣礙。～觀音大士降示</w:t>
      </w:r>
    </w:p>
    <w:p w14:paraId="023109C6" w14:textId="77777777" w:rsidR="00DF74F7" w:rsidRPr="004E7760" w:rsidRDefault="00DF74F7" w:rsidP="00DF74F7">
      <w:pPr>
        <w:rPr>
          <w:rFonts w:ascii="標楷體" w:eastAsia="標楷體" w:hAnsi="標楷體"/>
          <w:i/>
          <w:iCs/>
          <w:sz w:val="22"/>
        </w:rPr>
      </w:pPr>
    </w:p>
    <w:p w14:paraId="2E509E56" w14:textId="77777777" w:rsidR="00DF74F7" w:rsidRPr="004E7760" w:rsidRDefault="00DF74F7" w:rsidP="00DF74F7">
      <w:pPr>
        <w:rPr>
          <w:rFonts w:ascii="標楷體" w:eastAsia="標楷體" w:hAnsi="標楷體"/>
          <w:sz w:val="22"/>
        </w:rPr>
      </w:pPr>
    </w:p>
    <w:p w14:paraId="65D725EE"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先父自</w:t>
      </w:r>
      <w:r w:rsidRPr="004E7760">
        <w:rPr>
          <w:rFonts w:ascii="標楷體" w:eastAsia="標楷體" w:hAnsi="標楷體"/>
          <w:b/>
          <w:bCs/>
          <w:sz w:val="22"/>
        </w:rPr>
        <w:t>1992</w:t>
      </w:r>
      <w:r w:rsidRPr="004E7760">
        <w:rPr>
          <w:rFonts w:ascii="標楷體" w:eastAsia="標楷體" w:hAnsi="標楷體" w:hint="eastAsia"/>
          <w:b/>
          <w:bCs/>
          <w:sz w:val="22"/>
        </w:rPr>
        <w:t>年離世後，不知現情况如何，不肖子未盡善行孝于父，致歉求諒，乞師賜示</w:t>
      </w:r>
      <w:r w:rsidRPr="004E7760">
        <w:rPr>
          <w:rFonts w:ascii="標楷體" w:eastAsia="標楷體" w:hAnsi="標楷體"/>
          <w:b/>
          <w:bCs/>
          <w:sz w:val="22"/>
        </w:rPr>
        <w:t>!</w:t>
      </w:r>
    </w:p>
    <w:p w14:paraId="1836C982"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父殆志不湮</w:t>
      </w:r>
    </w:p>
    <w:p w14:paraId="08DD3727"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子孫俱慕賢</w:t>
      </w:r>
    </w:p>
    <w:p w14:paraId="29998C1D"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恆也從守道</w:t>
      </w:r>
    </w:p>
    <w:p w14:paraId="02A1102D"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堅行任致遠</w:t>
      </w:r>
    </w:p>
    <w:p w14:paraId="77F64771" w14:textId="77777777" w:rsidR="00DF74F7" w:rsidRPr="004E7760" w:rsidRDefault="00DF74F7" w:rsidP="00DF74F7">
      <w:pPr>
        <w:rPr>
          <w:rFonts w:ascii="標楷體" w:eastAsia="標楷體" w:hAnsi="標楷體"/>
          <w:i/>
          <w:iCs/>
          <w:sz w:val="22"/>
        </w:rPr>
      </w:pPr>
    </w:p>
    <w:p w14:paraId="3E1FA3A1"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迺父平生然非誌道深行，但於海隅，亦乎微聞吾教是矣。君近拾年，玄道福田墾拚，大有功德，父亦知遇頗頗，天嘉恩庇，闡脩於兜率宮是，待道至成。</w:t>
      </w:r>
    </w:p>
    <w:p w14:paraId="404C0611" w14:textId="77777777" w:rsidR="00DF74F7" w:rsidRPr="004E7760" w:rsidRDefault="00DF74F7" w:rsidP="00DF74F7">
      <w:pPr>
        <w:rPr>
          <w:rFonts w:ascii="標楷體" w:eastAsia="標楷體" w:hAnsi="標楷體"/>
          <w:sz w:val="22"/>
        </w:rPr>
      </w:pPr>
    </w:p>
    <w:p w14:paraId="3F91A194" w14:textId="6D8EB839"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叩謝祖師能讓爸媽在天部之兜率天修行。可否乞求師賜示有關此域之情况</w:t>
      </w:r>
      <w:r w:rsidR="009B4D8E" w:rsidRPr="004E7760">
        <w:rPr>
          <w:rFonts w:ascii="標楷體" w:eastAsia="標楷體" w:hAnsi="標楷體" w:hint="eastAsia"/>
          <w:b/>
          <w:bCs/>
          <w:sz w:val="22"/>
        </w:rPr>
        <w:t>?</w:t>
      </w:r>
    </w:p>
    <w:p w14:paraId="50F077B7" w14:textId="77777777" w:rsidR="00DF74F7" w:rsidRPr="004E7760" w:rsidRDefault="00DF74F7" w:rsidP="00DF74F7">
      <w:pPr>
        <w:rPr>
          <w:rFonts w:ascii="標楷體" w:eastAsia="標楷體" w:hAnsi="標楷體"/>
          <w:sz w:val="22"/>
        </w:rPr>
      </w:pPr>
    </w:p>
    <w:p w14:paraId="342D963A"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三十三天天內天</w:t>
      </w:r>
    </w:p>
    <w:p w14:paraId="53E8F461"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兜率猶不究竟焉</w:t>
      </w:r>
    </w:p>
    <w:p w14:paraId="2AF407C1"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世間知是仙佛域</w:t>
      </w:r>
    </w:p>
    <w:p w14:paraId="6EDA3AC5"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但猶佛說較概全</w:t>
      </w:r>
    </w:p>
    <w:p w14:paraId="450D9898" w14:textId="77777777" w:rsidR="00DF74F7" w:rsidRPr="004E7760" w:rsidRDefault="00DF74F7" w:rsidP="00DF74F7">
      <w:pPr>
        <w:rPr>
          <w:rFonts w:ascii="標楷體" w:eastAsia="標楷體" w:hAnsi="標楷體"/>
          <w:i/>
          <w:iCs/>
          <w:sz w:val="22"/>
        </w:rPr>
      </w:pPr>
    </w:p>
    <w:p w14:paraId="35A3D0F7"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佛之宇宙觀見于長阿含經之內，而須彌山更爲諸天之演釋，不揆爲修煉所達至之淨境是矣，世人無法參證祇一在證道者得之，唯附頁所說者，皆過形象化矣，不究竟！</w:t>
      </w:r>
    </w:p>
    <w:p w14:paraId="68947416" w14:textId="77777777" w:rsidR="00DF74F7" w:rsidRPr="004E7760" w:rsidRDefault="00DF74F7" w:rsidP="00DF74F7">
      <w:pPr>
        <w:rPr>
          <w:rFonts w:ascii="標楷體" w:eastAsia="標楷體" w:hAnsi="標楷體"/>
          <w:sz w:val="22"/>
        </w:rPr>
      </w:pPr>
    </w:p>
    <w:p w14:paraId="22366076"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可否乞求師再論兜率天</w:t>
      </w:r>
    </w:p>
    <w:p w14:paraId="1B1F5AFF"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道義兜率宮</w:t>
      </w:r>
    </w:p>
    <w:p w14:paraId="1CF2B118"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天之壹道場</w:t>
      </w:r>
    </w:p>
    <w:p w14:paraId="2580B1FF"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為緣在脩煉</w:t>
      </w:r>
    </w:p>
    <w:p w14:paraId="55395A07"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皆需善德昌</w:t>
      </w:r>
    </w:p>
    <w:p w14:paraId="143FA8F2" w14:textId="77777777" w:rsidR="00DF74F7" w:rsidRPr="004E7760" w:rsidRDefault="00DF74F7" w:rsidP="00DF74F7">
      <w:pPr>
        <w:rPr>
          <w:rFonts w:ascii="標楷體" w:eastAsia="標楷體" w:hAnsi="標楷體"/>
          <w:i/>
          <w:iCs/>
          <w:sz w:val="22"/>
        </w:rPr>
      </w:pPr>
    </w:p>
    <w:p w14:paraId="6940FCB1"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兜率之義，道佛稍有不同，但俱爲未究竟之天界，道義是修人于世歿後，得仙佛之提携，于乎此界之天重修精進，佛則一天之境可亨淨境之福矣，但乎于無數劫後乃需復降人間！</w:t>
      </w:r>
    </w:p>
    <w:p w14:paraId="7D2AF5A7" w14:textId="77777777" w:rsidR="00DF74F7" w:rsidRPr="004E7760" w:rsidRDefault="00DF74F7" w:rsidP="00DF74F7">
      <w:pPr>
        <w:rPr>
          <w:rFonts w:ascii="標楷體" w:eastAsia="標楷體" w:hAnsi="標楷體"/>
          <w:sz w:val="22"/>
        </w:rPr>
      </w:pPr>
      <w:r w:rsidRPr="004E7760">
        <w:rPr>
          <w:rFonts w:ascii="標楷體" w:eastAsia="標楷體" w:hAnsi="標楷體"/>
          <w:sz w:val="22"/>
        </w:rPr>
        <w:br w:type="page"/>
      </w:r>
    </w:p>
    <w:p w14:paraId="741F0253"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lastRenderedPageBreak/>
        <w:t>乞問師:</w:t>
      </w:r>
    </w:p>
    <w:p w14:paraId="64A91154"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軒轅受符是否九天玄女師父所授</w:t>
      </w:r>
      <w:r w:rsidRPr="004E7760">
        <w:rPr>
          <w:rFonts w:ascii="標楷體" w:eastAsia="標楷體" w:hAnsi="標楷體"/>
          <w:b/>
          <w:bCs/>
          <w:sz w:val="22"/>
        </w:rPr>
        <w:t>?</w:t>
      </w:r>
    </w:p>
    <w:p w14:paraId="450AA200"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高辛受天經是否太上老君所授</w:t>
      </w:r>
      <w:r w:rsidRPr="004E7760">
        <w:rPr>
          <w:rFonts w:ascii="標楷體" w:eastAsia="標楷體" w:hAnsi="標楷體"/>
          <w:b/>
          <w:bCs/>
          <w:sz w:val="22"/>
        </w:rPr>
        <w:t>?</w:t>
      </w:r>
    </w:p>
    <w:p w14:paraId="43F5B5B6"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書其為為敘</w:t>
      </w:r>
    </w:p>
    <w:p w14:paraId="4448ED8B"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始品據三清</w:t>
      </w:r>
    </w:p>
    <w:p w14:paraId="3CCDD2F3"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篇意兼呼應</w:t>
      </w:r>
    </w:p>
    <w:p w14:paraId="3F228BDE"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晉之陶宏景</w:t>
      </w:r>
    </w:p>
    <w:p w14:paraId="2B5CAA74" w14:textId="77777777" w:rsidR="00DF74F7" w:rsidRPr="004E7760" w:rsidRDefault="00DF74F7" w:rsidP="00DF74F7">
      <w:pPr>
        <w:rPr>
          <w:rFonts w:ascii="標楷體" w:eastAsia="標楷體" w:hAnsi="標楷體"/>
          <w:i/>
          <w:iCs/>
          <w:sz w:val="22"/>
        </w:rPr>
      </w:pPr>
    </w:p>
    <w:p w14:paraId="1D03DFB6"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此其所序是古聖承法授章之根源無深宏義，而義則在眾經與圖，實則俱為三清所授，其名化玄女與老君是矣！</w:t>
      </w:r>
    </w:p>
    <w:p w14:paraId="38AA0C1B" w14:textId="77777777" w:rsidR="00DF74F7" w:rsidRPr="004E7760" w:rsidRDefault="00DF74F7" w:rsidP="00DF74F7">
      <w:pPr>
        <w:rPr>
          <w:rFonts w:ascii="標楷體" w:eastAsia="標楷體" w:hAnsi="標楷體"/>
          <w:sz w:val="22"/>
        </w:rPr>
      </w:pPr>
    </w:p>
    <w:p w14:paraId="6E9F2A1E" w14:textId="77777777" w:rsidR="00DF74F7" w:rsidRPr="004E7760" w:rsidRDefault="00DF74F7" w:rsidP="00DF74F7">
      <w:pPr>
        <w:rPr>
          <w:rFonts w:ascii="標楷體" w:eastAsia="標楷體" w:hAnsi="標楷體"/>
          <w:sz w:val="22"/>
        </w:rPr>
      </w:pPr>
      <w:r w:rsidRPr="004E7760">
        <w:rPr>
          <w:rFonts w:ascii="標楷體" w:eastAsia="標楷體" w:hAnsi="標楷體" w:hint="eastAsia"/>
          <w:b/>
          <w:bCs/>
          <w:sz w:val="22"/>
        </w:rPr>
        <w:t>乞求師賜示</w:t>
      </w:r>
      <w:r w:rsidRPr="004E7760">
        <w:rPr>
          <w:rFonts w:ascii="標楷體" w:eastAsia="標楷體" w:hAnsi="標楷體"/>
          <w:sz w:val="22"/>
        </w:rPr>
        <w:t>-</w:t>
      </w:r>
      <w:r w:rsidRPr="004E7760">
        <w:rPr>
          <w:rFonts w:ascii="標楷體" w:eastAsia="標楷體" w:hAnsi="標楷體" w:hint="eastAsia"/>
          <w:sz w:val="22"/>
        </w:rPr>
        <w:t>《雲笈七籤卷之四》《三皇經說》</w:t>
      </w:r>
    </w:p>
    <w:p w14:paraId="6B1FB795"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三皇經雲昔</w:t>
      </w:r>
      <w:r w:rsidRPr="004E7760">
        <w:rPr>
          <w:rFonts w:ascii="標楷體" w:eastAsia="標楷體" w:hAnsi="標楷體" w:hint="eastAsia"/>
          <w:b/>
          <w:bCs/>
          <w:sz w:val="22"/>
        </w:rPr>
        <w:t>天皇</w:t>
      </w:r>
      <w:r w:rsidRPr="004E7760">
        <w:rPr>
          <w:rFonts w:ascii="標楷體" w:eastAsia="標楷體" w:hAnsi="標楷體" w:hint="eastAsia"/>
          <w:sz w:val="22"/>
        </w:rPr>
        <w:t>治時以天經一卷授之</w:t>
      </w:r>
      <w:r w:rsidRPr="004E7760">
        <w:rPr>
          <w:rFonts w:ascii="標楷體" w:eastAsia="標楷體" w:hAnsi="標楷體" w:hint="eastAsia"/>
          <w:b/>
          <w:bCs/>
          <w:sz w:val="22"/>
        </w:rPr>
        <w:t>天皇</w:t>
      </w:r>
      <w:r w:rsidRPr="004E7760">
        <w:rPr>
          <w:rFonts w:ascii="標楷體" w:eastAsia="標楷體" w:hAnsi="標楷體" w:hint="eastAsia"/>
          <w:sz w:val="22"/>
        </w:rPr>
        <w:t>用而治天下二萬八千歲</w:t>
      </w:r>
      <w:r w:rsidRPr="004E7760">
        <w:rPr>
          <w:rFonts w:ascii="標楷體" w:eastAsia="標楷體" w:hAnsi="標楷體" w:hint="eastAsia"/>
          <w:b/>
          <w:bCs/>
          <w:sz w:val="22"/>
        </w:rPr>
        <w:t>地皇</w:t>
      </w:r>
      <w:r w:rsidRPr="004E7760">
        <w:rPr>
          <w:rFonts w:ascii="標楷體" w:eastAsia="標楷體" w:hAnsi="標楷體" w:hint="eastAsia"/>
          <w:sz w:val="22"/>
        </w:rPr>
        <w:t>代之上天</w:t>
      </w:r>
    </w:p>
    <w:p w14:paraId="3AD2C48B"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又以經一卷授之</w:t>
      </w:r>
      <w:r w:rsidRPr="004E7760">
        <w:rPr>
          <w:rFonts w:ascii="標楷體" w:eastAsia="標楷體" w:hAnsi="標楷體" w:hint="eastAsia"/>
          <w:b/>
          <w:bCs/>
          <w:sz w:val="22"/>
        </w:rPr>
        <w:t>地皇</w:t>
      </w:r>
      <w:r w:rsidRPr="004E7760">
        <w:rPr>
          <w:rFonts w:ascii="標楷體" w:eastAsia="標楷體" w:hAnsi="標楷體" w:hint="eastAsia"/>
          <w:sz w:val="22"/>
        </w:rPr>
        <w:t>用而治天下二萬八千歲</w:t>
      </w:r>
      <w:r w:rsidRPr="004E7760">
        <w:rPr>
          <w:rFonts w:ascii="標楷體" w:eastAsia="標楷體" w:hAnsi="標楷體" w:hint="eastAsia"/>
          <w:b/>
          <w:bCs/>
          <w:sz w:val="22"/>
        </w:rPr>
        <w:t>人皇</w:t>
      </w:r>
      <w:r w:rsidRPr="004E7760">
        <w:rPr>
          <w:rFonts w:ascii="標楷體" w:eastAsia="標楷體" w:hAnsi="標楷體" w:hint="eastAsia"/>
          <w:sz w:val="22"/>
        </w:rPr>
        <w:t>代之上天又以經一卷授之</w:t>
      </w:r>
      <w:r w:rsidRPr="004E7760">
        <w:rPr>
          <w:rFonts w:ascii="標楷體" w:eastAsia="標楷體" w:hAnsi="標楷體" w:hint="eastAsia"/>
          <w:b/>
          <w:bCs/>
          <w:sz w:val="22"/>
        </w:rPr>
        <w:t>人皇</w:t>
      </w:r>
      <w:r w:rsidRPr="004E7760">
        <w:rPr>
          <w:rFonts w:ascii="標楷體" w:eastAsia="標楷體" w:hAnsi="標楷體" w:hint="eastAsia"/>
          <w:sz w:val="22"/>
        </w:rPr>
        <w:t>用而治天下亦二萬八千歲三皇所授經合三卷爾時號爲三墳是也亦名三皇經三皇後又有八帝治各八千歲上天又各以經一卷授之時號爲八索是也此乃三墳八索根本經也如法而言三寶俱起無量之世但以隱顯有時自三皇八帝之後其文亦隱至于晋武皇帝時有晋陵鮑靚官至南海太守少好仙道以晋元康二年二月二日登嵩高山入石室清齋忽見古三皇文皆刻石爲字爾時未有師靚乃依法以四百尺絹爲信自盟而受後傳葛稚川枝孕相傳至于今日三寶行世自然之數心與理契因緣冥符使之然也術曰夫衆生昏惑長迷生死神明蔽暝不能悟理聖人興大慈大悲愛若赤子隨時化生隨宜救拔欲令離苦得無爲之樂但聖道淵邃難可頓悟必須階漸以發其蒙未顯大法先教厨食章書雜法黃赤之道雜化淺近以應遇情信伏能修雜法名爲奉道旣能奉道則能捨離魔俗之法漸漸調伏而後教以靈寶旣信靈寶便求爲道士旣爲道士便宜受持一百八十大戒二百四十威儀修行六通能遣六塵四十五念十二上願十二可從一切法行皆能受持研心宗極洞體道眞洞然玄悟以得神仙從此而修終會無爲當知章厨雜化爲漸導之義雖名奉道未識正理惟體識君子宜裁之焉.</w:t>
      </w:r>
    </w:p>
    <w:p w14:paraId="42CAD440" w14:textId="77777777" w:rsidR="00DF74F7" w:rsidRPr="004E7760" w:rsidRDefault="00DF74F7" w:rsidP="00DF74F7">
      <w:pPr>
        <w:rPr>
          <w:rFonts w:ascii="標楷體" w:eastAsia="標楷體" w:hAnsi="標楷體"/>
          <w:sz w:val="22"/>
        </w:rPr>
      </w:pPr>
    </w:p>
    <w:p w14:paraId="7A3D6739"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傳經之說迪始古</w:t>
      </w:r>
    </w:p>
    <w:p w14:paraId="20ADFCF4"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可及開天闢地時</w:t>
      </w:r>
    </w:p>
    <w:p w14:paraId="4DCDF13C"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絮論極深民俯仰</w:t>
      </w:r>
    </w:p>
    <w:p w14:paraId="70AC6768"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亦猶亙古垂皇旨</w:t>
      </w:r>
    </w:p>
    <w:p w14:paraId="2107EE1B" w14:textId="77777777" w:rsidR="00DF74F7" w:rsidRPr="004E7760" w:rsidRDefault="00DF74F7" w:rsidP="00DF74F7">
      <w:pPr>
        <w:rPr>
          <w:rFonts w:ascii="標楷體" w:eastAsia="標楷體" w:hAnsi="標楷體"/>
          <w:i/>
          <w:iCs/>
          <w:sz w:val="22"/>
        </w:rPr>
      </w:pPr>
    </w:p>
    <w:p w14:paraId="484635E2"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此經論及三墳五典之古章，亦說皇史，亘承天命，唯乎文艱字澀，非近世之可會是也，其序說合，所演之義亦彰，是矣！</w:t>
      </w:r>
    </w:p>
    <w:p w14:paraId="4ADEEA6F" w14:textId="77777777" w:rsidR="009B4D8E" w:rsidRPr="004E7760" w:rsidRDefault="009B4D8E" w:rsidP="00DF74F7">
      <w:pPr>
        <w:rPr>
          <w:rFonts w:ascii="標楷體" w:eastAsia="標楷體" w:hAnsi="標楷體"/>
          <w:b/>
          <w:bCs/>
          <w:sz w:val="22"/>
        </w:rPr>
      </w:pPr>
    </w:p>
    <w:p w14:paraId="0AF59752"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三年前的今天，陽曆</w:t>
      </w:r>
      <w:r w:rsidRPr="004E7760">
        <w:rPr>
          <w:rFonts w:ascii="標楷體" w:eastAsia="標楷體" w:hAnsi="標楷體"/>
          <w:b/>
          <w:bCs/>
          <w:sz w:val="22"/>
        </w:rPr>
        <w:t>9</w:t>
      </w:r>
      <w:r w:rsidRPr="004E7760">
        <w:rPr>
          <w:rFonts w:ascii="標楷體" w:eastAsia="標楷體" w:hAnsi="標楷體" w:hint="eastAsia"/>
          <w:b/>
          <w:bCs/>
          <w:sz w:val="22"/>
        </w:rPr>
        <w:t>月</w:t>
      </w:r>
      <w:r w:rsidRPr="004E7760">
        <w:rPr>
          <w:rFonts w:ascii="標楷體" w:eastAsia="標楷體" w:hAnsi="標楷體"/>
          <w:b/>
          <w:bCs/>
          <w:sz w:val="22"/>
        </w:rPr>
        <w:t>3</w:t>
      </w:r>
      <w:r w:rsidRPr="004E7760">
        <w:rPr>
          <w:rFonts w:ascii="標楷體" w:eastAsia="標楷體" w:hAnsi="標楷體" w:hint="eastAsia"/>
          <w:b/>
          <w:bCs/>
          <w:sz w:val="22"/>
        </w:rPr>
        <w:t>日，母親離開了我們，上了兜率宮，衆孫子們望媽一切安好，再修上層樓，乞師相助！</w:t>
      </w:r>
    </w:p>
    <w:p w14:paraId="0ABACFA7"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暌違母千日</w:t>
      </w:r>
    </w:p>
    <w:p w14:paraId="3BBCE93F"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慎終追遠思</w:t>
      </w:r>
    </w:p>
    <w:p w14:paraId="594CFCD6"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宮上閑安寄</w:t>
      </w:r>
    </w:p>
    <w:p w14:paraId="798C8D9B"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lastRenderedPageBreak/>
        <w:t>勤勤庇孫兒</w:t>
      </w:r>
    </w:p>
    <w:p w14:paraId="20217AC8" w14:textId="77777777" w:rsidR="00DF74F7" w:rsidRPr="004E7760" w:rsidRDefault="00DF74F7" w:rsidP="00DF74F7">
      <w:pPr>
        <w:rPr>
          <w:rFonts w:ascii="標楷體" w:eastAsia="標楷體" w:hAnsi="標楷體"/>
          <w:i/>
          <w:iCs/>
          <w:sz w:val="22"/>
        </w:rPr>
      </w:pPr>
    </w:p>
    <w:p w14:paraId="3F700DB8"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仙佛俱不思凡，人間則長億先祖，春輝（母親）于此宮中，默默加庇益，甚安好無虞，君其無庸耿介，加庇！</w:t>
      </w:r>
    </w:p>
    <w:p w14:paraId="4893F070" w14:textId="77777777" w:rsidR="009B4D8E" w:rsidRPr="004E7760" w:rsidRDefault="009B4D8E" w:rsidP="00DF74F7">
      <w:pPr>
        <w:rPr>
          <w:rFonts w:ascii="標楷體" w:eastAsia="標楷體" w:hAnsi="標楷體"/>
          <w:b/>
          <w:bCs/>
          <w:sz w:val="22"/>
        </w:rPr>
      </w:pPr>
    </w:p>
    <w:p w14:paraId="4DEEEC70" w14:textId="64D488E0"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乞求師評其真偽中國歷史上壽命最長的人，生于唐朝死于元朝，總共活了</w:t>
      </w:r>
      <w:r w:rsidRPr="004E7760">
        <w:rPr>
          <w:rFonts w:ascii="標楷體" w:eastAsia="標楷體" w:hAnsi="標楷體"/>
          <w:b/>
          <w:bCs/>
          <w:sz w:val="22"/>
        </w:rPr>
        <w:t>443</w:t>
      </w:r>
      <w:r w:rsidRPr="004E7760">
        <w:rPr>
          <w:rFonts w:ascii="標楷體" w:eastAsia="標楷體" w:hAnsi="標楷體" w:hint="eastAsia"/>
          <w:b/>
          <w:bCs/>
          <w:sz w:val="22"/>
        </w:rPr>
        <w:t>歲</w:t>
      </w:r>
    </w:p>
    <w:p w14:paraId="61F17334"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陳俊，人稱菜籃公，（</w:t>
      </w:r>
      <w:r w:rsidRPr="004E7760">
        <w:rPr>
          <w:rFonts w:ascii="標楷體" w:eastAsia="標楷體" w:hAnsi="標楷體"/>
          <w:sz w:val="22"/>
        </w:rPr>
        <w:t>881-1324</w:t>
      </w:r>
      <w:r w:rsidRPr="004E7760">
        <w:rPr>
          <w:rFonts w:ascii="標楷體" w:eastAsia="標楷體" w:hAnsi="標楷體" w:hint="eastAsia"/>
          <w:sz w:val="22"/>
        </w:rPr>
        <w:t>）</w:t>
      </w:r>
      <w:r w:rsidRPr="004E7760">
        <w:rPr>
          <w:rFonts w:ascii="標楷體" w:eastAsia="標楷體" w:hAnsi="標楷體"/>
          <w:sz w:val="22"/>
        </w:rPr>
        <w:t>,</w:t>
      </w:r>
      <w:r w:rsidRPr="004E7760">
        <w:rPr>
          <w:rFonts w:ascii="標楷體" w:eastAsia="標楷體" w:hAnsi="標楷體" w:hint="eastAsia"/>
          <w:sz w:val="22"/>
        </w:rPr>
        <w:t>總共活了</w:t>
      </w:r>
      <w:r w:rsidRPr="004E7760">
        <w:rPr>
          <w:rFonts w:ascii="標楷體" w:eastAsia="標楷體" w:hAnsi="標楷體"/>
          <w:sz w:val="22"/>
        </w:rPr>
        <w:t>443</w:t>
      </w:r>
      <w:r w:rsidRPr="004E7760">
        <w:rPr>
          <w:rFonts w:ascii="標楷體" w:eastAsia="標楷體" w:hAnsi="標楷體" w:hint="eastAsia"/>
          <w:sz w:val="22"/>
        </w:rPr>
        <w:t>歲。福建永泰人，他死後，當地人給他立碑紀念，親切稱呼爲「小彭祖」，在《永泰縣志》裏記載著：晚年肌體萎縮形如小孩，裝在竹籃中輪流供養，人稱菜籃公。莆田地區始建於</w:t>
      </w:r>
      <w:r w:rsidRPr="004E7760">
        <w:rPr>
          <w:rFonts w:ascii="標楷體" w:eastAsia="標楷體" w:hAnsi="標楷體"/>
          <w:sz w:val="22"/>
        </w:rPr>
        <w:t>1971-1983</w:t>
      </w:r>
      <w:r w:rsidRPr="004E7760">
        <w:rPr>
          <w:rFonts w:ascii="標楷體" w:eastAsia="標楷體" w:hAnsi="標楷體" w:hint="eastAsia"/>
          <w:sz w:val="22"/>
        </w:rPr>
        <w:t>年，當時轄區閩清、長樂、平潭、永泰、八縣、莆田、仙遊、福清、閩候、在當地清代乾隆十三年《永泰縣誌》</w:t>
      </w:r>
      <w:r w:rsidRPr="004E7760">
        <w:rPr>
          <w:rFonts w:ascii="標楷體" w:eastAsia="標楷體" w:hAnsi="標楷體"/>
          <w:sz w:val="22"/>
        </w:rPr>
        <w:t>12</w:t>
      </w:r>
      <w:r w:rsidRPr="004E7760">
        <w:rPr>
          <w:rFonts w:ascii="標楷體" w:eastAsia="標楷體" w:hAnsi="標楷體" w:hint="eastAsia"/>
          <w:sz w:val="22"/>
        </w:rPr>
        <w:t>卷中確有記載此人的資料，陳俊</w:t>
      </w:r>
      <w:r w:rsidRPr="004E7760">
        <w:rPr>
          <w:rFonts w:ascii="標楷體" w:eastAsia="標楷體" w:hAnsi="標楷體"/>
          <w:sz w:val="22"/>
        </w:rPr>
        <w:t>,</w:t>
      </w:r>
      <w:r w:rsidRPr="004E7760">
        <w:rPr>
          <w:rFonts w:ascii="標楷體" w:eastAsia="標楷體" w:hAnsi="標楷體" w:hint="eastAsia"/>
          <w:sz w:val="22"/>
        </w:rPr>
        <w:t>字克明</w:t>
      </w:r>
      <w:r w:rsidRPr="004E7760">
        <w:rPr>
          <w:rFonts w:ascii="標楷體" w:eastAsia="標楷體" w:hAnsi="標楷體"/>
          <w:sz w:val="22"/>
        </w:rPr>
        <w:t>,</w:t>
      </w:r>
      <w:r w:rsidRPr="004E7760">
        <w:rPr>
          <w:rFonts w:ascii="標楷體" w:eastAsia="標楷體" w:hAnsi="標楷體" w:hint="eastAsia"/>
          <w:sz w:val="22"/>
        </w:rPr>
        <w:t>福建永嘉山區湯泉村</w:t>
      </w:r>
      <w:r w:rsidRPr="004E7760">
        <w:rPr>
          <w:rFonts w:ascii="標楷體" w:eastAsia="標楷體" w:hAnsi="標楷體"/>
          <w:sz w:val="22"/>
        </w:rPr>
        <w:t>(</w:t>
      </w:r>
      <w:r w:rsidRPr="004E7760">
        <w:rPr>
          <w:rFonts w:ascii="標楷體" w:eastAsia="標楷體" w:hAnsi="標楷體" w:hint="eastAsia"/>
          <w:sz w:val="22"/>
        </w:rPr>
        <w:t>今永泰縣梧桐鄉湯埕村</w:t>
      </w:r>
      <w:r w:rsidRPr="004E7760">
        <w:rPr>
          <w:rFonts w:ascii="標楷體" w:eastAsia="標楷體" w:hAnsi="標楷體"/>
          <w:sz w:val="22"/>
        </w:rPr>
        <w:t>)</w:t>
      </w:r>
      <w:r w:rsidRPr="004E7760">
        <w:rPr>
          <w:rFonts w:ascii="標楷體" w:eastAsia="標楷體" w:hAnsi="標楷體" w:hint="eastAsia"/>
          <w:sz w:val="22"/>
        </w:rPr>
        <w:t>人</w:t>
      </w:r>
      <w:r w:rsidRPr="004E7760">
        <w:rPr>
          <w:rFonts w:ascii="標楷體" w:eastAsia="標楷體" w:hAnsi="標楷體"/>
          <w:sz w:val="22"/>
        </w:rPr>
        <w:t>,</w:t>
      </w:r>
      <w:r w:rsidRPr="004E7760">
        <w:rPr>
          <w:rFonts w:ascii="標楷體" w:eastAsia="標楷體" w:hAnsi="標楷體" w:hint="eastAsia"/>
          <w:sz w:val="22"/>
        </w:rPr>
        <w:t>生于唐朝僖宗中和辛醜年</w:t>
      </w:r>
      <w:r w:rsidRPr="004E7760">
        <w:rPr>
          <w:rFonts w:ascii="標楷體" w:eastAsia="標楷體" w:hAnsi="標楷體"/>
          <w:sz w:val="22"/>
        </w:rPr>
        <w:t>(</w:t>
      </w:r>
      <w:r w:rsidRPr="004E7760">
        <w:rPr>
          <w:rFonts w:ascii="標楷體" w:eastAsia="標楷體" w:hAnsi="標楷體" w:hint="eastAsia"/>
          <w:sz w:val="22"/>
        </w:rPr>
        <w:t>公元</w:t>
      </w:r>
      <w:r w:rsidRPr="004E7760">
        <w:rPr>
          <w:rFonts w:ascii="標楷體" w:eastAsia="標楷體" w:hAnsi="標楷體"/>
          <w:sz w:val="22"/>
        </w:rPr>
        <w:t>881</w:t>
      </w:r>
      <w:r w:rsidRPr="004E7760">
        <w:rPr>
          <w:rFonts w:ascii="標楷體" w:eastAsia="標楷體" w:hAnsi="標楷體" w:hint="eastAsia"/>
          <w:sz w:val="22"/>
        </w:rPr>
        <w:t>年</w:t>
      </w:r>
      <w:r w:rsidRPr="004E7760">
        <w:rPr>
          <w:rFonts w:ascii="標楷體" w:eastAsia="標楷體" w:hAnsi="標楷體"/>
          <w:sz w:val="22"/>
        </w:rPr>
        <w:t>),</w:t>
      </w:r>
      <w:r w:rsidRPr="004E7760">
        <w:rPr>
          <w:rFonts w:ascii="標楷體" w:eastAsia="標楷體" w:hAnsi="標楷體" w:hint="eastAsia"/>
          <w:sz w:val="22"/>
        </w:rPr>
        <w:t>死於元朝泰定甲子年</w:t>
      </w:r>
      <w:r w:rsidRPr="004E7760">
        <w:rPr>
          <w:rFonts w:ascii="標楷體" w:eastAsia="標楷體" w:hAnsi="標楷體"/>
          <w:sz w:val="22"/>
        </w:rPr>
        <w:t>(</w:t>
      </w:r>
      <w:r w:rsidRPr="004E7760">
        <w:rPr>
          <w:rFonts w:ascii="標楷體" w:eastAsia="標楷體" w:hAnsi="標楷體" w:hint="eastAsia"/>
          <w:sz w:val="22"/>
        </w:rPr>
        <w:t>公元</w:t>
      </w:r>
      <w:r w:rsidRPr="004E7760">
        <w:rPr>
          <w:rFonts w:ascii="標楷體" w:eastAsia="標楷體" w:hAnsi="標楷體"/>
          <w:sz w:val="22"/>
        </w:rPr>
        <w:t>1324</w:t>
      </w:r>
      <w:r w:rsidRPr="004E7760">
        <w:rPr>
          <w:rFonts w:ascii="標楷體" w:eastAsia="標楷體" w:hAnsi="標楷體" w:hint="eastAsia"/>
          <w:sz w:val="22"/>
        </w:rPr>
        <w:t>年</w:t>
      </w:r>
      <w:r w:rsidRPr="004E7760">
        <w:rPr>
          <w:rFonts w:ascii="標楷體" w:eastAsia="標楷體" w:hAnsi="標楷體"/>
          <w:sz w:val="22"/>
        </w:rPr>
        <w:t>),</w:t>
      </w:r>
      <w:r w:rsidRPr="004E7760">
        <w:rPr>
          <w:rFonts w:ascii="標楷體" w:eastAsia="標楷體" w:hAnsi="標楷體" w:hint="eastAsia"/>
          <w:sz w:val="22"/>
        </w:rPr>
        <w:t>終年</w:t>
      </w:r>
      <w:r w:rsidRPr="004E7760">
        <w:rPr>
          <w:rFonts w:ascii="標楷體" w:eastAsia="標楷體" w:hAnsi="標楷體"/>
          <w:sz w:val="22"/>
        </w:rPr>
        <w:t>44</w:t>
      </w:r>
      <w:r w:rsidRPr="004E7760">
        <w:rPr>
          <w:rFonts w:ascii="標楷體" w:eastAsia="標楷體" w:hAnsi="標楷體" w:hint="eastAsia"/>
          <w:sz w:val="22"/>
        </w:rPr>
        <w:t>歲，由于陳俊爲人正直，善良又樂爲鄉裏做好事，受到鄉人們的敬重。到了晚年，他無法自食其力，他的子孫都先離他而去，得以由鄉人輪流供養。</w:t>
      </w:r>
    </w:p>
    <w:p w14:paraId="06DD8F06"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隨著老人的年紀不但增加，肌肉慢慢萎縮，身體越變越小，如同小孩一般，當陳俊活到四百多歲的時候，整個體重，只剩下不到十斤（五公斤）他的行動十分不便。鄉裏人覺得很稀奇，于是就用麻布和竹子編制了一個菜籃子裝著老人，衆人輪流供養。這就是他被稱作為「菜籃公」的緣由。日常中，鄉親們外出勞作，怕老人寂寞，就把老人帶到田邊地頭，一邊勞動，一邊和他聊天，當老人餓了，就喂以人乳，彼此之間親密無間！</w:t>
      </w:r>
    </w:p>
    <w:p w14:paraId="7CC499B1" w14:textId="77777777" w:rsidR="00DF74F7" w:rsidRPr="004E7760" w:rsidRDefault="00DF74F7" w:rsidP="00DF74F7">
      <w:pPr>
        <w:rPr>
          <w:rFonts w:ascii="標楷體" w:eastAsia="標楷體" w:hAnsi="標楷體"/>
          <w:sz w:val="22"/>
        </w:rPr>
      </w:pPr>
    </w:p>
    <w:p w14:paraId="1D490434"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陳俊去世後，鄉親們將他的遺骨塑像安放在湯泉廟作爲紀念，幷譽稱爲「小彭祖」，還把陳俊生平事迹被刻在一塊木牌上，這塊木牌從元朝一直保留到清代。至今「菜籃公」的名字和傳說仍在永泰縣一帶廣為流傳。當然，陳俊活到</w:t>
      </w:r>
      <w:r w:rsidRPr="004E7760">
        <w:rPr>
          <w:rFonts w:ascii="標楷體" w:eastAsia="標楷體" w:hAnsi="標楷體"/>
          <w:sz w:val="22"/>
        </w:rPr>
        <w:t>443</w:t>
      </w:r>
      <w:r w:rsidRPr="004E7760">
        <w:rPr>
          <w:rFonts w:ascii="標楷體" w:eastAsia="標楷體" w:hAnsi="標楷體" w:hint="eastAsia"/>
          <w:sz w:val="22"/>
        </w:rPr>
        <w:t>歲只是縣志中的記載，至于科學性如何，現在的我們就不得而知了。</w:t>
      </w:r>
    </w:p>
    <w:p w14:paraId="603DBE29" w14:textId="5EBFF92C" w:rsidR="00DF74F7" w:rsidRPr="004E7760" w:rsidRDefault="00DF74F7" w:rsidP="00DF74F7">
      <w:pPr>
        <w:rPr>
          <w:rFonts w:ascii="標楷體" w:eastAsia="標楷體" w:hAnsi="標楷體"/>
          <w:sz w:val="22"/>
        </w:rPr>
      </w:pPr>
      <w:r w:rsidRPr="004E7760">
        <w:rPr>
          <w:rFonts w:ascii="標楷體" w:eastAsia="標楷體" w:hAnsi="標楷體" w:hint="eastAsia"/>
          <w:sz w:val="22"/>
        </w:rPr>
        <w:t>在菜籃公故居遺址處有一眼水質極好的溫泉，水溫高達</w:t>
      </w:r>
      <w:r w:rsidRPr="004E7760">
        <w:rPr>
          <w:rFonts w:ascii="標楷體" w:eastAsia="標楷體" w:hAnsi="標楷體"/>
          <w:sz w:val="22"/>
        </w:rPr>
        <w:t>73</w:t>
      </w:r>
      <w:r w:rsidRPr="004E7760">
        <w:rPr>
          <w:rFonts w:ascii="標楷體" w:eastAsia="標楷體" w:hAnsi="標楷體" w:hint="eastAsia"/>
          <w:sz w:val="22"/>
        </w:rPr>
        <w:t>℃，把一隻鶏宰殺浸入溫泉幾分鐘後提出來，輕輕用手一擼，鶏毛便會褪得一乾二淨。劇傳言，菜籃公長壽秘籍可能與他常年泡這口溫泉有關。</w:t>
      </w:r>
      <w:r w:rsidRPr="004E7760">
        <w:rPr>
          <w:noProof/>
          <w:sz w:val="22"/>
        </w:rPr>
        <w:drawing>
          <wp:inline distT="0" distB="0" distL="0" distR="0" wp14:anchorId="5A1EA66B" wp14:editId="68B5EE81">
            <wp:extent cx="2696039" cy="1891665"/>
            <wp:effectExtent l="0" t="0" r="9525" b="0"/>
            <wp:docPr id="300" name="圖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99436" cy="1894048"/>
                    </a:xfrm>
                    <a:prstGeom prst="rect">
                      <a:avLst/>
                    </a:prstGeom>
                  </pic:spPr>
                </pic:pic>
              </a:graphicData>
            </a:graphic>
          </wp:inline>
        </w:drawing>
      </w:r>
    </w:p>
    <w:p w14:paraId="3BB51E0F"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彭祖其齡八佰歲</w:t>
      </w:r>
    </w:p>
    <w:p w14:paraId="2E4F0642"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古之壽紀今不同</w:t>
      </w:r>
    </w:p>
    <w:p w14:paraId="28AFDF87"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縣人其誌是此壽</w:t>
      </w:r>
    </w:p>
    <w:p w14:paraId="7E1F17CE"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跨朝越代有所踪</w:t>
      </w:r>
    </w:p>
    <w:p w14:paraId="09E12AE8" w14:textId="77777777" w:rsidR="00DF74F7" w:rsidRPr="004E7760" w:rsidRDefault="00DF74F7" w:rsidP="00DF74F7">
      <w:pPr>
        <w:rPr>
          <w:rFonts w:ascii="標楷體" w:eastAsia="標楷體" w:hAnsi="標楷體"/>
          <w:i/>
          <w:iCs/>
          <w:sz w:val="22"/>
        </w:rPr>
      </w:pPr>
    </w:p>
    <w:p w14:paraId="1E37BD81"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lastRenderedPageBreak/>
        <w:t>實其有所行修也，但不得道，否則便是在人仙與地仙之品第中有所行法，縣志所傳屬真，但唯其老而無迹故真不及有論是矣！</w:t>
      </w:r>
    </w:p>
    <w:p w14:paraId="5B6DD2AE" w14:textId="77777777" w:rsidR="00DF74F7" w:rsidRPr="004E7760" w:rsidRDefault="00DF74F7" w:rsidP="00DF74F7">
      <w:pPr>
        <w:rPr>
          <w:rFonts w:ascii="標楷體" w:eastAsia="標楷體" w:hAnsi="標楷體"/>
          <w:sz w:val="22"/>
        </w:rPr>
      </w:pPr>
    </w:p>
    <w:p w14:paraId="4E311687" w14:textId="77777777" w:rsidR="00DF74F7" w:rsidRPr="004E7760" w:rsidRDefault="00DF74F7" w:rsidP="00DF74F7">
      <w:pPr>
        <w:rPr>
          <w:rFonts w:ascii="標楷體" w:eastAsia="標楷體" w:hAnsi="標楷體"/>
          <w:b/>
          <w:bCs/>
          <w:noProof/>
          <w:sz w:val="22"/>
        </w:rPr>
      </w:pPr>
      <w:r w:rsidRPr="004E7760">
        <w:rPr>
          <w:rFonts w:ascii="標楷體" w:eastAsia="標楷體" w:hAnsi="標楷體" w:hint="eastAsia"/>
          <w:b/>
          <w:bCs/>
          <w:noProof/>
          <w:sz w:val="22"/>
        </w:rPr>
        <w:t>可否乞師評下之乩文</w:t>
      </w:r>
      <w:r w:rsidRPr="004E7760">
        <w:rPr>
          <w:rFonts w:ascii="標楷體" w:eastAsia="標楷體" w:hAnsi="標楷體"/>
          <w:b/>
          <w:bCs/>
          <w:noProof/>
          <w:sz w:val="22"/>
        </w:rPr>
        <w:t>?</w:t>
      </w:r>
    </w:p>
    <w:p w14:paraId="4C3A1488" w14:textId="77777777" w:rsidR="00DF74F7" w:rsidRPr="004E7760" w:rsidRDefault="00DF74F7" w:rsidP="00DF74F7">
      <w:pPr>
        <w:rPr>
          <w:rFonts w:ascii="標楷體" w:eastAsia="標楷體" w:hAnsi="標楷體"/>
          <w:sz w:val="22"/>
        </w:rPr>
      </w:pPr>
      <w:r w:rsidRPr="004E7760">
        <w:rPr>
          <w:noProof/>
          <w:sz w:val="22"/>
        </w:rPr>
        <w:drawing>
          <wp:inline distT="0" distB="0" distL="0" distR="0" wp14:anchorId="7E1AC1E5" wp14:editId="7FCC8206">
            <wp:extent cx="1280160" cy="1687363"/>
            <wp:effectExtent l="0" t="0" r="0" b="8255"/>
            <wp:docPr id="301" name="圖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296041" cy="1708295"/>
                    </a:xfrm>
                    <a:prstGeom prst="rect">
                      <a:avLst/>
                    </a:prstGeom>
                  </pic:spPr>
                </pic:pic>
              </a:graphicData>
            </a:graphic>
          </wp:inline>
        </w:drawing>
      </w:r>
    </w:p>
    <w:p w14:paraId="6B3276ED" w14:textId="77777777" w:rsidR="00DF74F7" w:rsidRPr="004E7760" w:rsidRDefault="00DF74F7" w:rsidP="00DF74F7">
      <w:pPr>
        <w:rPr>
          <w:rFonts w:ascii="標楷體" w:eastAsia="標楷體" w:hAnsi="標楷體"/>
          <w:i/>
          <w:iCs/>
          <w:sz w:val="22"/>
        </w:rPr>
      </w:pPr>
      <w:r w:rsidRPr="004E7760">
        <w:rPr>
          <w:rFonts w:ascii="標楷體" w:eastAsia="標楷體" w:hAnsi="標楷體"/>
          <w:sz w:val="22"/>
        </w:rPr>
        <w:br w:type="page"/>
      </w:r>
      <w:r w:rsidRPr="004E7760">
        <w:rPr>
          <w:rFonts w:ascii="標楷體" w:eastAsia="標楷體" w:hAnsi="標楷體" w:hint="eastAsia"/>
          <w:i/>
          <w:iCs/>
          <w:sz w:val="22"/>
        </w:rPr>
        <w:lastRenderedPageBreak/>
        <w:t>不知何所出</w:t>
      </w:r>
    </w:p>
    <w:p w14:paraId="0A0953EB"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本仙不論政</w:t>
      </w:r>
    </w:p>
    <w:p w14:paraId="22E50E8D"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真主與聖王</w:t>
      </w:r>
    </w:p>
    <w:p w14:paraId="486C0932"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恐為耶教名</w:t>
      </w:r>
    </w:p>
    <w:p w14:paraId="73A99210" w14:textId="77777777" w:rsidR="00DF74F7" w:rsidRPr="004E7760" w:rsidRDefault="00DF74F7" w:rsidP="00DF74F7">
      <w:pPr>
        <w:rPr>
          <w:rFonts w:ascii="標楷體" w:eastAsia="標楷體" w:hAnsi="標楷體"/>
          <w:i/>
          <w:iCs/>
          <w:sz w:val="22"/>
        </w:rPr>
      </w:pPr>
    </w:p>
    <w:p w14:paraId="4B5553EB" w14:textId="6E51DFFB"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世之共業俱盡因果于時流之報而本仙不解是文，亦乎有惑詩非詩也，雜文亦不成類，所說欠時祇雲形勢，那裏洞燭先機，不知究竟是是！</w:t>
      </w:r>
    </w:p>
    <w:p w14:paraId="23812BA0" w14:textId="77777777" w:rsidR="00DF74F7" w:rsidRPr="004E7760" w:rsidRDefault="00DF74F7" w:rsidP="00DF74F7">
      <w:pPr>
        <w:rPr>
          <w:rFonts w:ascii="標楷體" w:eastAsia="標楷體" w:hAnsi="標楷體"/>
          <w:sz w:val="22"/>
        </w:rPr>
      </w:pPr>
    </w:p>
    <w:p w14:paraId="2D735704"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呂祖曰：『有人問我修行法，遙指天邊日月輪。』～除了指日月之金華，是否也指左右眼之轉動，從而提升體內之氣機進入神聚之焦點？乞求師賜教</w:t>
      </w:r>
    </w:p>
    <w:p w14:paraId="2E0AE297"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太乙金華篇內著</w:t>
      </w:r>
    </w:p>
    <w:p w14:paraId="72A396CA"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道白脩真淺隻字</w:t>
      </w:r>
    </w:p>
    <w:p w14:paraId="08DCBEB8"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法沿苦行作詠傳</w:t>
      </w:r>
    </w:p>
    <w:p w14:paraId="178D4BB9"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日月交屏言指此</w:t>
      </w:r>
    </w:p>
    <w:p w14:paraId="229EB87F" w14:textId="77777777" w:rsidR="00DF74F7" w:rsidRPr="004E7760" w:rsidRDefault="00DF74F7" w:rsidP="00DF74F7">
      <w:pPr>
        <w:rPr>
          <w:rFonts w:ascii="標楷體" w:eastAsia="標楷體" w:hAnsi="標楷體"/>
          <w:i/>
          <w:iCs/>
          <w:sz w:val="22"/>
        </w:rPr>
      </w:pPr>
    </w:p>
    <w:p w14:paraId="3E18B422" w14:textId="6E7BC436"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以天邊日月諭眉間咫尺之左右雙目合，但日月交屏之法，不需猜測，盡在清初趙避塵所著之先天派法訣一書中，甚備明細之旨。</w:t>
      </w:r>
    </w:p>
    <w:p w14:paraId="1D234F6B" w14:textId="77777777" w:rsidR="009B4D8E" w:rsidRPr="004E7760" w:rsidRDefault="009B4D8E" w:rsidP="00DF74F7">
      <w:pPr>
        <w:rPr>
          <w:rFonts w:ascii="標楷體" w:eastAsia="標楷體" w:hAnsi="標楷體"/>
          <w:i/>
          <w:iCs/>
          <w:sz w:val="22"/>
        </w:rPr>
      </w:pPr>
    </w:p>
    <w:p w14:paraId="2B7664D6" w14:textId="77777777" w:rsidR="00E80490" w:rsidRPr="004E7760" w:rsidRDefault="00E80490" w:rsidP="00E80490">
      <w:pPr>
        <w:rPr>
          <w:rFonts w:ascii="標楷體" w:eastAsia="標楷體" w:hAnsi="標楷體"/>
          <w:b/>
          <w:bCs/>
          <w:sz w:val="22"/>
        </w:rPr>
      </w:pPr>
      <w:r w:rsidRPr="004E7760">
        <w:rPr>
          <w:rFonts w:ascii="標楷體" w:eastAsia="標楷體" w:hAnsi="標楷體" w:hint="eastAsia"/>
          <w:b/>
          <w:bCs/>
          <w:sz w:val="22"/>
        </w:rPr>
        <w:t>乞求師評此神咒</w:t>
      </w:r>
    </w:p>
    <w:p w14:paraId="780725A7" w14:textId="77777777" w:rsidR="00E80490" w:rsidRPr="004E7760" w:rsidRDefault="00E80490" w:rsidP="00E80490">
      <w:pPr>
        <w:jc w:val="center"/>
        <w:rPr>
          <w:rFonts w:ascii="標楷體" w:eastAsia="標楷體" w:hAnsi="標楷體"/>
          <w:sz w:val="22"/>
        </w:rPr>
      </w:pPr>
      <w:r w:rsidRPr="004E7760">
        <w:rPr>
          <w:rFonts w:ascii="標楷體" w:eastAsia="標楷體" w:hAnsi="標楷體"/>
          <w:noProof/>
          <w:sz w:val="22"/>
        </w:rPr>
        <w:drawing>
          <wp:inline distT="0" distB="0" distL="0" distR="0" wp14:anchorId="6E410399" wp14:editId="03D388DA">
            <wp:extent cx="1046267" cy="1487026"/>
            <wp:effectExtent l="0" t="0" r="1905" b="0"/>
            <wp:docPr id="335" name="圖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flipH="1">
                      <a:off x="0" y="0"/>
                      <a:ext cx="1052983" cy="1496571"/>
                    </a:xfrm>
                    <a:prstGeom prst="rect">
                      <a:avLst/>
                    </a:prstGeom>
                  </pic:spPr>
                </pic:pic>
              </a:graphicData>
            </a:graphic>
          </wp:inline>
        </w:drawing>
      </w:r>
    </w:p>
    <w:p w14:paraId="453C758C" w14:textId="77777777" w:rsidR="00E80490" w:rsidRPr="004E7760" w:rsidRDefault="00E80490" w:rsidP="00E80490">
      <w:pPr>
        <w:rPr>
          <w:rFonts w:ascii="標楷體" w:eastAsia="標楷體" w:hAnsi="標楷體"/>
          <w:sz w:val="22"/>
        </w:rPr>
      </w:pPr>
      <w:r w:rsidRPr="004E7760">
        <w:rPr>
          <w:rFonts w:ascii="標楷體" w:eastAsia="標楷體" w:hAnsi="標楷體"/>
          <w:sz w:val="22"/>
        </w:rPr>
        <w:br w:type="page"/>
      </w:r>
    </w:p>
    <w:p w14:paraId="489114AB"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lastRenderedPageBreak/>
        <w:t>咒之所出是民初</w:t>
      </w:r>
    </w:p>
    <w:p w14:paraId="00D2D052"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嶺南一觀並仙壇</w:t>
      </w:r>
    </w:p>
    <w:p w14:paraId="328E985B"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文字稍稍連雅潔</w:t>
      </w:r>
    </w:p>
    <w:p w14:paraId="2377A83D"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理却稍感有差參</w:t>
      </w:r>
    </w:p>
    <w:p w14:paraId="407DEE96" w14:textId="77777777" w:rsidR="00E80490" w:rsidRPr="004E7760" w:rsidRDefault="00E80490" w:rsidP="00E80490">
      <w:pPr>
        <w:rPr>
          <w:rFonts w:ascii="標楷體" w:eastAsia="標楷體" w:hAnsi="標楷體"/>
          <w:i/>
          <w:iCs/>
          <w:sz w:val="22"/>
        </w:rPr>
      </w:pPr>
    </w:p>
    <w:p w14:paraId="3A36B816" w14:textId="07A67B85"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此嶺南乩降之文字是也，說咒亦合，因其說三界之如獄者，肯肯不是深宏窮理之輩，天何乎獄人間也哉，因乎近世已鮮斯類之乩文，本仙亦允肯加持是也，論博益則不及何啟宗所乩之救苦救難神咒是矣！</w:t>
      </w:r>
    </w:p>
    <w:p w14:paraId="18DD4063" w14:textId="77777777" w:rsidR="009B4D8E" w:rsidRPr="004E7760" w:rsidRDefault="009B4D8E" w:rsidP="00E80490">
      <w:pPr>
        <w:rPr>
          <w:rFonts w:ascii="標楷體" w:eastAsia="標楷體" w:hAnsi="標楷體"/>
          <w:i/>
          <w:iCs/>
          <w:sz w:val="22"/>
        </w:rPr>
      </w:pPr>
    </w:p>
    <w:p w14:paraId="60410001" w14:textId="77777777" w:rsidR="00E80490" w:rsidRPr="004E7760" w:rsidRDefault="00E80490" w:rsidP="00E80490">
      <w:pPr>
        <w:rPr>
          <w:rFonts w:ascii="標楷體" w:eastAsia="標楷體" w:hAnsi="標楷體"/>
          <w:sz w:val="22"/>
        </w:rPr>
      </w:pPr>
    </w:p>
    <w:p w14:paraId="38AA024D" w14:textId="77777777" w:rsidR="00E80490" w:rsidRPr="004E7760" w:rsidRDefault="00E80490" w:rsidP="00E80490">
      <w:pPr>
        <w:rPr>
          <w:rFonts w:ascii="標楷體" w:eastAsia="標楷體" w:hAnsi="標楷體"/>
          <w:b/>
          <w:bCs/>
          <w:sz w:val="22"/>
        </w:rPr>
      </w:pPr>
      <w:r w:rsidRPr="004E7760">
        <w:rPr>
          <w:rFonts w:ascii="標楷體" w:eastAsia="標楷體" w:hAnsi="標楷體" w:hint="eastAsia"/>
          <w:b/>
          <w:bCs/>
          <w:sz w:val="22"/>
        </w:rPr>
        <w:t>乞求師評此古籍是否真偽及其內容。數年前在潮汕一古村里買下的。道光廿年庚子夏月立。廿四山吉凶表。愚徒把此冊卷過膠保其面貌。</w:t>
      </w:r>
    </w:p>
    <w:p w14:paraId="6D2718F0" w14:textId="77777777" w:rsidR="00E80490" w:rsidRPr="004E7760" w:rsidRDefault="00E80490" w:rsidP="00E80490">
      <w:pPr>
        <w:rPr>
          <w:rFonts w:ascii="標楷體" w:eastAsia="標楷體" w:hAnsi="標楷體"/>
          <w:sz w:val="22"/>
        </w:rPr>
      </w:pPr>
    </w:p>
    <w:p w14:paraId="0FF4AEA5"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清末嶺南一堪師</w:t>
      </w:r>
    </w:p>
    <w:p w14:paraId="38DCA25E"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當然祖藉是潮汕</w:t>
      </w:r>
    </w:p>
    <w:p w14:paraId="034DD35C"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從來此邑盛學究</w:t>
      </w:r>
    </w:p>
    <w:p w14:paraId="5BB2106A"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本港亦曾顯邑燦</w:t>
      </w:r>
    </w:p>
    <w:p w14:paraId="592CA1DA" w14:textId="77777777" w:rsidR="00E80490" w:rsidRPr="004E7760" w:rsidRDefault="00E80490" w:rsidP="00E80490">
      <w:pPr>
        <w:rPr>
          <w:rFonts w:ascii="標楷體" w:eastAsia="標楷體" w:hAnsi="標楷體"/>
          <w:i/>
          <w:iCs/>
          <w:sz w:val="22"/>
        </w:rPr>
      </w:pPr>
    </w:p>
    <w:p w14:paraId="204A15E5"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是也此為清之中葉至同治前之湖汕里人堪師之耕墳尋穴之功績筆記，所學頗廣，師承亦博但乎碍於太平天國之亂也焉，家宗頓破，承傳遮遽失，而同鄉梓里於其故居發之献於市，君得之亦緣其術有據其學有究作參考之珍藏殊合！</w:t>
      </w:r>
    </w:p>
    <w:p w14:paraId="5536A2AB" w14:textId="77777777" w:rsidR="00E80490" w:rsidRPr="004E7760" w:rsidRDefault="00E80490" w:rsidP="00E80490">
      <w:pPr>
        <w:rPr>
          <w:rFonts w:ascii="標楷體" w:eastAsia="標楷體" w:hAnsi="標楷體"/>
          <w:sz w:val="22"/>
        </w:rPr>
      </w:pPr>
    </w:p>
    <w:p w14:paraId="2C0B67F8" w14:textId="77777777" w:rsidR="00E80490" w:rsidRPr="004E7760" w:rsidRDefault="00E80490" w:rsidP="00E80490">
      <w:pPr>
        <w:rPr>
          <w:rFonts w:ascii="標楷體" w:eastAsia="標楷體" w:hAnsi="標楷體"/>
          <w:b/>
          <w:bCs/>
          <w:sz w:val="22"/>
        </w:rPr>
      </w:pPr>
      <w:r w:rsidRPr="004E7760">
        <w:rPr>
          <w:rFonts w:ascii="標楷體" w:eastAsia="標楷體" w:hAnsi="標楷體" w:hint="eastAsia"/>
          <w:b/>
          <w:bCs/>
          <w:sz w:val="22"/>
        </w:rPr>
        <w:t>乞求師評萼綠華</w:t>
      </w:r>
    </w:p>
    <w:p w14:paraId="4CA05382" w14:textId="77777777" w:rsidR="00E80490" w:rsidRPr="004E7760" w:rsidRDefault="00E80490" w:rsidP="00E80490">
      <w:pPr>
        <w:rPr>
          <w:rFonts w:ascii="標楷體" w:eastAsia="標楷體" w:hAnsi="標楷體"/>
          <w:sz w:val="22"/>
        </w:rPr>
      </w:pPr>
      <w:r w:rsidRPr="004E7760">
        <w:rPr>
          <w:rFonts w:ascii="標楷體" w:eastAsia="標楷體" w:hAnsi="標楷體" w:hint="eastAsia"/>
          <w:sz w:val="22"/>
        </w:rPr>
        <w:t>萼綠華，中國古代傳說中道教女仙名，簡稱萼綠。年約二十，身穿青衣，晋穆帝時，夜降羊權家，自此每月來六次，贈羊權詩及火浣布、金玉條脫等。她是一位美麗而不請自來的仙女。南朝梁陶弘景《真誥。運象篇第一》：“萼綠華者，自雲是南山人，不知是何山也。女子年可二十上下，青衣，顔色絕整，以升平三年十一月十日夜降羊權。</w:t>
      </w:r>
    </w:p>
    <w:p w14:paraId="3DB087D4" w14:textId="77777777" w:rsidR="00E80490" w:rsidRPr="004E7760" w:rsidRDefault="00E80490" w:rsidP="00E80490">
      <w:pPr>
        <w:rPr>
          <w:rFonts w:ascii="標楷體" w:eastAsia="標楷體" w:hAnsi="標楷體"/>
          <w:sz w:val="22"/>
        </w:rPr>
      </w:pPr>
    </w:p>
    <w:p w14:paraId="3857B58B"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綠華本是古玄仙</w:t>
      </w:r>
    </w:p>
    <w:p w14:paraId="17DC740F"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聞其所居光明頂</w:t>
      </w:r>
    </w:p>
    <w:p w14:paraId="7F5D1FC3"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不請自來非邪妖</w:t>
      </w:r>
    </w:p>
    <w:p w14:paraId="32988483"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献表善皆儒上</w:t>
      </w:r>
    </w:p>
    <w:p w14:paraId="2020550E" w14:textId="77777777" w:rsidR="00E80490" w:rsidRPr="004E7760" w:rsidRDefault="00E80490" w:rsidP="00E80490">
      <w:pPr>
        <w:rPr>
          <w:rFonts w:ascii="標楷體" w:eastAsia="標楷體" w:hAnsi="標楷體"/>
          <w:i/>
          <w:iCs/>
          <w:sz w:val="22"/>
        </w:rPr>
      </w:pPr>
    </w:p>
    <w:p w14:paraId="136BCE29"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綠華者，其居於昆崙頂之古玄仙也，不皈任何宮屬，實為元始天尊所飼之青鳥也，唐詩隱有青鳥歸來為探看，與晉時買王得羊，但關相當典故！</w:t>
      </w:r>
    </w:p>
    <w:p w14:paraId="06373805" w14:textId="77777777" w:rsidR="00BE0E5B" w:rsidRPr="004E7760" w:rsidRDefault="00BE0E5B" w:rsidP="00BE0E5B">
      <w:pPr>
        <w:rPr>
          <w:rFonts w:ascii="標楷體" w:eastAsia="標楷體" w:hAnsi="標楷體"/>
          <w:b/>
          <w:bCs/>
          <w:sz w:val="22"/>
        </w:rPr>
      </w:pPr>
      <w:r w:rsidRPr="004E7760">
        <w:rPr>
          <w:rFonts w:ascii="標楷體" w:eastAsia="標楷體" w:hAnsi="標楷體" w:hint="eastAsia"/>
          <w:b/>
          <w:bCs/>
          <w:sz w:val="22"/>
        </w:rPr>
        <w:t>乞求師評</w:t>
      </w:r>
    </w:p>
    <w:p w14:paraId="0F6CC454"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在古時各朝代中，一品官員都是朝廷的頂級官員，肯定會受到大家重視和尊敬，但是在滿清末年，有一位一品官</w:t>
      </w:r>
      <w:r w:rsidRPr="004E7760">
        <w:rPr>
          <w:rFonts w:ascii="標楷體" w:eastAsia="標楷體" w:hAnsi="標楷體" w:hint="eastAsia"/>
          <w:sz w:val="22"/>
        </w:rPr>
        <w:lastRenderedPageBreak/>
        <w:t>員卻被英國俘虜到印度，甚至被當成猴子供人觀賞。</w:t>
      </w:r>
    </w:p>
    <w:p w14:paraId="5AB479F2" w14:textId="77777777" w:rsidR="00BE0E5B" w:rsidRPr="004E7760" w:rsidRDefault="00BE0E5B" w:rsidP="00BE0E5B">
      <w:pPr>
        <w:rPr>
          <w:rFonts w:ascii="標楷體" w:eastAsia="標楷體" w:hAnsi="標楷體"/>
          <w:sz w:val="22"/>
        </w:rPr>
      </w:pPr>
    </w:p>
    <w:p w14:paraId="58B711ED"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這位一品大官就是葉名琛，是當時的兩廣總督，葉名琛在道光和咸豐年間是滿清朝廷的大人物，從小就是個神童，26歲中進士，年僅39歲當上了廣東巡撫，不久之後又因公升任兩廣總督間欽差通商大臣，升官迅速。</w:t>
      </w:r>
    </w:p>
    <w:p w14:paraId="0237A936" w14:textId="77777777" w:rsidR="00BE0E5B" w:rsidRPr="004E7760" w:rsidRDefault="00BE0E5B" w:rsidP="00BE0E5B">
      <w:pPr>
        <w:rPr>
          <w:rFonts w:ascii="標楷體" w:eastAsia="標楷體" w:hAnsi="標楷體"/>
          <w:sz w:val="22"/>
        </w:rPr>
      </w:pPr>
    </w:p>
    <w:p w14:paraId="2C63369D"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葉名琛在兩廣總督任上惹了一些麻煩，惹惱了當時列強中最強的英國，雖說那是英國早已謀定的計畫，但是葉名琛的應對措施不當也有問題，在當時被批評為「六不總督」，指的是「不戰、不和、不守、不死、不降、不走。相臣度量，疆臣抱負，古之所無，今亦罕有。」，因當時太平天國起義，朝廷也無可用之兵，就算想抵抗也沒無能為力。</w:t>
      </w:r>
    </w:p>
    <w:p w14:paraId="7532EF23" w14:textId="77777777" w:rsidR="00BE0E5B" w:rsidRPr="004E7760" w:rsidRDefault="00BE0E5B" w:rsidP="00BE0E5B">
      <w:pPr>
        <w:rPr>
          <w:rFonts w:ascii="標楷體" w:eastAsia="標楷體" w:hAnsi="標楷體"/>
          <w:sz w:val="22"/>
        </w:rPr>
      </w:pPr>
    </w:p>
    <w:p w14:paraId="3E0D1B35"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葉名琛被英國人抓住後，英國人將其送往印度加爾各答，暫被囚禁在威廉炮台，</w:t>
      </w:r>
      <w:r w:rsidRPr="004E7760">
        <w:rPr>
          <w:rFonts w:ascii="標楷體" w:eastAsia="標楷體" w:hAnsi="標楷體" w:hint="eastAsia"/>
          <w:b/>
          <w:bCs/>
          <w:color w:val="FF0000"/>
          <w:sz w:val="22"/>
        </w:rPr>
        <w:t>後遷往托里貢的住宅，日誦《呂祖經》不輟</w:t>
      </w:r>
      <w:r w:rsidRPr="004E7760">
        <w:rPr>
          <w:rFonts w:ascii="標楷體" w:eastAsia="標楷體" w:hAnsi="標楷體" w:hint="eastAsia"/>
          <w:sz w:val="22"/>
        </w:rPr>
        <w:t>，因在作書畫時被勸不要書寫真名落人話柄而落款「海上蘇武」。還打算親見英國女王，但是英國人根本不理他，而是將他抓到印度，當猴子供人觀賞，而咸豐帝也因他挑起第二次鴉片戰爭，便也惱怒之下放棄了他，壓根沒想救他回來，葉名琛最後絕食而亡，被清朝當成背黑鍋的官，拋棄了。</w:t>
      </w:r>
    </w:p>
    <w:p w14:paraId="640146D9" w14:textId="77777777" w:rsidR="00DB7ACA" w:rsidRDefault="00BE0E5B" w:rsidP="00BE0E5B">
      <w:pPr>
        <w:rPr>
          <w:rFonts w:ascii="標楷體" w:eastAsia="標楷體" w:hAnsi="標楷體"/>
          <w:i/>
          <w:iCs/>
          <w:sz w:val="22"/>
        </w:rPr>
      </w:pPr>
      <w:r w:rsidRPr="004E7760">
        <w:rPr>
          <w:rFonts w:ascii="標楷體" w:eastAsia="標楷體" w:hAnsi="標楷體"/>
          <w:noProof/>
          <w:sz w:val="22"/>
        </w:rPr>
        <w:drawing>
          <wp:inline distT="0" distB="0" distL="0" distR="0" wp14:anchorId="6CBC0084" wp14:editId="1DE177F4">
            <wp:extent cx="2910840" cy="1831165"/>
            <wp:effectExtent l="0" t="0" r="3810" b="0"/>
            <wp:docPr id="321" name="圖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959773" cy="1861948"/>
                    </a:xfrm>
                    <a:prstGeom prst="rect">
                      <a:avLst/>
                    </a:prstGeom>
                  </pic:spPr>
                </pic:pic>
              </a:graphicData>
            </a:graphic>
          </wp:inline>
        </w:drawing>
      </w:r>
      <w:r w:rsidRPr="004E7760">
        <w:rPr>
          <w:rFonts w:ascii="標楷體" w:eastAsia="標楷體" w:hAnsi="標楷體"/>
          <w:noProof/>
          <w:sz w:val="22"/>
        </w:rPr>
        <w:drawing>
          <wp:inline distT="0" distB="0" distL="0" distR="0" wp14:anchorId="7CD4D478" wp14:editId="2670E0B5">
            <wp:extent cx="1522887" cy="1777365"/>
            <wp:effectExtent l="0" t="0" r="1270" b="0"/>
            <wp:docPr id="322" name="圖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543420" cy="1801329"/>
                    </a:xfrm>
                    <a:prstGeom prst="rect">
                      <a:avLst/>
                    </a:prstGeom>
                  </pic:spPr>
                </pic:pic>
              </a:graphicData>
            </a:graphic>
          </wp:inline>
        </w:drawing>
      </w:r>
    </w:p>
    <w:p w14:paraId="13C547B4" w14:textId="6B9591A5"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猶來富貴與功名</w:t>
      </w:r>
    </w:p>
    <w:p w14:paraId="125C703A"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俱盡前生因果事</w:t>
      </w:r>
    </w:p>
    <w:p w14:paraId="7F4A1E82"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清帝咸豐國力衰</w:t>
      </w:r>
    </w:p>
    <w:p w14:paraId="59815F54"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使得忠臣失賴依</w:t>
      </w:r>
    </w:p>
    <w:p w14:paraId="53330E54" w14:textId="77777777" w:rsidR="00BE0E5B" w:rsidRPr="004E7760" w:rsidRDefault="00BE0E5B" w:rsidP="00BE0E5B">
      <w:pPr>
        <w:rPr>
          <w:rFonts w:ascii="標楷體" w:eastAsia="標楷體" w:hAnsi="標楷體"/>
          <w:i/>
          <w:iCs/>
          <w:sz w:val="22"/>
        </w:rPr>
      </w:pPr>
    </w:p>
    <w:p w14:paraId="68B98D2C"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此其以去國之因為終者，志誠虔道，非乎仙力之不濟，難挽其危，實乎名深之策者，是儒之腐也，何以故此，宿世為圈羊之人，遇虎而遁，羊皆殁矣，逐有所告之閻君至呈為猴似之囚之辱末，斯也因果。</w:t>
      </w:r>
    </w:p>
    <w:p w14:paraId="3F9CDD60" w14:textId="77777777" w:rsidR="00BE0E5B" w:rsidRPr="004E7760" w:rsidRDefault="00BE0E5B" w:rsidP="00BE0E5B">
      <w:pPr>
        <w:rPr>
          <w:rFonts w:ascii="標楷體" w:eastAsia="標楷體" w:hAnsi="標楷體"/>
          <w:sz w:val="22"/>
        </w:rPr>
      </w:pPr>
    </w:p>
    <w:p w14:paraId="7FE575D3" w14:textId="77777777" w:rsidR="00BE0E5B" w:rsidRPr="004E7760" w:rsidRDefault="00BE0E5B" w:rsidP="00BE0E5B">
      <w:pPr>
        <w:rPr>
          <w:rFonts w:ascii="標楷體" w:eastAsia="標楷體" w:hAnsi="標楷體"/>
          <w:b/>
          <w:bCs/>
          <w:sz w:val="22"/>
        </w:rPr>
      </w:pPr>
      <w:r w:rsidRPr="004E7760">
        <w:rPr>
          <w:rFonts w:ascii="標楷體" w:eastAsia="標楷體" w:hAnsi="標楷體" w:hint="eastAsia"/>
          <w:b/>
          <w:bCs/>
          <w:sz w:val="22"/>
        </w:rPr>
        <w:t>乞問師人在臨終之前的“迴光返照”，是怎麽回事？</w:t>
      </w:r>
    </w:p>
    <w:p w14:paraId="20E62A92" w14:textId="77777777" w:rsidR="00BE0E5B" w:rsidRPr="004E7760" w:rsidRDefault="00BE0E5B" w:rsidP="00BE0E5B">
      <w:pPr>
        <w:rPr>
          <w:rFonts w:ascii="標楷體" w:eastAsia="標楷體" w:hAnsi="標楷體"/>
          <w:sz w:val="22"/>
        </w:rPr>
      </w:pPr>
    </w:p>
    <w:p w14:paraId="38FBF3E3"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作爲人體的“司令部”的大腦，在生命最後的關頭會“孤注一擲”，通過傳出神經，“命令”腎上腺分泌更多的激素，一方面來促進心臟的加强功能，升高血壓，提高呼吸功能，補充身體的氧氣；另一方面加速了身體三大營養素的代謝，短暫的滿足身體所需要能量和營養。</w:t>
      </w:r>
    </w:p>
    <w:p w14:paraId="34C824EE"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lastRenderedPageBreak/>
        <w:t>經過這種緊急的調整，人體血壓回升，血糖升高，各器官的功能也出現增强的表現，但都是短暫的。</w:t>
      </w:r>
    </w:p>
    <w:p w14:paraId="7D3D93A7" w14:textId="77777777" w:rsidR="00BE0E5B" w:rsidRPr="004E7760" w:rsidRDefault="00BE0E5B" w:rsidP="00BE0E5B">
      <w:pPr>
        <w:rPr>
          <w:rFonts w:ascii="標楷體" w:eastAsia="標楷體" w:hAnsi="標楷體"/>
          <w:i/>
          <w:iCs/>
          <w:sz w:val="22"/>
        </w:rPr>
      </w:pPr>
    </w:p>
    <w:p w14:paraId="3E565BAA"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迴光反照時</w:t>
      </w:r>
    </w:p>
    <w:p w14:paraId="1207551D"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真元出竅際</w:t>
      </w:r>
    </w:p>
    <w:p w14:paraId="3E58F088"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強者可諭月</w:t>
      </w:r>
    </w:p>
    <w:p w14:paraId="751077AE"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弱者三刻兮</w:t>
      </w:r>
    </w:p>
    <w:p w14:paraId="13CC4C18"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是也，近之醫者依生理之態況已盡論說其詳。無可置疑之處，但以道家之論及生死者，俱在真元聚散，先天之炁之養渙，故出頓見迴光，止於一時之呈強猶乎意識是也！</w:t>
      </w:r>
    </w:p>
    <w:p w14:paraId="1F8FEE31" w14:textId="77777777" w:rsidR="00BE0E5B" w:rsidRPr="004E7760" w:rsidRDefault="00BE0E5B" w:rsidP="00BE0E5B">
      <w:pPr>
        <w:rPr>
          <w:rFonts w:ascii="標楷體" w:eastAsia="標楷體" w:hAnsi="標楷體"/>
          <w:sz w:val="22"/>
        </w:rPr>
      </w:pPr>
    </w:p>
    <w:p w14:paraId="6FB18D7D" w14:textId="77777777" w:rsidR="00BE0E5B" w:rsidRPr="004E7760" w:rsidRDefault="00BE0E5B" w:rsidP="00BE0E5B">
      <w:pPr>
        <w:rPr>
          <w:rFonts w:ascii="標楷體" w:eastAsia="標楷體" w:hAnsi="標楷體"/>
          <w:b/>
          <w:bCs/>
          <w:sz w:val="22"/>
        </w:rPr>
      </w:pPr>
      <w:r w:rsidRPr="004E7760">
        <w:rPr>
          <w:rFonts w:ascii="標楷體" w:eastAsia="標楷體" w:hAnsi="標楷體" w:hint="eastAsia"/>
          <w:b/>
          <w:bCs/>
          <w:sz w:val="22"/>
        </w:rPr>
        <w:t>乞求師評《搜神記》中的《應嫗見神光》</w:t>
      </w:r>
    </w:p>
    <w:p w14:paraId="098DDD63"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後漢中興初，汝南有應嫗者，生四子，而盡見神光照社。嫗見光，以問卜人。蔔人曰：“此天祥也。子孫其興乎！”乃探得黃金。自是子孫宦學，幷有才名。至瑒，七世通顯。</w:t>
      </w:r>
    </w:p>
    <w:p w14:paraId="2272E4E0" w14:textId="77777777" w:rsidR="00BE0E5B" w:rsidRPr="004E7760" w:rsidRDefault="00BE0E5B" w:rsidP="00BE0E5B">
      <w:pPr>
        <w:rPr>
          <w:rFonts w:ascii="標楷體" w:eastAsia="標楷體" w:hAnsi="標楷體"/>
          <w:i/>
          <w:iCs/>
          <w:sz w:val="22"/>
        </w:rPr>
      </w:pPr>
    </w:p>
    <w:p w14:paraId="2CC32AE9"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搜神記為古通籍</w:t>
      </w:r>
    </w:p>
    <w:p w14:paraId="5651F5B3"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內誌故事俱神蹟</w:t>
      </w:r>
    </w:p>
    <w:p w14:paraId="214BB1B1"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可說民間有雜作</w:t>
      </w:r>
    </w:p>
    <w:p w14:paraId="6FEC88B9"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未必段段涵妙益</w:t>
      </w:r>
    </w:p>
    <w:p w14:paraId="60460E9A" w14:textId="77777777" w:rsidR="00BE0E5B" w:rsidRPr="004E7760" w:rsidRDefault="00BE0E5B" w:rsidP="00BE0E5B">
      <w:pPr>
        <w:rPr>
          <w:rFonts w:ascii="標楷體" w:eastAsia="標楷體" w:hAnsi="標楷體"/>
          <w:i/>
          <w:iCs/>
          <w:sz w:val="22"/>
        </w:rPr>
      </w:pPr>
    </w:p>
    <w:p w14:paraId="7AAB0B46"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此書為民間所誌之神仙顯聖，天地造化之事蹟，若是汝南之嫗者，其史應是七世得顯者亦屬實也，此其因果報應之福德於前生，而乎世人訝然稱名乎異故誌搜神！</w:t>
      </w:r>
    </w:p>
    <w:p w14:paraId="3B5E47E8" w14:textId="77777777" w:rsidR="00BE0E5B" w:rsidRPr="004E7760" w:rsidRDefault="00BE0E5B" w:rsidP="00BE0E5B">
      <w:pPr>
        <w:rPr>
          <w:rFonts w:ascii="標楷體" w:eastAsia="標楷體" w:hAnsi="標楷體"/>
          <w:sz w:val="22"/>
        </w:rPr>
      </w:pPr>
    </w:p>
    <w:p w14:paraId="2AF96A8C" w14:textId="77777777" w:rsidR="00BE0E5B" w:rsidRPr="004E7760" w:rsidRDefault="00BE0E5B" w:rsidP="00BE0E5B">
      <w:pPr>
        <w:rPr>
          <w:rFonts w:ascii="標楷體" w:eastAsia="標楷體" w:hAnsi="標楷體"/>
          <w:b/>
          <w:bCs/>
          <w:sz w:val="22"/>
        </w:rPr>
      </w:pPr>
      <w:r w:rsidRPr="004E7760">
        <w:rPr>
          <w:rFonts w:ascii="標楷體" w:eastAsia="標楷體" w:hAnsi="標楷體" w:hint="eastAsia"/>
          <w:b/>
          <w:bCs/>
          <w:sz w:val="22"/>
        </w:rPr>
        <w:t>乞求師評《搜神記》中的《管弼作商賈》</w:t>
      </w:r>
    </w:p>
    <w:p w14:paraId="3D79397A"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河間管弼，僑居臨水北岸。田作商賈，往往如意。嘗載兩舫米，下都糶。垂行，忽于宅中見一物，形似鼉而長大。行還，輒大得利。如此，一家遂巨富。二十年恒有萬斛米。（《太平御覽》四七二）</w:t>
      </w:r>
    </w:p>
    <w:p w14:paraId="6E9ED522"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有其人亦誌其事</w:t>
      </w:r>
    </w:p>
    <w:p w14:paraId="5E63750F"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富與見鼉不相關</w:t>
      </w:r>
    </w:p>
    <w:p w14:paraId="288E9618"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善市長袖為其性</w:t>
      </w:r>
    </w:p>
    <w:p w14:paraId="0120E1CD"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托夢於宅吹噓間</w:t>
      </w:r>
    </w:p>
    <w:p w14:paraId="65832919" w14:textId="77777777" w:rsidR="00BE0E5B" w:rsidRPr="004E7760" w:rsidRDefault="00BE0E5B" w:rsidP="00BE0E5B">
      <w:pPr>
        <w:rPr>
          <w:rFonts w:ascii="標楷體" w:eastAsia="標楷體" w:hAnsi="標楷體"/>
          <w:i/>
          <w:iCs/>
          <w:sz w:val="22"/>
        </w:rPr>
      </w:pPr>
    </w:p>
    <w:p w14:paraId="73CC83B0"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古人以野由士而富者，忌官紳之究其何從，故多托事於鬼神獸物之蹟，以彰其遇也，實鼉者畜也，非乎神遣，無過見而富焉，故事壹通是矣。</w:t>
      </w:r>
    </w:p>
    <w:p w14:paraId="07E4F9EA" w14:textId="77777777" w:rsidR="00BE0E5B" w:rsidRPr="004E7760" w:rsidRDefault="00BE0E5B" w:rsidP="00BE0E5B">
      <w:pPr>
        <w:rPr>
          <w:rFonts w:ascii="標楷體" w:eastAsia="標楷體" w:hAnsi="標楷體"/>
          <w:i/>
          <w:iCs/>
          <w:sz w:val="22"/>
        </w:rPr>
      </w:pPr>
    </w:p>
    <w:p w14:paraId="76544CF6" w14:textId="77777777" w:rsidR="00BE0E5B" w:rsidRPr="004E7760" w:rsidRDefault="00BE0E5B" w:rsidP="00BE0E5B">
      <w:pPr>
        <w:rPr>
          <w:rFonts w:ascii="標楷體" w:eastAsia="標楷體" w:hAnsi="標楷體"/>
          <w:sz w:val="22"/>
        </w:rPr>
      </w:pPr>
      <w:r w:rsidRPr="004E7760">
        <w:rPr>
          <w:rFonts w:ascii="標楷體" w:eastAsia="標楷體" w:hAnsi="標楷體"/>
          <w:b/>
          <w:bCs/>
          <w:sz w:val="22"/>
        </w:rPr>
        <w:t> </w:t>
      </w:r>
    </w:p>
    <w:p w14:paraId="1B197A19" w14:textId="77777777" w:rsidR="00BE0E5B" w:rsidRPr="004E7760" w:rsidRDefault="00BE0E5B" w:rsidP="00BE0E5B">
      <w:pPr>
        <w:rPr>
          <w:rFonts w:ascii="標楷體" w:eastAsia="標楷體" w:hAnsi="標楷體"/>
          <w:b/>
          <w:bCs/>
          <w:sz w:val="22"/>
        </w:rPr>
      </w:pPr>
      <w:r w:rsidRPr="004E7760">
        <w:rPr>
          <w:rFonts w:ascii="標楷體" w:eastAsia="標楷體" w:hAnsi="標楷體" w:hint="eastAsia"/>
          <w:b/>
          <w:bCs/>
          <w:sz w:val="22"/>
        </w:rPr>
        <w:t>乞求師評《搜神記》中的《牛能言》</w:t>
      </w:r>
    </w:p>
    <w:p w14:paraId="3B6DC6F5"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【原文】</w:t>
      </w:r>
    </w:p>
    <w:p w14:paraId="7D766F7B"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太安中江夏功曹張騁所乘牛，忽言曰：「天下方亂，吾甚極為，乘我何之？」騁及從者數人皆驚怖。因紿之曰：</w:t>
      </w:r>
      <w:r w:rsidRPr="004E7760">
        <w:rPr>
          <w:rFonts w:ascii="標楷體" w:eastAsia="標楷體" w:hAnsi="標楷體" w:hint="eastAsia"/>
          <w:sz w:val="22"/>
        </w:rPr>
        <w:lastRenderedPageBreak/>
        <w:t>「令汝還，勿復言。」乃中道還，至家，未釋駕。又言曰：「歸何早也？」騁益憂懼，秘而不言。安陸縣有善卜者，騁從之卜。卜者曰：「大凶。非一家之禍，天下將有兵起。一郡之內，皆破亡乎！」騁還家，牛又人立而行。百姓聚觀。</w:t>
      </w:r>
    </w:p>
    <w:p w14:paraId="439FB0A7" w14:textId="77777777" w:rsidR="00BE0E5B" w:rsidRPr="004E7760" w:rsidRDefault="00BE0E5B" w:rsidP="00BE0E5B">
      <w:pPr>
        <w:rPr>
          <w:rFonts w:ascii="標楷體" w:eastAsia="標楷體" w:hAnsi="標楷體"/>
          <w:sz w:val="22"/>
        </w:rPr>
      </w:pPr>
    </w:p>
    <w:p w14:paraId="6048D0F4"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其秋張昌賊起。先略江夏，誑曜百姓，以漢祚復興，有鳳凰之瑞，聖人當世。從軍者皆絳抹頭，以彰火德之祥，百姓波盪，從亂如歸。騁兄弟並為將軍都尉。未幾而敗。於是一郡破殘，死傷過半，而騁家族矣。京房《易妖》曰：「牛能言，如其言占吉凶。」</w:t>
      </w:r>
    </w:p>
    <w:p w14:paraId="64851C1F" w14:textId="77777777" w:rsidR="00BE0E5B" w:rsidRPr="004E7760" w:rsidRDefault="00BE0E5B" w:rsidP="00BE0E5B">
      <w:pPr>
        <w:rPr>
          <w:rFonts w:ascii="標楷體" w:eastAsia="標楷體" w:hAnsi="標楷體"/>
          <w:sz w:val="22"/>
        </w:rPr>
      </w:pPr>
    </w:p>
    <w:p w14:paraId="6194B849"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畜其難為言</w:t>
      </w:r>
    </w:p>
    <w:p w14:paraId="216EBF5C"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豈其牛神異</w:t>
      </w:r>
    </w:p>
    <w:p w14:paraId="30AFE30C"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說書者撰矣</w:t>
      </w:r>
    </w:p>
    <w:p w14:paraId="66A606CB"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其倡是善卜</w:t>
      </w:r>
    </w:p>
    <w:p w14:paraId="0A5F85DF" w14:textId="77777777" w:rsidR="00BE0E5B" w:rsidRPr="004E7760" w:rsidRDefault="00BE0E5B" w:rsidP="00BE0E5B">
      <w:pPr>
        <w:rPr>
          <w:rFonts w:ascii="標楷體" w:eastAsia="標楷體" w:hAnsi="標楷體"/>
          <w:i/>
          <w:iCs/>
          <w:sz w:val="22"/>
        </w:rPr>
      </w:pPr>
    </w:p>
    <w:p w14:paraId="0D9F739D"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太安有牛，其為夏人之乘騎此是，但乎牛能立，能言，能作預事之語者，此非夏人之牛而為卜者術士所以牛皮人之妖弄眾生者也，目的是彰其名於善占！可笑甚甚！</w:t>
      </w:r>
    </w:p>
    <w:p w14:paraId="3922F8F8" w14:textId="77777777" w:rsidR="00BE0E5B" w:rsidRPr="004E7760" w:rsidRDefault="00BE0E5B" w:rsidP="00BE0E5B">
      <w:pPr>
        <w:rPr>
          <w:rFonts w:ascii="標楷體" w:eastAsia="標楷體" w:hAnsi="標楷體"/>
          <w:i/>
          <w:iCs/>
          <w:sz w:val="22"/>
        </w:rPr>
      </w:pPr>
    </w:p>
    <w:p w14:paraId="0DB61F02" w14:textId="77777777" w:rsidR="00BE0E5B" w:rsidRPr="004E7760" w:rsidRDefault="00BE0E5B" w:rsidP="00BE0E5B">
      <w:pPr>
        <w:rPr>
          <w:rFonts w:ascii="標楷體" w:eastAsia="標楷體" w:hAnsi="標楷體"/>
          <w:b/>
          <w:bCs/>
          <w:sz w:val="22"/>
        </w:rPr>
      </w:pPr>
      <w:r w:rsidRPr="004E7760">
        <w:rPr>
          <w:rFonts w:ascii="標楷體" w:eastAsia="標楷體" w:hAnsi="標楷體" w:hint="eastAsia"/>
          <w:b/>
          <w:bCs/>
          <w:sz w:val="22"/>
        </w:rPr>
        <w:t>乞求師評《搜神記》中的《左慈使神通》</w:t>
      </w:r>
    </w:p>
    <w:p w14:paraId="1ED04C32" w14:textId="77777777" w:rsidR="00BE0E5B" w:rsidRPr="004E7760" w:rsidRDefault="00BE0E5B" w:rsidP="00BE0E5B">
      <w:pPr>
        <w:pStyle w:val="ab"/>
        <w:rPr>
          <w:sz w:val="22"/>
        </w:rPr>
      </w:pPr>
      <w:r w:rsidRPr="004E7760">
        <w:rPr>
          <w:rFonts w:hint="eastAsia"/>
          <w:sz w:val="22"/>
        </w:rPr>
        <w:t>左慈，字符放，廬江人也。少有神通。嘗在曹公座，公笑顧眾賓曰：「今日高會，珍羞略備。所少者，吳松江鱸魚為膾。」放曰：「此易得耳。」因求銅盤貯水，以竹竿餌釣於盤中，須臾，引一鱸魚出。公大拊掌，會者皆驚。公曰：「一魚不周坐客，得兩為佳。」放乃復餌釣之。須臾，引出，皆三尺余，生鮮可愛。公便自前膾之，周賜座席。公曰：「今既得鱸，恨無蜀中生薑耳。」放曰：「亦可得也。」公恐其近道買，因曰：「吾昔使人至蜀買錦，可敕人告吾使；使增市二端。」人去，須臾還，得生薑。又云：「於錦肆下見公使，已敕增市二端。」後經歲余，公使還，果增二端。問之，云：「昔某月某日，見人於肆下，以公敕敕之。」後公出近郊，士人從者百數，放乃賚酒一罌，脯一片，手自傾罌，行酒百官，百官莫不醉飽。公怪，使尋其故。行視沽酒家，昨悉亡其酒脯矣。公怒，陰欲殺放。放在公座，將收之，卻入壁中，霍然不見。乃募取之。或見於市，欲捕之，而市人皆放同形，莫知誰是。後人遇放於陽城山頭，因復逐之。遂走入羊群。公知不可得，乃令就羊中告之，曰：「曹公不復相殺，本試君術耳。今既驗，但欲與相見。」忽有一老羝，屈前兩膝，人立而言曰：「遽如許。」人即云：「此羊是。」競往赴之。而群羊數百，皆變為羝，並屈前膝，人立，云：「遽如許。」於是遂莫知所取焉。老子曰：「吾之所以為大患者，以吾有身也；及吾無身，吾有何患哉。」若老子之儔，可謂能無身矣。豈不遠哉也。</w:t>
      </w:r>
    </w:p>
    <w:p w14:paraId="3807E40B" w14:textId="77777777" w:rsidR="00BE0E5B" w:rsidRPr="004E7760" w:rsidRDefault="00BE0E5B" w:rsidP="00BE0E5B">
      <w:pPr>
        <w:pStyle w:val="ad"/>
        <w:rPr>
          <w:sz w:val="22"/>
        </w:rPr>
      </w:pPr>
      <w:r w:rsidRPr="004E7760">
        <w:rPr>
          <w:rFonts w:hint="eastAsia"/>
          <w:sz w:val="22"/>
        </w:rPr>
        <w:t>敬啟</w:t>
      </w:r>
    </w:p>
    <w:p w14:paraId="21C45795" w14:textId="77777777" w:rsidR="00BE0E5B" w:rsidRPr="004E7760" w:rsidRDefault="00BE0E5B" w:rsidP="00BE0E5B">
      <w:pPr>
        <w:rPr>
          <w:sz w:val="22"/>
        </w:rPr>
      </w:pPr>
    </w:p>
    <w:p w14:paraId="0F4A0C6F"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孟德之威武</w:t>
      </w:r>
    </w:p>
    <w:p w14:paraId="26CBB8EC"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盛名予日彰</w:t>
      </w:r>
    </w:p>
    <w:p w14:paraId="7081EADB"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營中求異士</w:t>
      </w:r>
    </w:p>
    <w:p w14:paraId="431BCB72"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左慈其術強</w:t>
      </w:r>
    </w:p>
    <w:p w14:paraId="1C589FDF" w14:textId="77777777" w:rsidR="00BE0E5B" w:rsidRPr="004E7760" w:rsidRDefault="00BE0E5B" w:rsidP="00BE0E5B">
      <w:pPr>
        <w:rPr>
          <w:rFonts w:ascii="標楷體" w:eastAsia="標楷體" w:hAnsi="標楷體"/>
          <w:i/>
          <w:iCs/>
          <w:sz w:val="22"/>
        </w:rPr>
      </w:pPr>
    </w:p>
    <w:p w14:paraId="0EF9DE1E" w14:textId="77777777" w:rsidR="00BE0E5B" w:rsidRPr="004E7760" w:rsidRDefault="00BE0E5B" w:rsidP="00BE0E5B">
      <w:pPr>
        <w:rPr>
          <w:rFonts w:ascii="標楷體" w:eastAsia="標楷體" w:hAnsi="標楷體"/>
          <w:sz w:val="22"/>
        </w:rPr>
      </w:pPr>
      <w:r w:rsidRPr="004E7760">
        <w:rPr>
          <w:rFonts w:ascii="標楷體" w:eastAsia="標楷體" w:hAnsi="標楷體" w:hint="eastAsia"/>
          <w:i/>
          <w:iCs/>
          <w:sz w:val="22"/>
        </w:rPr>
        <w:lastRenderedPageBreak/>
        <w:t>左慈確有其人，而其術之衍從，溯源為晉之三茅君也，其術甚巧，能乎移形能乎換物，但俱術矣。學承三茅君焉，順一提者，而今當代六壬茅山之宗者，其所尋根定祖之溯也，亦思三國中之左慈便是，何應徬徨。</w:t>
      </w:r>
    </w:p>
    <w:p w14:paraId="22CAEFE7" w14:textId="77777777" w:rsidR="00BE0E5B" w:rsidRPr="004E7760" w:rsidRDefault="00BE0E5B" w:rsidP="00BE0E5B">
      <w:pPr>
        <w:rPr>
          <w:rFonts w:ascii="標楷體" w:eastAsia="標楷體" w:hAnsi="標楷體"/>
          <w:sz w:val="22"/>
        </w:rPr>
      </w:pPr>
    </w:p>
    <w:p w14:paraId="5E6243F0" w14:textId="77777777" w:rsidR="00BE0E5B" w:rsidRPr="004E7760" w:rsidRDefault="00BE0E5B" w:rsidP="00BE0E5B">
      <w:pPr>
        <w:rPr>
          <w:rFonts w:ascii="標楷體" w:eastAsia="標楷體" w:hAnsi="標楷體"/>
          <w:b/>
          <w:bCs/>
          <w:sz w:val="22"/>
        </w:rPr>
      </w:pPr>
      <w:r w:rsidRPr="004E7760">
        <w:rPr>
          <w:rFonts w:ascii="標楷體" w:eastAsia="標楷體" w:hAnsi="標楷體" w:hint="eastAsia"/>
          <w:b/>
          <w:bCs/>
          <w:sz w:val="22"/>
        </w:rPr>
        <w:t>乞師評《太平廣記》：唐代記載的離魂記，至今無人能解</w:t>
      </w:r>
    </w:p>
    <w:p w14:paraId="7AD531EA"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中華五千年的神傳文化，博大精深，給後人留下了寶貴的財富，但也留下很多令人難以置信東西。隨著人類社會的發展，現代人不理解，就只能把這類不能理解事情當成是神話傳說了，其實古人留下的很多東西它的內涵是很深的。</w:t>
      </w:r>
    </w:p>
    <w:p w14:paraId="5FE8D524"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《太平廣記》離魂記記載了這樣一個故事：武則天天授三年（</w:t>
      </w:r>
      <w:r w:rsidRPr="004E7760">
        <w:rPr>
          <w:rFonts w:ascii="標楷體" w:eastAsia="標楷體" w:hAnsi="標楷體"/>
          <w:sz w:val="22"/>
        </w:rPr>
        <w:t>692</w:t>
      </w:r>
      <w:r w:rsidRPr="004E7760">
        <w:rPr>
          <w:rFonts w:ascii="標楷體" w:eastAsia="標楷體" w:hAnsi="標楷體" w:hint="eastAsia"/>
          <w:sz w:val="22"/>
        </w:rPr>
        <w:t>年），清河郡有個張鎰，因爲到衡州做官，就在那裏安了家。張鎰性情簡淡好靜，少有知音朋友。膝下無子，只有兩個女兒。長女早年夭折，幼女名喚倩娘，端莊美麗，無人能及。</w:t>
      </w:r>
    </w:p>
    <w:p w14:paraId="0245BF17"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張鎰的外甥王宙是太原人士，從小就聰明有悟性，貌美有風儀。張鎰非常器重這個外甥，每每對他說：“將來定當把倩娘嫁給你做妻子。”漸漸的，倩娘和王宙各自長大了，他們私下裏時時彼此愛慕思念，家人却幷不知道。</w:t>
      </w:r>
    </w:p>
    <w:p w14:paraId="48C0963E"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後來張鎰的幕僚中有要去選部的人向張家求親，張鎰就同意了。倩娘聽聞此事，鬱鬱寡歡；王宙知道後也深深怨恨，隨即托詞說應當調任，向張家請辭去京城。張家勸止不住，于是厚禮相待地送走了外甥。王宙與舅舅告了別上了船，心中暗暗悲愴。傍晚時分，船行水路穿過山巒幾重停在了數裏之外。</w:t>
      </w:r>
    </w:p>
    <w:p w14:paraId="1F50ADE8"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半夜裏，王宙正輾轉難眠，忽然聽到岸上有人趕來，步履非常迅速匆忙，片刻之間就到了船邊。一問之下才知道，是倩娘赤著脚徒步追來。王宙欣喜若狂，抓住倩娘的手問她因何而來。倩娘泣聲回答道：“你的情誼是如此厚重，即便在睡夢裏我都感應感謝。</w:t>
      </w:r>
    </w:p>
    <w:p w14:paraId="752C5E8A"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如今父親將我許給別人，强行改變我的意願，而我又知道你對我情深似海不會輕易改變，我前思後想惟恐你殺身徇情，所以不顧性命、捨弃了家人來私自投奔。”王宙聽完喜出望外，歡欣雀躍。于是就將倩娘隱匿在船中，連夜船行而去。</w:t>
      </w:r>
    </w:p>
    <w:p w14:paraId="4233DC5A"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兩人加速趕路，不出數月就到了四川。又過了五年，兩人已經生了兩個兒子，與張鎰更是音信斷絕。倩娘思念父母，常常對著王宙哭泣說：</w:t>
      </w:r>
    </w:p>
    <w:p w14:paraId="5A994B3A"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我當年不肯辜負你的情義，背弃了禮儀倫常和你私奔。到如今和雙親隔絕分離，已經足足五年了。可嘆我活在天地之下却不能對父母盡孝，還有什麽臉面呢？”王宙聽了，也爲妻子的話傷心，說：“我們這就將要回去，再也不必爲遠離雙親而痛苦。”于是夫妻二人一起回到了衡州。等到了衡州，王宙獨身一個人先到了舅舅張鎰家中，爲自己帶走倩娘的事謝罪叩頭。張鎰詫异道：“我女兒倩娘明明臥病家中已經好幾年了，你怎麽這樣胡說呢！”王宙說：“你若不信，可以到船上與倩娘相見！”</w:t>
      </w:r>
    </w:p>
    <w:p w14:paraId="45E7C471"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張鎰大驚，忙差家人去看，果然看到倩娘坐在船中，神情怡然歡暢，見到來驗看的家人，還詢問說：“我父母可否安泰？”家人驚爲异事，急忙跑回來告知張鎰。此時內室中臥病多年的女兒也聽聞後歡喜地起身，梳妝更衣，笑顔逐開却幷不說話。這倩娘走出房中與從外歸家的倩娘相遇，兩人身型叠合融爲一體，就連衣服都是重爲一樣。</w:t>
      </w:r>
    </w:p>
    <w:p w14:paraId="6767EAC1"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張家覺得這件事終究算是離奇不正，于是隱瞞不說。只有親戚中偶有偷偷知道的。後來又過了四十年，王宙倩娘夫婦過世了。他們的兩個兒子因爲孝廉而獲取了功名，當了縣丞縣尉。</w:t>
      </w:r>
    </w:p>
    <w:p w14:paraId="18A5E7CD" w14:textId="77777777" w:rsidR="00BE0E5B" w:rsidRPr="004E7760" w:rsidRDefault="00BE0E5B" w:rsidP="00BE0E5B">
      <w:pPr>
        <w:rPr>
          <w:rFonts w:ascii="標楷體" w:eastAsia="標楷體" w:hAnsi="標楷體"/>
          <w:sz w:val="22"/>
        </w:rPr>
      </w:pPr>
      <w:r w:rsidRPr="004E7760">
        <w:rPr>
          <w:rFonts w:ascii="標楷體" w:eastAsia="標楷體" w:hAnsi="標楷體" w:hint="eastAsia"/>
          <w:sz w:val="22"/>
        </w:rPr>
        <w:t>我陳玄祐年少的時候常常聽說這個故事，或雷同或相异，或有人說是假的。唐代宗大歷年末（</w:t>
      </w:r>
      <w:r w:rsidRPr="004E7760">
        <w:rPr>
          <w:rFonts w:ascii="標楷體" w:eastAsia="標楷體" w:hAnsi="標楷體"/>
          <w:sz w:val="22"/>
        </w:rPr>
        <w:t>779</w:t>
      </w:r>
      <w:r w:rsidRPr="004E7760">
        <w:rPr>
          <w:rFonts w:ascii="標楷體" w:eastAsia="標楷體" w:hAnsi="標楷體" w:hint="eastAsia"/>
          <w:sz w:val="22"/>
        </w:rPr>
        <w:t>年），我遇見了萊蕪縣令張仲規，他向我詳細講述了這個故事的本末。因爲張鎰是他的堂叔，而他的講說也十分細緻完備，我</w:t>
      </w:r>
      <w:r w:rsidRPr="004E7760">
        <w:rPr>
          <w:rFonts w:ascii="標楷體" w:eastAsia="標楷體" w:hAnsi="標楷體" w:hint="eastAsia"/>
          <w:sz w:val="22"/>
        </w:rPr>
        <w:lastRenderedPageBreak/>
        <w:t>因此記錄了這件事。</w:t>
      </w:r>
    </w:p>
    <w:p w14:paraId="2FBA565A" w14:textId="77777777" w:rsidR="00BE0E5B" w:rsidRPr="004E7760" w:rsidRDefault="00BE0E5B" w:rsidP="00BE0E5B">
      <w:pPr>
        <w:rPr>
          <w:rFonts w:ascii="標楷體" w:eastAsia="標楷體" w:hAnsi="標楷體"/>
          <w:sz w:val="22"/>
        </w:rPr>
      </w:pPr>
    </w:p>
    <w:p w14:paraId="1A8F7AFD"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離魂記一事也者</w:t>
      </w:r>
    </w:p>
    <w:p w14:paraId="0D6DE98B"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近年寶島亦見兆</w:t>
      </w:r>
    </w:p>
    <w:p w14:paraId="4CA544B9"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殆後越市見重生</w:t>
      </w:r>
    </w:p>
    <w:p w14:paraId="7B4A5521"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行止發音若舊人</w:t>
      </w:r>
    </w:p>
    <w:p w14:paraId="6DB0D0B7" w14:textId="77777777" w:rsidR="00BE0E5B" w:rsidRPr="004E7760" w:rsidRDefault="00BE0E5B" w:rsidP="00BE0E5B">
      <w:pPr>
        <w:rPr>
          <w:rFonts w:ascii="標楷體" w:eastAsia="標楷體" w:hAnsi="標楷體"/>
          <w:i/>
          <w:iCs/>
          <w:sz w:val="22"/>
        </w:rPr>
      </w:pPr>
    </w:p>
    <w:p w14:paraId="3343F4E4" w14:textId="77777777" w:rsidR="00BE0E5B" w:rsidRPr="004E7760" w:rsidRDefault="00BE0E5B" w:rsidP="00BE0E5B">
      <w:pPr>
        <w:rPr>
          <w:rFonts w:ascii="標楷體" w:eastAsia="標楷體" w:hAnsi="標楷體"/>
          <w:i/>
          <w:iCs/>
          <w:sz w:val="22"/>
        </w:rPr>
      </w:pPr>
      <w:r w:rsidRPr="004E7760">
        <w:rPr>
          <w:rFonts w:ascii="標楷體" w:eastAsia="標楷體" w:hAnsi="標楷體" w:hint="eastAsia"/>
          <w:i/>
          <w:iCs/>
          <w:sz w:val="22"/>
        </w:rPr>
        <w:t>世事人生之實踐者，實乎因果緣業，太平廣記之說不訛，可解釋是因果緣業前纏未泯，終需報還，而羅森王之生死簿者判官網開一面，此事甚稀因悖天律生死，但寶島者是魂乎與魄，較易見是！不怪！</w:t>
      </w:r>
    </w:p>
    <w:p w14:paraId="5116A4C5" w14:textId="77777777" w:rsidR="00BE0E5B" w:rsidRPr="004E7760" w:rsidRDefault="00BE0E5B" w:rsidP="00BE0E5B">
      <w:pPr>
        <w:rPr>
          <w:rFonts w:ascii="標楷體" w:eastAsia="標楷體" w:hAnsi="標楷體"/>
          <w:sz w:val="22"/>
        </w:rPr>
      </w:pPr>
    </w:p>
    <w:p w14:paraId="44991160" w14:textId="77777777" w:rsidR="00E80490" w:rsidRPr="004E7760" w:rsidRDefault="00E80490" w:rsidP="00E80490">
      <w:pPr>
        <w:rPr>
          <w:rFonts w:ascii="標楷體" w:eastAsia="標楷體" w:hAnsi="標楷體"/>
          <w:sz w:val="22"/>
        </w:rPr>
      </w:pPr>
      <w:r w:rsidRPr="004E7760">
        <w:rPr>
          <w:rFonts w:ascii="標楷體" w:eastAsia="標楷體" w:hAnsi="標楷體" w:hint="eastAsia"/>
          <w:b/>
          <w:bCs/>
          <w:sz w:val="22"/>
        </w:rPr>
        <w:t>乞求師再詳述道家尸解與飛升之別</w:t>
      </w:r>
    </w:p>
    <w:p w14:paraId="3F3C679E"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種種修行用功夫</w:t>
      </w:r>
    </w:p>
    <w:p w14:paraId="0B5FE6C7"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近代解釋是轉化</w:t>
      </w:r>
    </w:p>
    <w:p w14:paraId="7925139E"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物質化能物轉神</w:t>
      </w:r>
    </w:p>
    <w:p w14:paraId="1E6E7E80"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古籍祇云是尸解</w:t>
      </w:r>
    </w:p>
    <w:p w14:paraId="0FF7AFC6" w14:textId="77777777" w:rsidR="00E80490" w:rsidRPr="004E7760" w:rsidRDefault="00E80490" w:rsidP="00E80490">
      <w:pPr>
        <w:rPr>
          <w:rFonts w:ascii="標楷體" w:eastAsia="標楷體" w:hAnsi="標楷體"/>
          <w:i/>
          <w:iCs/>
          <w:sz w:val="22"/>
        </w:rPr>
      </w:pPr>
    </w:p>
    <w:p w14:paraId="2C1EE60B"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飛昇者，是得道之義矣，非如市上繪圖之人如坐祥雲而降天際，所謂得道飛昇者與乎屍解其象類仝，俱古人統云羽化，佛謂之虹化，是修人之遺殖，縮少後至一定程度而頓變為能最光華但此象矣，概乎飛昇是神存太空至虛之境，永生不變。</w:t>
      </w:r>
    </w:p>
    <w:p w14:paraId="386C06CB" w14:textId="77777777" w:rsidR="00E80490" w:rsidRPr="004E7760" w:rsidRDefault="00E80490" w:rsidP="00E80490">
      <w:pPr>
        <w:rPr>
          <w:rFonts w:ascii="標楷體" w:eastAsia="標楷體" w:hAnsi="標楷體"/>
          <w:sz w:val="22"/>
        </w:rPr>
      </w:pPr>
    </w:p>
    <w:p w14:paraId="234D6893" w14:textId="77777777" w:rsidR="00E80490" w:rsidRPr="004E7760" w:rsidRDefault="00E80490" w:rsidP="00E80490">
      <w:pPr>
        <w:rPr>
          <w:rFonts w:ascii="標楷體" w:eastAsia="標楷體" w:hAnsi="標楷體"/>
          <w:b/>
          <w:bCs/>
          <w:sz w:val="22"/>
        </w:rPr>
      </w:pPr>
      <w:r w:rsidRPr="004E7760">
        <w:rPr>
          <w:rFonts w:ascii="標楷體" w:eastAsia="標楷體" w:hAnsi="標楷體" w:hint="eastAsia"/>
          <w:b/>
          <w:bCs/>
          <w:sz w:val="22"/>
        </w:rPr>
        <w:t>乞求師評六祖受賜之偈句～</w:t>
      </w:r>
    </w:p>
    <w:p w14:paraId="6BB1862C" w14:textId="77777777" w:rsidR="00E80490" w:rsidRPr="004E7760" w:rsidRDefault="00E80490" w:rsidP="00E80490">
      <w:pPr>
        <w:rPr>
          <w:rFonts w:ascii="標楷體" w:eastAsia="標楷體" w:hAnsi="標楷體"/>
          <w:sz w:val="22"/>
        </w:rPr>
      </w:pPr>
      <w:r w:rsidRPr="004E7760">
        <w:rPr>
          <w:rFonts w:ascii="標楷體" w:eastAsia="標楷體" w:hAnsi="標楷體" w:hint="eastAsia"/>
          <w:sz w:val="22"/>
        </w:rPr>
        <w:t xml:space="preserve">有情來下種 </w:t>
      </w:r>
    </w:p>
    <w:p w14:paraId="14753DB9" w14:textId="77777777" w:rsidR="00E80490" w:rsidRPr="004E7760" w:rsidRDefault="00E80490" w:rsidP="00E80490">
      <w:pPr>
        <w:rPr>
          <w:rFonts w:ascii="標楷體" w:eastAsia="標楷體" w:hAnsi="標楷體"/>
          <w:sz w:val="22"/>
        </w:rPr>
      </w:pPr>
      <w:r w:rsidRPr="004E7760">
        <w:rPr>
          <w:rFonts w:ascii="標楷體" w:eastAsia="標楷體" w:hAnsi="標楷體" w:hint="eastAsia"/>
          <w:sz w:val="22"/>
        </w:rPr>
        <w:t xml:space="preserve">因地果還生 </w:t>
      </w:r>
    </w:p>
    <w:p w14:paraId="70CD9FDF" w14:textId="77777777" w:rsidR="00E80490" w:rsidRPr="004E7760" w:rsidRDefault="00E80490" w:rsidP="00E80490">
      <w:pPr>
        <w:rPr>
          <w:rFonts w:ascii="標楷體" w:eastAsia="標楷體" w:hAnsi="標楷體"/>
          <w:sz w:val="22"/>
        </w:rPr>
      </w:pPr>
      <w:r w:rsidRPr="004E7760">
        <w:rPr>
          <w:rFonts w:ascii="標楷體" w:eastAsia="標楷體" w:hAnsi="標楷體" w:hint="eastAsia"/>
          <w:sz w:val="22"/>
        </w:rPr>
        <w:t xml:space="preserve">無情既無種 </w:t>
      </w:r>
    </w:p>
    <w:p w14:paraId="1B7B1AA9" w14:textId="294EFA80" w:rsidR="00E80490" w:rsidRPr="004E7760" w:rsidRDefault="00E80490" w:rsidP="00E80490">
      <w:pPr>
        <w:rPr>
          <w:rFonts w:ascii="標楷體" w:eastAsia="標楷體" w:hAnsi="標楷體"/>
          <w:sz w:val="22"/>
        </w:rPr>
      </w:pPr>
      <w:r w:rsidRPr="004E7760">
        <w:rPr>
          <w:rFonts w:ascii="標楷體" w:eastAsia="標楷體" w:hAnsi="標楷體" w:hint="eastAsia"/>
          <w:sz w:val="22"/>
        </w:rPr>
        <w:t>無性亦無生</w:t>
      </w:r>
    </w:p>
    <w:p w14:paraId="55ECD0BF" w14:textId="77777777" w:rsidR="00E80490" w:rsidRPr="004E7760" w:rsidRDefault="00E80490" w:rsidP="00E80490">
      <w:pPr>
        <w:rPr>
          <w:rFonts w:ascii="標楷體" w:eastAsia="標楷體" w:hAnsi="標楷體"/>
          <w:sz w:val="22"/>
        </w:rPr>
      </w:pPr>
    </w:p>
    <w:p w14:paraId="5CBA878E"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斯為妙絕句</w:t>
      </w:r>
    </w:p>
    <w:p w14:paraId="7AEF3B55"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道盡禪家事</w:t>
      </w:r>
    </w:p>
    <w:p w14:paraId="46C42989"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壹切皆無情</w:t>
      </w:r>
    </w:p>
    <w:p w14:paraId="6E7A37C5"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何作有論哉</w:t>
      </w:r>
    </w:p>
    <w:p w14:paraId="61BA79F3" w14:textId="77777777" w:rsidR="00E80490" w:rsidRPr="004E7760" w:rsidRDefault="00E80490" w:rsidP="00E80490">
      <w:pPr>
        <w:rPr>
          <w:rFonts w:ascii="標楷體" w:eastAsia="標楷體" w:hAnsi="標楷體"/>
          <w:i/>
          <w:iCs/>
          <w:sz w:val="22"/>
        </w:rPr>
      </w:pPr>
    </w:p>
    <w:p w14:paraId="49E54302" w14:textId="14DA1C1F"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六祖壇經中文之心法妙語矣，所謂「情」「性」「種」「生」，一概皆無，寂然不動，默默勤勤自參一葉五花之象，世人以字釋義者，衹及乎性，猶涉乎性，但禪之宗義不在 「性」「情」「因」「種」。</w:t>
      </w:r>
    </w:p>
    <w:p w14:paraId="0E758A5C" w14:textId="4E49AEA2" w:rsidR="00E80490" w:rsidRPr="004E7760" w:rsidRDefault="00E80490" w:rsidP="00E80490">
      <w:pPr>
        <w:rPr>
          <w:rFonts w:ascii="標楷體" w:eastAsia="標楷體" w:hAnsi="標楷體"/>
          <w:i/>
          <w:iCs/>
          <w:sz w:val="22"/>
        </w:rPr>
      </w:pPr>
    </w:p>
    <w:p w14:paraId="7BBD5411" w14:textId="77777777" w:rsidR="00E80490" w:rsidRPr="004E7760" w:rsidRDefault="00E80490" w:rsidP="00E80490">
      <w:pPr>
        <w:rPr>
          <w:rFonts w:ascii="標楷體" w:eastAsia="標楷體" w:hAnsi="標楷體"/>
          <w:i/>
          <w:iCs/>
          <w:sz w:val="22"/>
        </w:rPr>
      </w:pPr>
    </w:p>
    <w:p w14:paraId="7B48747F" w14:textId="77777777" w:rsidR="00E80490" w:rsidRPr="004E7760" w:rsidRDefault="00E80490" w:rsidP="00E80490">
      <w:pPr>
        <w:rPr>
          <w:rFonts w:ascii="標楷體" w:eastAsia="標楷體" w:hAnsi="標楷體"/>
          <w:b/>
          <w:bCs/>
          <w:sz w:val="22"/>
        </w:rPr>
      </w:pPr>
      <w:r w:rsidRPr="004E7760">
        <w:rPr>
          <w:rFonts w:ascii="標楷體" w:eastAsia="標楷體" w:hAnsi="標楷體" w:hint="eastAsia"/>
          <w:b/>
          <w:bCs/>
          <w:sz w:val="22"/>
        </w:rPr>
        <w:t>三界與三十三天各有空間，乞問無色界是進入了第幾度空間？</w:t>
      </w:r>
    </w:p>
    <w:p w14:paraId="25AA24FF"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lastRenderedPageBreak/>
        <w:t>度與界俱人所言</w:t>
      </w:r>
    </w:p>
    <w:p w14:paraId="0B5A2408"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實為佛仙在至虛</w:t>
      </w:r>
    </w:p>
    <w:p w14:paraId="1C24EEC5"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若論有界便是色</w:t>
      </w:r>
    </w:p>
    <w:p w14:paraId="4FE8C751"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苟乎言度於相仝</w:t>
      </w:r>
    </w:p>
    <w:p w14:paraId="303360C5" w14:textId="77777777" w:rsidR="00E80490" w:rsidRPr="004E7760" w:rsidRDefault="00E80490" w:rsidP="00E80490">
      <w:pPr>
        <w:rPr>
          <w:rFonts w:ascii="標楷體" w:eastAsia="標楷體" w:hAnsi="標楷體"/>
          <w:i/>
          <w:iCs/>
          <w:sz w:val="22"/>
        </w:rPr>
      </w:pPr>
    </w:p>
    <w:p w14:paraId="3E142016"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仙佛之境其在無色，所謂淨土，所謂真空，一若言乎色，度，維數者，俱色界矣，若以無色而證乎有色之境者，無色便是無窮維度。</w:t>
      </w:r>
    </w:p>
    <w:p w14:paraId="251FC083" w14:textId="77777777" w:rsidR="00E80490" w:rsidRPr="004E7760" w:rsidRDefault="00E80490" w:rsidP="00E80490">
      <w:pPr>
        <w:rPr>
          <w:rFonts w:ascii="標楷體" w:eastAsia="標楷體" w:hAnsi="標楷體"/>
          <w:sz w:val="22"/>
        </w:rPr>
      </w:pPr>
    </w:p>
    <w:p w14:paraId="4E29373B" w14:textId="77777777" w:rsidR="00E80490" w:rsidRPr="004E7760" w:rsidRDefault="00E80490" w:rsidP="00E80490">
      <w:pPr>
        <w:rPr>
          <w:rFonts w:ascii="標楷體" w:eastAsia="標楷體" w:hAnsi="標楷體"/>
          <w:b/>
          <w:bCs/>
          <w:sz w:val="22"/>
        </w:rPr>
      </w:pPr>
      <w:r w:rsidRPr="004E7760">
        <w:rPr>
          <w:rFonts w:ascii="標楷體" w:eastAsia="標楷體" w:hAnsi="標楷體" w:hint="eastAsia"/>
          <w:b/>
          <w:bCs/>
          <w:sz w:val="22"/>
        </w:rPr>
        <w:t>科學家證實找到了第十一度空間，是與佛家辱或道家的三十三天的哪一天較近？</w:t>
      </w:r>
    </w:p>
    <w:p w14:paraId="1E38C3E1"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拾壹維度不穩定</w:t>
      </w:r>
    </w:p>
    <w:p w14:paraId="02BF425E"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當非佛之謂淨土</w:t>
      </w:r>
    </w:p>
    <w:p w14:paraId="7E61C964"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也曾未若弱水界</w:t>
      </w:r>
    </w:p>
    <w:p w14:paraId="0877F8D8"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既有維度不真空</w:t>
      </w:r>
    </w:p>
    <w:p w14:paraId="7D923614" w14:textId="77777777" w:rsidR="00E80490" w:rsidRPr="004E7760" w:rsidRDefault="00E80490" w:rsidP="00E80490">
      <w:pPr>
        <w:rPr>
          <w:rFonts w:ascii="標楷體" w:eastAsia="標楷體" w:hAnsi="標楷體"/>
          <w:i/>
          <w:iCs/>
          <w:sz w:val="22"/>
        </w:rPr>
      </w:pPr>
    </w:p>
    <w:p w14:paraId="6D31A5A2" w14:textId="77777777" w:rsidR="00E80490" w:rsidRPr="004E7760" w:rsidRDefault="00E80490" w:rsidP="00E80490">
      <w:pPr>
        <w:rPr>
          <w:rFonts w:ascii="標楷體" w:eastAsia="標楷體" w:hAnsi="標楷體"/>
          <w:sz w:val="22"/>
        </w:rPr>
      </w:pPr>
      <w:r w:rsidRPr="004E7760">
        <w:rPr>
          <w:rFonts w:ascii="標楷體" w:eastAsia="標楷體" w:hAnsi="標楷體" w:hint="eastAsia"/>
          <w:i/>
          <w:iCs/>
          <w:sz w:val="22"/>
        </w:rPr>
        <w:t>十壹維之境是梵天之界矣，其色未盡也，故謂那天，是梵天，那界是色界</w:t>
      </w:r>
      <w:r w:rsidRPr="004E7760">
        <w:rPr>
          <w:rFonts w:ascii="標楷體" w:eastAsia="標楷體" w:hAnsi="標楷體" w:hint="eastAsia"/>
          <w:sz w:val="22"/>
        </w:rPr>
        <w:t>。</w:t>
      </w:r>
    </w:p>
    <w:p w14:paraId="24AC282C" w14:textId="77777777" w:rsidR="00E80490" w:rsidRPr="004E7760" w:rsidRDefault="00E80490" w:rsidP="00E80490">
      <w:pPr>
        <w:rPr>
          <w:rFonts w:ascii="標楷體" w:eastAsia="標楷體" w:hAnsi="標楷體"/>
          <w:sz w:val="22"/>
        </w:rPr>
      </w:pPr>
    </w:p>
    <w:p w14:paraId="7B8DDE3F" w14:textId="77777777" w:rsidR="00E80490" w:rsidRPr="004E7760" w:rsidRDefault="00E80490" w:rsidP="00E80490">
      <w:pPr>
        <w:rPr>
          <w:rFonts w:ascii="標楷體" w:eastAsia="標楷體" w:hAnsi="標楷體"/>
          <w:sz w:val="22"/>
        </w:rPr>
      </w:pPr>
    </w:p>
    <w:p w14:paraId="0C9414EB" w14:textId="77777777" w:rsidR="00E80490" w:rsidRPr="004E7760" w:rsidRDefault="00E80490" w:rsidP="00E80490">
      <w:pPr>
        <w:rPr>
          <w:rFonts w:ascii="標楷體" w:eastAsia="標楷體" w:hAnsi="標楷體"/>
          <w:b/>
          <w:bCs/>
          <w:sz w:val="22"/>
        </w:rPr>
      </w:pPr>
      <w:r w:rsidRPr="004E7760">
        <w:rPr>
          <w:rFonts w:ascii="標楷體" w:eastAsia="標楷體" w:hAnsi="標楷體" w:hint="eastAsia"/>
          <w:b/>
          <w:bCs/>
          <w:sz w:val="22"/>
        </w:rPr>
        <w:t>乞求師評韋陀經(Vedas Sutra) 可能長達一千万字，已經泯失不少，只剩下大約五百可字或更少。</w:t>
      </w:r>
    </w:p>
    <w:p w14:paraId="27F342EE"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吠陀經為古佛典</w:t>
      </w:r>
    </w:p>
    <w:p w14:paraId="3A5B69D8"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但佛之典浩淵海</w:t>
      </w:r>
    </w:p>
    <w:p w14:paraId="5FF864F3"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不必刻意求文字</w:t>
      </w:r>
    </w:p>
    <w:p w14:paraId="5745A42E"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三藏十弍部理全載</w:t>
      </w:r>
    </w:p>
    <w:p w14:paraId="25B853C0" w14:textId="77777777" w:rsidR="00E80490" w:rsidRPr="004E7760" w:rsidRDefault="00E80490" w:rsidP="00E80490">
      <w:pPr>
        <w:rPr>
          <w:rFonts w:ascii="標楷體" w:eastAsia="標楷體" w:hAnsi="標楷體"/>
          <w:i/>
          <w:iCs/>
          <w:sz w:val="22"/>
        </w:rPr>
      </w:pPr>
    </w:p>
    <w:p w14:paraId="2B71BAD4" w14:textId="77777777" w:rsidR="00E80490" w:rsidRPr="004E7760" w:rsidRDefault="00E80490" w:rsidP="00E80490">
      <w:pPr>
        <w:rPr>
          <w:rFonts w:ascii="標楷體" w:eastAsia="標楷體" w:hAnsi="標楷體"/>
          <w:i/>
          <w:iCs/>
          <w:sz w:val="22"/>
        </w:rPr>
      </w:pPr>
      <w:r w:rsidRPr="004E7760">
        <w:rPr>
          <w:rFonts w:ascii="標楷體" w:eastAsia="標楷體" w:hAnsi="標楷體" w:hint="eastAsia"/>
          <w:i/>
          <w:iCs/>
          <w:sz w:val="22"/>
        </w:rPr>
        <w:t>參佛脩道之蹊踁者，未必是訓詁之學而發乎其微也，此經確佚，但古來眾妙經之佚失者猶多，學佛之法者，幸不為此佚而損也，三藏十二部已盡統攝俱在因果，經不必過乎專求但需有悟，俱戒定慧也！</w:t>
      </w:r>
    </w:p>
    <w:p w14:paraId="451914D5" w14:textId="77777777" w:rsidR="00E80490" w:rsidRPr="004E7760" w:rsidRDefault="00E80490" w:rsidP="00E80490">
      <w:pPr>
        <w:rPr>
          <w:rFonts w:ascii="標楷體" w:eastAsia="標楷體" w:hAnsi="標楷體"/>
          <w:sz w:val="22"/>
        </w:rPr>
      </w:pPr>
    </w:p>
    <w:p w14:paraId="669A4FCD" w14:textId="7A6A0E0B" w:rsidR="0092417E" w:rsidRPr="004E7760" w:rsidRDefault="00DF74F7" w:rsidP="00DA1A5A">
      <w:pPr>
        <w:rPr>
          <w:rFonts w:ascii="標楷體" w:eastAsia="標楷體" w:hAnsi="標楷體"/>
          <w:sz w:val="22"/>
        </w:rPr>
      </w:pPr>
      <w:r w:rsidRPr="004E7760">
        <w:rPr>
          <w:rFonts w:ascii="標楷體" w:eastAsia="標楷體" w:hAnsi="標楷體"/>
          <w:sz w:val="22"/>
        </w:rPr>
        <w:br w:type="page"/>
      </w:r>
    </w:p>
    <w:p w14:paraId="0D934E6A" w14:textId="52EEF00B" w:rsidR="00DF74F7" w:rsidRPr="004E7760" w:rsidRDefault="00DF74F7" w:rsidP="00DF74F7">
      <w:pPr>
        <w:pStyle w:val="a7"/>
        <w:numPr>
          <w:ilvl w:val="0"/>
          <w:numId w:val="3"/>
        </w:numPr>
        <w:ind w:leftChars="0"/>
        <w:rPr>
          <w:rFonts w:ascii="標楷體" w:eastAsia="標楷體" w:hAnsi="標楷體"/>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4E7760">
        <w:rPr>
          <w:rFonts w:ascii="標楷體" w:eastAsia="標楷體" w:hAnsi="標楷體" w:hint="eastAsia"/>
          <w:b/>
          <w:color w:val="7030A0"/>
          <w:sz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2019</w:t>
      </w:r>
    </w:p>
    <w:p w14:paraId="440D2D35" w14:textId="3A0A3D65" w:rsidR="00E01348" w:rsidRPr="004E7760" w:rsidRDefault="00893018" w:rsidP="00E01348">
      <w:pPr>
        <w:rPr>
          <w:rFonts w:ascii="標楷體" w:eastAsia="標楷體" w:hAnsi="標楷體"/>
          <w:b/>
          <w:bCs/>
          <w:sz w:val="22"/>
        </w:rPr>
      </w:pPr>
      <w:r w:rsidRPr="004E7760">
        <w:rPr>
          <w:rFonts w:ascii="標楷體" w:eastAsia="標楷體" w:hAnsi="標楷體"/>
          <w:b/>
          <w:bCs/>
          <w:sz w:val="22"/>
        </w:rPr>
        <w:t>2019</w:t>
      </w:r>
      <w:r w:rsidRPr="004E7760">
        <w:rPr>
          <w:rFonts w:ascii="標楷體" w:eastAsia="標楷體" w:hAnsi="標楷體" w:hint="eastAsia"/>
          <w:b/>
          <w:bCs/>
          <w:sz w:val="22"/>
        </w:rPr>
        <w:t>會是中國如何的一年</w:t>
      </w:r>
      <w:r w:rsidRPr="004E7760">
        <w:rPr>
          <w:rFonts w:ascii="標楷體" w:eastAsia="標楷體" w:hAnsi="標楷體"/>
          <w:b/>
          <w:bCs/>
          <w:sz w:val="22"/>
        </w:rPr>
        <w:t>?</w:t>
      </w:r>
    </w:p>
    <w:p w14:paraId="488C1854" w14:textId="77777777" w:rsidR="00E01348" w:rsidRPr="004E7760" w:rsidRDefault="00893018" w:rsidP="00E01348">
      <w:pPr>
        <w:rPr>
          <w:rFonts w:ascii="標楷體" w:eastAsia="標楷體" w:hAnsi="標楷體"/>
          <w:sz w:val="22"/>
        </w:rPr>
      </w:pPr>
      <w:r w:rsidRPr="004E7760">
        <w:rPr>
          <w:rFonts w:ascii="標楷體" w:eastAsia="標楷體" w:hAnsi="標楷體"/>
          <w:sz w:val="22"/>
        </w:rPr>
        <w:t>1979</w:t>
      </w:r>
      <w:r w:rsidRPr="004E7760">
        <w:rPr>
          <w:rFonts w:ascii="標楷體" w:eastAsia="標楷體" w:hAnsi="標楷體" w:hint="eastAsia"/>
          <w:sz w:val="22"/>
        </w:rPr>
        <w:t>中國改革開放，</w:t>
      </w:r>
    </w:p>
    <w:p w14:paraId="418E32B2" w14:textId="77777777" w:rsidR="00E01348" w:rsidRPr="004E7760" w:rsidRDefault="00893018" w:rsidP="00E01348">
      <w:pPr>
        <w:rPr>
          <w:rFonts w:ascii="標楷體" w:eastAsia="標楷體" w:hAnsi="標楷體"/>
          <w:sz w:val="22"/>
        </w:rPr>
      </w:pPr>
      <w:r w:rsidRPr="004E7760">
        <w:rPr>
          <w:rFonts w:ascii="標楷體" w:eastAsia="標楷體" w:hAnsi="標楷體"/>
          <w:sz w:val="22"/>
        </w:rPr>
        <w:t>1989</w:t>
      </w:r>
      <w:r w:rsidRPr="004E7760">
        <w:rPr>
          <w:rFonts w:ascii="標楷體" w:eastAsia="標楷體" w:hAnsi="標楷體" w:hint="eastAsia"/>
          <w:sz w:val="22"/>
        </w:rPr>
        <w:t>中國天安門事件，</w:t>
      </w:r>
    </w:p>
    <w:p w14:paraId="073BAAE3" w14:textId="77777777" w:rsidR="00E01348" w:rsidRPr="004E7760" w:rsidRDefault="00893018" w:rsidP="00E01348">
      <w:pPr>
        <w:rPr>
          <w:rFonts w:ascii="標楷體" w:eastAsia="標楷體" w:hAnsi="標楷體"/>
          <w:sz w:val="22"/>
        </w:rPr>
      </w:pPr>
      <w:r w:rsidRPr="004E7760">
        <w:rPr>
          <w:rFonts w:ascii="標楷體" w:eastAsia="標楷體" w:hAnsi="標楷體"/>
          <w:sz w:val="22"/>
        </w:rPr>
        <w:t>1999</w:t>
      </w:r>
      <w:r w:rsidRPr="004E7760">
        <w:rPr>
          <w:rFonts w:ascii="標楷體" w:eastAsia="標楷體" w:hAnsi="標楷體" w:hint="eastAsia"/>
          <w:sz w:val="22"/>
        </w:rPr>
        <w:t>中國禁法輪功，</w:t>
      </w:r>
    </w:p>
    <w:p w14:paraId="1717803D" w14:textId="77777777" w:rsidR="00E01348" w:rsidRPr="004E7760" w:rsidRDefault="00893018" w:rsidP="00E01348">
      <w:pPr>
        <w:rPr>
          <w:rFonts w:ascii="標楷體" w:eastAsia="標楷體" w:hAnsi="標楷體"/>
          <w:sz w:val="22"/>
        </w:rPr>
      </w:pPr>
      <w:r w:rsidRPr="004E7760">
        <w:rPr>
          <w:rFonts w:ascii="標楷體" w:eastAsia="標楷體" w:hAnsi="標楷體"/>
          <w:sz w:val="22"/>
        </w:rPr>
        <w:t>2009</w:t>
      </w:r>
      <w:r w:rsidRPr="004E7760">
        <w:rPr>
          <w:rFonts w:ascii="標楷體" w:eastAsia="標楷體" w:hAnsi="標楷體" w:hint="eastAsia"/>
          <w:sz w:val="22"/>
        </w:rPr>
        <w:t>中國金融風暴，</w:t>
      </w:r>
    </w:p>
    <w:p w14:paraId="7B9F595B" w14:textId="3F3763B9" w:rsidR="00E01348" w:rsidRPr="004E7760" w:rsidRDefault="00893018" w:rsidP="00E01348">
      <w:pPr>
        <w:rPr>
          <w:rFonts w:ascii="標楷體" w:eastAsia="標楷體" w:hAnsi="標楷體"/>
          <w:sz w:val="22"/>
        </w:rPr>
      </w:pPr>
      <w:r w:rsidRPr="004E7760">
        <w:rPr>
          <w:rFonts w:ascii="標楷體" w:eastAsia="標楷體" w:hAnsi="標楷體"/>
          <w:sz w:val="22"/>
        </w:rPr>
        <w:t>2019</w:t>
      </w:r>
      <w:r w:rsidRPr="004E7760">
        <w:rPr>
          <w:rFonts w:ascii="標楷體" w:eastAsia="標楷體" w:hAnsi="標楷體" w:hint="eastAsia"/>
          <w:sz w:val="22"/>
        </w:rPr>
        <w:t>？</w:t>
      </w:r>
    </w:p>
    <w:p w14:paraId="4AF97D16" w14:textId="77777777" w:rsidR="007C00E3" w:rsidRPr="004E7760" w:rsidRDefault="007C00E3" w:rsidP="00E01348">
      <w:pPr>
        <w:rPr>
          <w:rFonts w:ascii="標楷體" w:eastAsia="標楷體" w:hAnsi="標楷體"/>
          <w:sz w:val="22"/>
        </w:rPr>
      </w:pPr>
    </w:p>
    <w:p w14:paraId="2B33F6EA" w14:textId="77777777" w:rsidR="00E01348" w:rsidRPr="004E7760" w:rsidRDefault="00893018" w:rsidP="00E01348">
      <w:pPr>
        <w:rPr>
          <w:rFonts w:ascii="標楷體" w:eastAsia="標楷體" w:hAnsi="標楷體"/>
          <w:i/>
          <w:iCs/>
          <w:sz w:val="22"/>
        </w:rPr>
      </w:pPr>
      <w:r w:rsidRPr="004E7760">
        <w:rPr>
          <w:rFonts w:ascii="標楷體" w:eastAsia="標楷體" w:hAnsi="標楷體" w:hint="eastAsia"/>
          <w:i/>
          <w:iCs/>
          <w:sz w:val="22"/>
        </w:rPr>
        <w:t>逢九皆雲有大事</w:t>
      </w:r>
    </w:p>
    <w:p w14:paraId="0394366B" w14:textId="77777777" w:rsidR="00E01348" w:rsidRPr="004E7760" w:rsidRDefault="00893018" w:rsidP="00E01348">
      <w:pPr>
        <w:rPr>
          <w:rFonts w:ascii="標楷體" w:eastAsia="標楷體" w:hAnsi="標楷體"/>
          <w:i/>
          <w:iCs/>
          <w:sz w:val="22"/>
        </w:rPr>
      </w:pPr>
      <w:r w:rsidRPr="004E7760">
        <w:rPr>
          <w:rFonts w:ascii="標楷體" w:eastAsia="標楷體" w:hAnsi="標楷體" w:hint="eastAsia"/>
          <w:i/>
          <w:iCs/>
          <w:sz w:val="22"/>
        </w:rPr>
        <w:t>可真大事亦明年</w:t>
      </w:r>
    </w:p>
    <w:p w14:paraId="67F85E51" w14:textId="77777777" w:rsidR="00E01348" w:rsidRPr="004E7760" w:rsidRDefault="00893018" w:rsidP="00E01348">
      <w:pPr>
        <w:rPr>
          <w:rFonts w:ascii="標楷體" w:eastAsia="標楷體" w:hAnsi="標楷體"/>
          <w:i/>
          <w:iCs/>
          <w:sz w:val="22"/>
        </w:rPr>
      </w:pPr>
      <w:r w:rsidRPr="004E7760">
        <w:rPr>
          <w:rFonts w:ascii="標楷體" w:eastAsia="標楷體" w:hAnsi="標楷體" w:hint="eastAsia"/>
          <w:i/>
          <w:iCs/>
          <w:sz w:val="22"/>
        </w:rPr>
        <w:t>今之端倪勢已露</w:t>
      </w:r>
    </w:p>
    <w:p w14:paraId="3E473326" w14:textId="77777777" w:rsidR="00E01348" w:rsidRPr="004E7760" w:rsidRDefault="00893018" w:rsidP="00E01348">
      <w:pPr>
        <w:rPr>
          <w:rFonts w:ascii="標楷體" w:eastAsia="標楷體" w:hAnsi="標楷體"/>
          <w:i/>
          <w:iCs/>
          <w:sz w:val="22"/>
        </w:rPr>
      </w:pPr>
      <w:r w:rsidRPr="004E7760">
        <w:rPr>
          <w:rFonts w:ascii="標楷體" w:eastAsia="標楷體" w:hAnsi="標楷體" w:hint="eastAsia"/>
          <w:i/>
          <w:iCs/>
          <w:sz w:val="22"/>
        </w:rPr>
        <w:t>經濟回縮疾時顯</w:t>
      </w:r>
    </w:p>
    <w:p w14:paraId="4C821DF5" w14:textId="77777777" w:rsidR="00E01348" w:rsidRPr="004E7760" w:rsidRDefault="00E01348" w:rsidP="00E01348">
      <w:pPr>
        <w:rPr>
          <w:rFonts w:ascii="標楷體" w:eastAsia="標楷體" w:hAnsi="標楷體"/>
          <w:i/>
          <w:iCs/>
          <w:sz w:val="22"/>
        </w:rPr>
      </w:pPr>
    </w:p>
    <w:p w14:paraId="36C42216" w14:textId="261A887D" w:rsidR="00E01348" w:rsidRPr="004E7760" w:rsidRDefault="00893018" w:rsidP="00E01348">
      <w:pPr>
        <w:rPr>
          <w:rFonts w:ascii="標楷體" w:eastAsia="標楷體" w:hAnsi="標楷體"/>
          <w:i/>
          <w:iCs/>
          <w:sz w:val="22"/>
        </w:rPr>
      </w:pPr>
      <w:r w:rsidRPr="004E7760">
        <w:rPr>
          <w:rFonts w:ascii="標楷體" w:eastAsia="標楷體" w:hAnsi="標楷體" w:hint="eastAsia"/>
          <w:i/>
          <w:iCs/>
          <w:sz w:val="22"/>
        </w:rPr>
        <w:t>己亥是經濟脩正是壹年。國土無難，南海繼多爭端，若依昔前衆年之定標題而示己亥者：『經濟異化』，四字足矣。</w:t>
      </w:r>
    </w:p>
    <w:p w14:paraId="62F2EAD1" w14:textId="77777777" w:rsidR="00BB7BE1" w:rsidRPr="004E7760" w:rsidRDefault="00BB7BE1" w:rsidP="00E01348">
      <w:pPr>
        <w:rPr>
          <w:rFonts w:ascii="標楷體" w:eastAsia="標楷體" w:hAnsi="標楷體"/>
          <w:sz w:val="22"/>
        </w:rPr>
      </w:pPr>
    </w:p>
    <w:p w14:paraId="5F9AEB5E" w14:textId="77777777" w:rsidR="00DF74F7" w:rsidRPr="004E7760" w:rsidRDefault="00DF74F7" w:rsidP="00DF74F7">
      <w:pPr>
        <w:rPr>
          <w:rFonts w:ascii="標楷體" w:eastAsia="標楷體" w:hAnsi="標楷體"/>
          <w:b/>
          <w:bCs/>
          <w:sz w:val="22"/>
        </w:rPr>
      </w:pPr>
      <w:r w:rsidRPr="004E7760">
        <w:rPr>
          <w:rFonts w:ascii="標楷體" w:eastAsia="標楷體" w:hAnsi="標楷體"/>
          <w:b/>
          <w:bCs/>
          <w:sz w:val="22"/>
        </w:rPr>
        <w:t>2019</w:t>
      </w:r>
      <w:r w:rsidRPr="004E7760">
        <w:rPr>
          <w:rFonts w:ascii="標楷體" w:eastAsia="標楷體" w:hAnsi="標楷體" w:hint="eastAsia"/>
          <w:b/>
          <w:bCs/>
          <w:sz w:val="22"/>
        </w:rPr>
        <w:t>之遇</w:t>
      </w:r>
    </w:p>
    <w:p w14:paraId="554465C4"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樓情笑傲風和易</w:t>
      </w:r>
    </w:p>
    <w:p w14:paraId="3C00EA44"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蝎尾翹螯是美人</w:t>
      </w:r>
    </w:p>
    <w:p w14:paraId="0A281949"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股海淘魚惜自爭</w:t>
      </w:r>
    </w:p>
    <w:p w14:paraId="3F5EAC2F"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如膠如漆論宇樓</w:t>
      </w:r>
    </w:p>
    <w:p w14:paraId="2E00566D"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經濟拼成荷包瘦</w:t>
      </w:r>
    </w:p>
    <w:p w14:paraId="5E0054C9"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息加息減那箇真</w:t>
      </w:r>
    </w:p>
    <w:p w14:paraId="4DC17DE8"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金色照人穩穩秀</w:t>
      </w:r>
    </w:p>
    <w:p w14:paraId="130813C9" w14:textId="77777777" w:rsidR="00DF74F7" w:rsidRPr="004E7760" w:rsidRDefault="00DF74F7" w:rsidP="00DF74F7">
      <w:pPr>
        <w:rPr>
          <w:rFonts w:ascii="標楷體" w:eastAsia="標楷體" w:hAnsi="標楷體"/>
          <w:b/>
          <w:bCs/>
          <w:i/>
          <w:iCs/>
          <w:sz w:val="22"/>
        </w:rPr>
      </w:pPr>
      <w:r w:rsidRPr="004E7760">
        <w:rPr>
          <w:rFonts w:ascii="標楷體" w:eastAsia="標楷體" w:hAnsi="標楷體" w:hint="eastAsia"/>
          <w:b/>
          <w:bCs/>
          <w:i/>
          <w:iCs/>
          <w:sz w:val="22"/>
        </w:rPr>
        <w:t>攜兒三育親垂教</w:t>
      </w:r>
    </w:p>
    <w:p w14:paraId="37EBCC14"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敬老無由涼薄施</w:t>
      </w:r>
    </w:p>
    <w:p w14:paraId="6C00EEBC"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口暖心寒政風尚</w:t>
      </w:r>
    </w:p>
    <w:p w14:paraId="7AD38978"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硯硑深廣遵仁義</w:t>
      </w:r>
    </w:p>
    <w:p w14:paraId="204DC572"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蘇州過後仍言艇</w:t>
      </w:r>
    </w:p>
    <w:p w14:paraId="629C5BD6"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陽關西前盛時人</w:t>
      </w:r>
    </w:p>
    <w:p w14:paraId="237C0E24"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灣區富圖濂鑄版</w:t>
      </w:r>
    </w:p>
    <w:p w14:paraId="6937360B"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港緣郡馬贊王姻</w:t>
      </w:r>
    </w:p>
    <w:p w14:paraId="28774535" w14:textId="77777777" w:rsidR="009B4D8E" w:rsidRPr="004E7760" w:rsidRDefault="009B4D8E" w:rsidP="00DF74F7">
      <w:pPr>
        <w:rPr>
          <w:rFonts w:ascii="標楷體" w:eastAsia="標楷體" w:hAnsi="標楷體"/>
          <w:sz w:val="22"/>
        </w:rPr>
      </w:pPr>
    </w:p>
    <w:p w14:paraId="0E6161EC"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乞求師評近日港股的升勢是否難維持</w:t>
      </w:r>
      <w:r w:rsidRPr="004E7760">
        <w:rPr>
          <w:rFonts w:ascii="標楷體" w:eastAsia="標楷體" w:hAnsi="標楷體"/>
          <w:b/>
          <w:bCs/>
          <w:sz w:val="22"/>
        </w:rPr>
        <w:t>?</w:t>
      </w:r>
      <w:r w:rsidRPr="004E7760">
        <w:rPr>
          <w:rFonts w:ascii="標楷體" w:eastAsia="標楷體" w:hAnsi="標楷體" w:hint="eastAsia"/>
          <w:b/>
          <w:bCs/>
          <w:sz w:val="22"/>
        </w:rPr>
        <w:t xml:space="preserve"> </w:t>
      </w:r>
    </w:p>
    <w:p w14:paraId="48F651CE"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港元持續弱勢</w:t>
      </w:r>
      <w:r w:rsidRPr="004E7760">
        <w:rPr>
          <w:rFonts w:ascii="標楷體" w:eastAsia="標楷體" w:hAnsi="標楷體"/>
          <w:sz w:val="22"/>
        </w:rPr>
        <w:t>,</w:t>
      </w:r>
      <w:r w:rsidRPr="004E7760">
        <w:rPr>
          <w:rFonts w:ascii="標楷體" w:eastAsia="標楷體" w:hAnsi="標楷體" w:hint="eastAsia"/>
          <w:sz w:val="22"/>
        </w:rPr>
        <w:t>今次爲金管局在本月內第</w:t>
      </w:r>
      <w:r w:rsidRPr="004E7760">
        <w:rPr>
          <w:rFonts w:ascii="標楷體" w:eastAsia="標楷體" w:hAnsi="標楷體"/>
          <w:sz w:val="22"/>
        </w:rPr>
        <w:t>8</w:t>
      </w:r>
      <w:r w:rsidRPr="004E7760">
        <w:rPr>
          <w:rFonts w:ascii="標楷體" w:eastAsia="標楷體" w:hAnsi="標楷體" w:hint="eastAsia"/>
          <w:sz w:val="22"/>
        </w:rPr>
        <w:t>度入市，累計買入</w:t>
      </w:r>
      <w:r w:rsidRPr="004E7760">
        <w:rPr>
          <w:rFonts w:ascii="標楷體" w:eastAsia="標楷體" w:hAnsi="標楷體"/>
          <w:sz w:val="22"/>
        </w:rPr>
        <w:t>221.29</w:t>
      </w:r>
      <w:r w:rsidRPr="004E7760">
        <w:rPr>
          <w:rFonts w:ascii="標楷體" w:eastAsia="標楷體" w:hAnsi="標楷體" w:hint="eastAsia"/>
          <w:sz w:val="22"/>
        </w:rPr>
        <w:t>億元，至周二時，香港銀行結餘體系將降至</w:t>
      </w:r>
      <w:r w:rsidRPr="004E7760">
        <w:rPr>
          <w:rFonts w:ascii="標楷體" w:eastAsia="標楷體" w:hAnsi="標楷體"/>
          <w:sz w:val="22"/>
        </w:rPr>
        <w:t>542.11</w:t>
      </w:r>
      <w:r w:rsidRPr="004E7760">
        <w:rPr>
          <w:rFonts w:ascii="標楷體" w:eastAsia="標楷體" w:hAnsi="標楷體" w:hint="eastAsia"/>
          <w:sz w:val="22"/>
        </w:rPr>
        <w:t>億元。</w:t>
      </w:r>
    </w:p>
    <w:p w14:paraId="2CAD3915" w14:textId="77777777" w:rsidR="00DF74F7" w:rsidRPr="004E7760" w:rsidRDefault="00DF74F7" w:rsidP="00DF74F7">
      <w:pPr>
        <w:rPr>
          <w:rFonts w:ascii="標楷體" w:eastAsia="標楷體" w:hAnsi="標楷體"/>
          <w:sz w:val="22"/>
        </w:rPr>
      </w:pPr>
    </w:p>
    <w:p w14:paraId="0C73AE07"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淘魚惜自珍</w:t>
      </w:r>
    </w:p>
    <w:p w14:paraId="4CE7FC63"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心中應有釣</w:t>
      </w:r>
    </w:p>
    <w:p w14:paraId="7ACA447E"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大型上落市</w:t>
      </w:r>
    </w:p>
    <w:p w14:paraId="3CB29082"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反覆金滿朝</w:t>
      </w:r>
    </w:p>
    <w:p w14:paraId="295E9316" w14:textId="77777777" w:rsidR="00DF74F7" w:rsidRPr="004E7760" w:rsidRDefault="00DF74F7" w:rsidP="00DF74F7">
      <w:pPr>
        <w:rPr>
          <w:rFonts w:ascii="標楷體" w:eastAsia="標楷體" w:hAnsi="標楷體"/>
          <w:i/>
          <w:iCs/>
          <w:sz w:val="22"/>
        </w:rPr>
      </w:pPr>
    </w:p>
    <w:p w14:paraId="2C3D6DE3"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數目者，近天機矣！未敢白泄于衆人之問聞，但乎人間愛財亦真欲興乎衣食者，舊日之高峰者，人皆欲仰望矣，可知有勢，數不白表！</w:t>
      </w:r>
    </w:p>
    <w:p w14:paraId="4BAD6E76" w14:textId="77777777" w:rsidR="00DF74F7" w:rsidRPr="004E7760" w:rsidRDefault="00DF74F7" w:rsidP="00DF74F7">
      <w:pPr>
        <w:rPr>
          <w:rFonts w:ascii="標楷體" w:eastAsia="標楷體" w:hAnsi="標楷體"/>
          <w:b/>
          <w:bCs/>
          <w:sz w:val="22"/>
        </w:rPr>
      </w:pPr>
    </w:p>
    <w:p w14:paraId="57738C44"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早前師云</w:t>
      </w:r>
      <w:r w:rsidRPr="004E7760">
        <w:rPr>
          <w:rFonts w:ascii="標楷體" w:eastAsia="標楷體" w:hAnsi="標楷體"/>
          <w:b/>
          <w:bCs/>
          <w:sz w:val="22"/>
        </w:rPr>
        <w:t xml:space="preserve">: </w:t>
      </w:r>
      <w:r w:rsidRPr="004E7760">
        <w:rPr>
          <w:rFonts w:ascii="標楷體" w:eastAsia="標楷體" w:hAnsi="標楷體" w:hint="eastAsia"/>
          <w:b/>
          <w:bCs/>
          <w:sz w:val="22"/>
        </w:rPr>
        <w:t>「國不成難民有災」</w:t>
      </w:r>
      <w:r w:rsidRPr="004E7760">
        <w:rPr>
          <w:rFonts w:ascii="標楷體" w:eastAsia="標楷體" w:hAnsi="標楷體"/>
          <w:b/>
          <w:bCs/>
          <w:sz w:val="22"/>
        </w:rPr>
        <w:t>,</w:t>
      </w:r>
      <w:r w:rsidRPr="004E7760">
        <w:rPr>
          <w:rFonts w:ascii="標楷體" w:eastAsia="標楷體" w:hAnsi="標楷體" w:hint="eastAsia"/>
          <w:b/>
          <w:bCs/>
          <w:sz w:val="22"/>
        </w:rPr>
        <w:t>微小的愚徒能出點兒力减輕其灾否</w:t>
      </w:r>
      <w:r w:rsidRPr="004E7760">
        <w:rPr>
          <w:rFonts w:ascii="標楷體" w:eastAsia="標楷體" w:hAnsi="標楷體"/>
          <w:b/>
          <w:bCs/>
          <w:sz w:val="22"/>
        </w:rPr>
        <w:t>?</w:t>
      </w:r>
      <w:r w:rsidRPr="004E7760">
        <w:rPr>
          <w:rFonts w:ascii="標楷體" w:eastAsia="標楷體" w:hAnsi="標楷體" w:hint="eastAsia"/>
          <w:b/>
          <w:bCs/>
          <w:sz w:val="22"/>
        </w:rPr>
        <w:t>最近多處地震而是否神州也難免</w:t>
      </w:r>
      <w:r w:rsidRPr="004E7760">
        <w:rPr>
          <w:rFonts w:ascii="標楷體" w:eastAsia="標楷體" w:hAnsi="標楷體"/>
          <w:b/>
          <w:bCs/>
          <w:sz w:val="22"/>
        </w:rPr>
        <w:t>?</w:t>
      </w:r>
      <w:r w:rsidRPr="004E7760">
        <w:rPr>
          <w:rFonts w:ascii="標楷體" w:eastAsia="標楷體" w:hAnsi="標楷體" w:hint="eastAsia"/>
          <w:b/>
          <w:bCs/>
          <w:sz w:val="22"/>
        </w:rPr>
        <w:t>乞上天憐憫之心佑之</w:t>
      </w:r>
      <w:r w:rsidRPr="004E7760">
        <w:rPr>
          <w:rFonts w:ascii="標楷體" w:eastAsia="標楷體" w:hAnsi="標楷體"/>
          <w:b/>
          <w:bCs/>
          <w:sz w:val="22"/>
        </w:rPr>
        <w:t>!</w:t>
      </w:r>
    </w:p>
    <w:p w14:paraId="06D90006" w14:textId="77777777" w:rsidR="00DF74F7" w:rsidRPr="004E7760" w:rsidRDefault="00DF74F7" w:rsidP="00DF74F7">
      <w:pPr>
        <w:rPr>
          <w:rFonts w:ascii="標楷體" w:eastAsia="標楷體" w:hAnsi="標楷體"/>
          <w:sz w:val="22"/>
        </w:rPr>
      </w:pPr>
    </w:p>
    <w:p w14:paraId="4DE28832"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此術占神州較準</w:t>
      </w:r>
    </w:p>
    <w:p w14:paraId="068FD1D7"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九州分野定中原</w:t>
      </w:r>
    </w:p>
    <w:p w14:paraId="5671D941"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國不成難民有災</w:t>
      </w:r>
    </w:p>
    <w:p w14:paraId="68A87CA2"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諸疫衆疾當增顯</w:t>
      </w:r>
    </w:p>
    <w:p w14:paraId="22C253E1" w14:textId="77777777" w:rsidR="00DF74F7" w:rsidRPr="004E7760" w:rsidRDefault="00DF74F7" w:rsidP="00DF74F7">
      <w:pPr>
        <w:rPr>
          <w:rFonts w:ascii="標楷體" w:eastAsia="標楷體" w:hAnsi="標楷體"/>
          <w:i/>
          <w:iCs/>
          <w:sz w:val="22"/>
        </w:rPr>
      </w:pPr>
    </w:p>
    <w:p w14:paraId="1418B057"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 xml:space="preserve">己亥屬土象之樓市確壹般般矣。股市則神州而有拗腰之力。香港自亦泛隨似不應看得灰天暗地是也，安心！ </w:t>
      </w:r>
    </w:p>
    <w:p w14:paraId="1231A5AB" w14:textId="77777777" w:rsidR="00DF74F7" w:rsidRPr="004E7760" w:rsidRDefault="00DF74F7" w:rsidP="00DF74F7">
      <w:pPr>
        <w:rPr>
          <w:rFonts w:ascii="標楷體" w:eastAsia="標楷體" w:hAnsi="標楷體"/>
          <w:i/>
          <w:iCs/>
          <w:sz w:val="22"/>
        </w:rPr>
      </w:pPr>
    </w:p>
    <w:p w14:paraId="15AD3D1B"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久聞香港是福地</w:t>
      </w:r>
    </w:p>
    <w:p w14:paraId="320E0030"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皆因域內佛道多</w:t>
      </w:r>
    </w:p>
    <w:p w14:paraId="5E2A00EF"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溯自新中國建立</w:t>
      </w:r>
    </w:p>
    <w:p w14:paraId="0C72C651"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神州佛道南徒頗</w:t>
      </w:r>
    </w:p>
    <w:p w14:paraId="2A2EBDB6" w14:textId="77777777" w:rsidR="00DF74F7" w:rsidRPr="004E7760" w:rsidRDefault="00DF74F7" w:rsidP="00DF74F7">
      <w:pPr>
        <w:rPr>
          <w:rFonts w:ascii="標楷體" w:eastAsia="標楷體" w:hAnsi="標楷體"/>
          <w:i/>
          <w:iCs/>
          <w:sz w:val="22"/>
        </w:rPr>
      </w:pPr>
    </w:p>
    <w:p w14:paraId="5E30B001"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香港無，神州則必然有矣，上天有好生之德，但天地亦備肅殺之氣，觀乎神州今勢之顯榮，國無不靖之境，則民自安矣。地震則一定有，且乎多在蜀都，貴州之嶺近，加庇！</w:t>
      </w:r>
    </w:p>
    <w:p w14:paraId="53D2735C" w14:textId="77777777" w:rsidR="009B4D8E" w:rsidRPr="004E7760" w:rsidRDefault="009B4D8E" w:rsidP="00DF74F7">
      <w:pPr>
        <w:rPr>
          <w:rFonts w:ascii="標楷體" w:eastAsia="標楷體" w:hAnsi="標楷體"/>
          <w:i/>
          <w:iCs/>
          <w:sz w:val="22"/>
        </w:rPr>
      </w:pPr>
    </w:p>
    <w:p w14:paraId="1DCB3CDE"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乞師評近期中美之貿易戰</w:t>
      </w:r>
    </w:p>
    <w:p w14:paraId="18EACBD8" w14:textId="77777777" w:rsidR="00DF74F7" w:rsidRPr="004E7760" w:rsidRDefault="00DF74F7" w:rsidP="00DF74F7">
      <w:pPr>
        <w:rPr>
          <w:rFonts w:ascii="標楷體" w:eastAsia="標楷體" w:hAnsi="標楷體"/>
          <w:sz w:val="22"/>
        </w:rPr>
      </w:pPr>
      <w:r w:rsidRPr="004E7760">
        <w:rPr>
          <w:rFonts w:ascii="標楷體" w:eastAsia="標楷體" w:hAnsi="標楷體"/>
          <w:sz w:val="22"/>
        </w:rPr>
        <w:t>-</w:t>
      </w:r>
      <w:r w:rsidRPr="004E7760">
        <w:rPr>
          <w:rFonts w:ascii="標楷體" w:eastAsia="標楷體" w:hAnsi="標楷體" w:hint="eastAsia"/>
          <w:sz w:val="22"/>
        </w:rPr>
        <w:t>中美貿易戰被忽略的苦主：中國今年</w:t>
      </w:r>
      <w:r w:rsidRPr="004E7760">
        <w:rPr>
          <w:rFonts w:ascii="標楷體" w:eastAsia="標楷體" w:hAnsi="標楷體"/>
          <w:sz w:val="22"/>
        </w:rPr>
        <w:t xml:space="preserve"> 400 </w:t>
      </w:r>
      <w:r w:rsidRPr="004E7760">
        <w:rPr>
          <w:rFonts w:ascii="標楷體" w:eastAsia="標楷體" w:hAnsi="標楷體" w:hint="eastAsia"/>
          <w:sz w:val="22"/>
        </w:rPr>
        <w:t>萬畢業生即將失業</w:t>
      </w:r>
    </w:p>
    <w:p w14:paraId="029AE3FB" w14:textId="77777777" w:rsidR="00DF74F7" w:rsidRPr="004E7760" w:rsidRDefault="00DF74F7" w:rsidP="00DF74F7">
      <w:pPr>
        <w:rPr>
          <w:rFonts w:ascii="標楷體" w:eastAsia="標楷體" w:hAnsi="標楷體"/>
          <w:sz w:val="22"/>
        </w:rPr>
      </w:pPr>
      <w:r w:rsidRPr="004E7760">
        <w:rPr>
          <w:rFonts w:ascii="標楷體" w:eastAsia="標楷體" w:hAnsi="標楷體"/>
          <w:sz w:val="22"/>
        </w:rPr>
        <w:t>-</w:t>
      </w:r>
      <w:r w:rsidRPr="004E7760">
        <w:rPr>
          <w:rFonts w:ascii="標楷體" w:eastAsia="標楷體" w:hAnsi="標楷體" w:hint="eastAsia"/>
          <w:sz w:val="22"/>
        </w:rPr>
        <w:t>據中國《經濟日報》</w:t>
      </w:r>
      <w:r w:rsidRPr="004E7760">
        <w:rPr>
          <w:rFonts w:ascii="標楷體" w:eastAsia="標楷體" w:hAnsi="標楷體"/>
          <w:sz w:val="22"/>
        </w:rPr>
        <w:t>5</w:t>
      </w:r>
      <w:r w:rsidRPr="004E7760">
        <w:rPr>
          <w:rFonts w:ascii="標楷體" w:eastAsia="標楷體" w:hAnsi="標楷體" w:hint="eastAsia"/>
          <w:sz w:val="22"/>
        </w:rPr>
        <w:t>月</w:t>
      </w:r>
      <w:r w:rsidRPr="004E7760">
        <w:rPr>
          <w:rFonts w:ascii="標楷體" w:eastAsia="標楷體" w:hAnsi="標楷體"/>
          <w:sz w:val="22"/>
        </w:rPr>
        <w:t>14</w:t>
      </w:r>
      <w:r w:rsidRPr="004E7760">
        <w:rPr>
          <w:rFonts w:ascii="標楷體" w:eastAsia="標楷體" w:hAnsi="標楷體" w:hint="eastAsia"/>
          <w:sz w:val="22"/>
        </w:rPr>
        <w:t>日報導，今年前三個月，中國城鎮調查失業率分別為</w:t>
      </w:r>
      <w:r w:rsidRPr="004E7760">
        <w:rPr>
          <w:rFonts w:ascii="標楷體" w:eastAsia="標楷體" w:hAnsi="標楷體"/>
          <w:sz w:val="22"/>
        </w:rPr>
        <w:t>5.1%</w:t>
      </w:r>
      <w:r w:rsidRPr="004E7760">
        <w:rPr>
          <w:rFonts w:ascii="標楷體" w:eastAsia="標楷體" w:hAnsi="標楷體" w:hint="eastAsia"/>
          <w:sz w:val="22"/>
        </w:rPr>
        <w:t>、</w:t>
      </w:r>
      <w:r w:rsidRPr="004E7760">
        <w:rPr>
          <w:rFonts w:ascii="標楷體" w:eastAsia="標楷體" w:hAnsi="標楷體"/>
          <w:sz w:val="22"/>
        </w:rPr>
        <w:t>5.3%</w:t>
      </w:r>
      <w:r w:rsidRPr="004E7760">
        <w:rPr>
          <w:rFonts w:ascii="標楷體" w:eastAsia="標楷體" w:hAnsi="標楷體" w:hint="eastAsia"/>
          <w:sz w:val="22"/>
        </w:rPr>
        <w:t>、</w:t>
      </w:r>
      <w:r w:rsidRPr="004E7760">
        <w:rPr>
          <w:rFonts w:ascii="標楷體" w:eastAsia="標楷體" w:hAnsi="標楷體"/>
          <w:sz w:val="22"/>
        </w:rPr>
        <w:t>5.2%</w:t>
      </w:r>
      <w:r w:rsidRPr="004E7760">
        <w:rPr>
          <w:rFonts w:ascii="標楷體" w:eastAsia="標楷體" w:hAnsi="標楷體" w:hint="eastAsia"/>
          <w:sz w:val="22"/>
        </w:rPr>
        <w:t>。較去年同期分別上升了</w:t>
      </w:r>
      <w:r w:rsidRPr="004E7760">
        <w:rPr>
          <w:rFonts w:ascii="標楷體" w:eastAsia="標楷體" w:hAnsi="標楷體"/>
          <w:sz w:val="22"/>
        </w:rPr>
        <w:t>0.1</w:t>
      </w:r>
      <w:r w:rsidRPr="004E7760">
        <w:rPr>
          <w:rFonts w:ascii="標楷體" w:eastAsia="標楷體" w:hAnsi="標楷體" w:hint="eastAsia"/>
          <w:sz w:val="22"/>
        </w:rPr>
        <w:t>個、</w:t>
      </w:r>
      <w:r w:rsidRPr="004E7760">
        <w:rPr>
          <w:rFonts w:ascii="標楷體" w:eastAsia="標楷體" w:hAnsi="標楷體"/>
          <w:sz w:val="22"/>
        </w:rPr>
        <w:t>0.3</w:t>
      </w:r>
      <w:r w:rsidRPr="004E7760">
        <w:rPr>
          <w:rFonts w:ascii="標楷體" w:eastAsia="標楷體" w:hAnsi="標楷體" w:hint="eastAsia"/>
          <w:sz w:val="22"/>
        </w:rPr>
        <w:t>個和</w:t>
      </w:r>
      <w:r w:rsidRPr="004E7760">
        <w:rPr>
          <w:rFonts w:ascii="標楷體" w:eastAsia="標楷體" w:hAnsi="標楷體"/>
          <w:sz w:val="22"/>
        </w:rPr>
        <w:t>0.1</w:t>
      </w:r>
      <w:r w:rsidRPr="004E7760">
        <w:rPr>
          <w:rFonts w:ascii="標楷體" w:eastAsia="標楷體" w:hAnsi="標楷體" w:hint="eastAsia"/>
          <w:sz w:val="22"/>
        </w:rPr>
        <w:t>個百分點，</w:t>
      </w:r>
    </w:p>
    <w:p w14:paraId="0B28C4BE" w14:textId="77777777" w:rsidR="00DF74F7" w:rsidRPr="004E7760" w:rsidRDefault="00DF74F7" w:rsidP="00DF74F7">
      <w:pPr>
        <w:rPr>
          <w:rFonts w:ascii="標楷體" w:eastAsia="標楷體" w:hAnsi="標楷體"/>
          <w:sz w:val="22"/>
        </w:rPr>
      </w:pPr>
      <w:r w:rsidRPr="004E7760">
        <w:rPr>
          <w:rFonts w:ascii="標楷體" w:eastAsia="標楷體" w:hAnsi="標楷體"/>
          <w:sz w:val="22"/>
        </w:rPr>
        <w:t>-</w:t>
      </w:r>
      <w:r w:rsidRPr="004E7760">
        <w:rPr>
          <w:rFonts w:ascii="標楷體" w:eastAsia="標楷體" w:hAnsi="標楷體" w:hint="eastAsia"/>
          <w:sz w:val="22"/>
        </w:rPr>
        <w:t>報告的結論是，中國就業市場繁榮指數已跌至</w:t>
      </w:r>
      <w:r w:rsidRPr="004E7760">
        <w:rPr>
          <w:rFonts w:ascii="標楷體" w:eastAsia="標楷體" w:hAnsi="標楷體"/>
          <w:sz w:val="22"/>
        </w:rPr>
        <w:t xml:space="preserve"> 2014 </w:t>
      </w:r>
      <w:r w:rsidRPr="004E7760">
        <w:rPr>
          <w:rFonts w:ascii="標楷體" w:eastAsia="標楷體" w:hAnsi="標楷體" w:hint="eastAsia"/>
          <w:sz w:val="22"/>
        </w:rPr>
        <w:t>年以來的最低水平</w:t>
      </w:r>
    </w:p>
    <w:p w14:paraId="3610551D" w14:textId="77777777" w:rsidR="00DF74F7" w:rsidRPr="004E7760" w:rsidRDefault="00DF74F7" w:rsidP="00DF74F7">
      <w:pPr>
        <w:rPr>
          <w:rFonts w:ascii="標楷體" w:eastAsia="標楷體" w:hAnsi="標楷體"/>
          <w:sz w:val="22"/>
        </w:rPr>
      </w:pPr>
    </w:p>
    <w:p w14:paraId="2B9E0AD3"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斯為國政事</w:t>
      </w:r>
    </w:p>
    <w:p w14:paraId="69120E47"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政治居首方</w:t>
      </w:r>
    </w:p>
    <w:p w14:paraId="74BA9A86"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國運有盛衰</w:t>
      </w:r>
    </w:p>
    <w:p w14:paraId="35C6F3A0"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lastRenderedPageBreak/>
        <w:t>戰無勝壹方</w:t>
      </w:r>
    </w:p>
    <w:p w14:paraId="2C7D1F29" w14:textId="77777777" w:rsidR="00DF74F7" w:rsidRPr="004E7760" w:rsidRDefault="00DF74F7" w:rsidP="00DF74F7">
      <w:pPr>
        <w:rPr>
          <w:rFonts w:ascii="標楷體" w:eastAsia="標楷體" w:hAnsi="標楷體"/>
          <w:i/>
          <w:iCs/>
          <w:sz w:val="22"/>
        </w:rPr>
      </w:pPr>
    </w:p>
    <w:p w14:paraId="57214029"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此事未及乎國難是也，但亦戰矣。古之善戰者知彼知己，今上嗜戰者，明己而不明乎人，兩俱敗也，鑑古可以知今。</w:t>
      </w:r>
    </w:p>
    <w:p w14:paraId="77F645C7" w14:textId="77777777" w:rsidR="00DF74F7" w:rsidRPr="004E7760" w:rsidRDefault="00DF74F7" w:rsidP="00DF74F7">
      <w:pPr>
        <w:rPr>
          <w:rFonts w:ascii="標楷體" w:eastAsia="標楷體" w:hAnsi="標楷體"/>
          <w:sz w:val="22"/>
        </w:rPr>
      </w:pPr>
    </w:p>
    <w:p w14:paraId="3DDFD004"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香港的未來看似一片暗淡</w:t>
      </w:r>
      <w:r w:rsidRPr="004E7760">
        <w:rPr>
          <w:rFonts w:ascii="標楷體" w:eastAsia="標楷體" w:hAnsi="標楷體"/>
          <w:b/>
          <w:bCs/>
          <w:sz w:val="22"/>
        </w:rPr>
        <w:t>!</w:t>
      </w:r>
    </w:p>
    <w:p w14:paraId="4E3BF282"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暗淡何如指</w:t>
      </w:r>
    </w:p>
    <w:p w14:paraId="6CD342E2"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日麗在窗前</w:t>
      </w:r>
    </w:p>
    <w:p w14:paraId="7FB9DA40"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昨夜雷瓦上</w:t>
      </w:r>
    </w:p>
    <w:p w14:paraId="17F6B6B9"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無常是易義</w:t>
      </w:r>
    </w:p>
    <w:p w14:paraId="6ECC9937" w14:textId="77777777" w:rsidR="00DF74F7" w:rsidRPr="004E7760" w:rsidRDefault="00DF74F7" w:rsidP="00DF74F7">
      <w:pPr>
        <w:rPr>
          <w:rFonts w:ascii="標楷體" w:eastAsia="標楷體" w:hAnsi="標楷體"/>
          <w:i/>
          <w:iCs/>
          <w:sz w:val="22"/>
        </w:rPr>
      </w:pPr>
    </w:p>
    <w:p w14:paraId="3A1ED428"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本仙不覺是也，道其恒存，人逢千古今者部份人心賁賁，始起何來，因其心志未得現實性之滿足矣，自我與貧，萬象俱起，萬緣放下，壹切清虛。</w:t>
      </w:r>
    </w:p>
    <w:p w14:paraId="4BBDE210" w14:textId="77777777" w:rsidR="00DF74F7" w:rsidRPr="004E7760" w:rsidRDefault="00DF74F7" w:rsidP="00DF74F7">
      <w:pPr>
        <w:rPr>
          <w:rFonts w:ascii="標楷體" w:eastAsia="標楷體" w:hAnsi="標楷體"/>
          <w:sz w:val="22"/>
        </w:rPr>
      </w:pPr>
    </w:p>
    <w:p w14:paraId="30BE1903" w14:textId="77777777" w:rsidR="00C70119" w:rsidRPr="004E7760" w:rsidRDefault="00C70119" w:rsidP="00C70119">
      <w:pPr>
        <w:rPr>
          <w:rFonts w:ascii="標楷體" w:eastAsia="標楷體" w:hAnsi="標楷體"/>
          <w:noProof/>
          <w:sz w:val="22"/>
        </w:rPr>
      </w:pPr>
      <w:r w:rsidRPr="004E7760">
        <w:rPr>
          <w:rFonts w:ascii="標楷體" w:eastAsia="標楷體" w:hAnsi="標楷體" w:hint="eastAsia"/>
          <w:b/>
          <w:bCs/>
          <w:sz w:val="22"/>
        </w:rPr>
        <w:t>乞師評上星期創古密宗中心在大嶼山举行火供法会</w:t>
      </w:r>
      <w:r w:rsidRPr="004E7760">
        <w:rPr>
          <w:rFonts w:ascii="Segoe UI Emoji" w:eastAsia="標楷體" w:hAnsi="Segoe UI Emoji" w:cs="Segoe UI Emoji"/>
          <w:b/>
          <w:bCs/>
          <w:sz w:val="22"/>
        </w:rPr>
        <w:t>🔥👍</w:t>
      </w:r>
      <w:r w:rsidRPr="004E7760">
        <w:rPr>
          <w:rFonts w:ascii="標楷體" w:eastAsia="標楷體" w:hAnsi="標楷體" w:hint="eastAsia"/>
          <w:b/>
          <w:bCs/>
          <w:sz w:val="22"/>
        </w:rPr>
        <w:t>天空中出现佛型像雲影，預兆香港仍是有佛力加護扶持的，希望在人間！？</w:t>
      </w:r>
    </w:p>
    <w:p w14:paraId="07D256D8" w14:textId="77777777" w:rsidR="00C70119" w:rsidRPr="004E7760" w:rsidRDefault="00C70119" w:rsidP="00C70119">
      <w:pPr>
        <w:rPr>
          <w:rFonts w:ascii="標楷體" w:eastAsia="標楷體" w:hAnsi="標楷體"/>
          <w:sz w:val="22"/>
        </w:rPr>
      </w:pPr>
      <w:r w:rsidRPr="004E7760">
        <w:rPr>
          <w:rFonts w:ascii="標楷體" w:eastAsia="標楷體" w:hAnsi="標楷體"/>
          <w:noProof/>
          <w:sz w:val="22"/>
        </w:rPr>
        <w:drawing>
          <wp:inline distT="0" distB="0" distL="0" distR="0" wp14:anchorId="1A5AAF50" wp14:editId="24045107">
            <wp:extent cx="1828800" cy="2413263"/>
            <wp:effectExtent l="0" t="0" r="0" b="6350"/>
            <wp:docPr id="308" name="圖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flipH="1">
                      <a:off x="0" y="0"/>
                      <a:ext cx="1848900" cy="2439787"/>
                    </a:xfrm>
                    <a:prstGeom prst="rect">
                      <a:avLst/>
                    </a:prstGeom>
                  </pic:spPr>
                </pic:pic>
              </a:graphicData>
            </a:graphic>
          </wp:inline>
        </w:drawing>
      </w:r>
      <w:r w:rsidRPr="004E7760">
        <w:rPr>
          <w:rFonts w:ascii="標楷體" w:eastAsia="標楷體" w:hAnsi="標楷體"/>
          <w:noProof/>
          <w:sz w:val="22"/>
        </w:rPr>
        <w:drawing>
          <wp:inline distT="0" distB="0" distL="0" distR="0" wp14:anchorId="54A53F86" wp14:editId="6282EA8B">
            <wp:extent cx="2052965" cy="2371219"/>
            <wp:effectExtent l="0" t="0" r="4445" b="0"/>
            <wp:docPr id="309" name="圖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074148" cy="2395686"/>
                    </a:xfrm>
                    <a:prstGeom prst="rect">
                      <a:avLst/>
                    </a:prstGeom>
                  </pic:spPr>
                </pic:pic>
              </a:graphicData>
            </a:graphic>
          </wp:inline>
        </w:drawing>
      </w:r>
    </w:p>
    <w:p w14:paraId="2B5A4C46"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雲霓時聚散</w:t>
      </w:r>
    </w:p>
    <w:p w14:paraId="422CEEEC"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火供象天慈</w:t>
      </w:r>
    </w:p>
    <w:p w14:paraId="50D6B73D"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法會旨意善</w:t>
      </w:r>
    </w:p>
    <w:p w14:paraId="58408164" w14:textId="77777777" w:rsidR="00C70119" w:rsidRPr="004E7760" w:rsidRDefault="00C70119" w:rsidP="00C70119">
      <w:pPr>
        <w:rPr>
          <w:rFonts w:ascii="標楷體" w:eastAsia="標楷體" w:hAnsi="標楷體"/>
          <w:i/>
          <w:iCs/>
          <w:sz w:val="22"/>
        </w:rPr>
      </w:pPr>
      <w:r w:rsidRPr="004E7760">
        <w:rPr>
          <w:rFonts w:ascii="標楷體" w:eastAsia="標楷體" w:hAnsi="標楷體" w:hint="eastAsia"/>
          <w:i/>
          <w:iCs/>
          <w:sz w:val="22"/>
        </w:rPr>
        <w:t>感應有當斯</w:t>
      </w:r>
    </w:p>
    <w:p w14:paraId="3DB0B830" w14:textId="77777777" w:rsidR="00C70119" w:rsidRPr="004E7760" w:rsidRDefault="00C70119" w:rsidP="00C70119">
      <w:pPr>
        <w:rPr>
          <w:rFonts w:ascii="標楷體" w:eastAsia="標楷體" w:hAnsi="標楷體"/>
          <w:i/>
          <w:iCs/>
          <w:sz w:val="22"/>
        </w:rPr>
      </w:pPr>
    </w:p>
    <w:p w14:paraId="3F96E1A1" w14:textId="77777777" w:rsidR="00C70119" w:rsidRPr="004E7760" w:rsidRDefault="00C70119" w:rsidP="00C70119">
      <w:pPr>
        <w:rPr>
          <w:rFonts w:ascii="標楷體" w:eastAsia="標楷體" w:hAnsi="標楷體"/>
          <w:sz w:val="22"/>
        </w:rPr>
      </w:pPr>
      <w:r w:rsidRPr="004E7760">
        <w:rPr>
          <w:rFonts w:ascii="標楷體" w:eastAsia="標楷體" w:hAnsi="標楷體" w:hint="eastAsia"/>
          <w:i/>
          <w:iCs/>
          <w:sz w:val="22"/>
        </w:rPr>
        <w:t>是也雲霓虹霰，聚散不常，且猶變化萬千，火供中雲際現嶼山大佛之投影於雲霽者，俱一瞬矣，時人捕之有緣可由當善，但唯香港之希望猶在人間者，以此預兆一切者，則穿鑿附會猶過，唯乎兆是吉祥，但無止於亂</w:t>
      </w:r>
      <w:r w:rsidRPr="004E7760">
        <w:rPr>
          <w:rFonts w:ascii="標楷體" w:eastAsia="標楷體" w:hAnsi="標楷體" w:hint="eastAsia"/>
          <w:sz w:val="22"/>
        </w:rPr>
        <w:t>。</w:t>
      </w:r>
    </w:p>
    <w:p w14:paraId="4E96705B" w14:textId="77777777" w:rsidR="00DF74F7" w:rsidRPr="004E7760" w:rsidRDefault="00DF74F7" w:rsidP="00DF74F7">
      <w:pPr>
        <w:rPr>
          <w:rFonts w:ascii="標楷體" w:eastAsia="標楷體" w:hAnsi="標楷體"/>
          <w:sz w:val="22"/>
        </w:rPr>
      </w:pPr>
    </w:p>
    <w:p w14:paraId="7C612627"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乞問師下半年香港的經濟會有改善否</w:t>
      </w:r>
      <w:r w:rsidRPr="004E7760">
        <w:rPr>
          <w:rFonts w:ascii="標楷體" w:eastAsia="標楷體" w:hAnsi="標楷體"/>
          <w:b/>
          <w:bCs/>
          <w:sz w:val="22"/>
        </w:rPr>
        <w:t>?</w:t>
      </w:r>
    </w:p>
    <w:p w14:paraId="360190DE"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lastRenderedPageBreak/>
        <w:t>壹機說平穩</w:t>
      </w:r>
    </w:p>
    <w:p w14:paraId="751F614C"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總乏善之陳</w:t>
      </w:r>
    </w:p>
    <w:p w14:paraId="4FE499D8"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經濟荷包瘦</w:t>
      </w:r>
    </w:p>
    <w:p w14:paraId="0FEEC96A"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時人喜議紛</w:t>
      </w:r>
    </w:p>
    <w:p w14:paraId="56B1A818" w14:textId="77777777" w:rsidR="00DF74F7" w:rsidRPr="004E7760" w:rsidRDefault="00DF74F7" w:rsidP="00DF74F7">
      <w:pPr>
        <w:rPr>
          <w:rFonts w:ascii="標楷體" w:eastAsia="標楷體" w:hAnsi="標楷體"/>
          <w:i/>
          <w:iCs/>
          <w:sz w:val="22"/>
        </w:rPr>
      </w:pPr>
    </w:p>
    <w:p w14:paraId="788A9095"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若寅月之吾言，拚經濟，荷包瘦也，大致尚在可控可接受之範圍，民生無咎，物價殊高，諾謂不善之中，亦說算近善矣！</w:t>
      </w:r>
    </w:p>
    <w:p w14:paraId="1798F602" w14:textId="77777777" w:rsidR="00DF74F7" w:rsidRPr="004E7760" w:rsidRDefault="00DF74F7" w:rsidP="00DF74F7">
      <w:pPr>
        <w:rPr>
          <w:rFonts w:ascii="標楷體" w:eastAsia="標楷體" w:hAnsi="標楷體"/>
          <w:b/>
          <w:bCs/>
          <w:sz w:val="22"/>
        </w:rPr>
      </w:pPr>
    </w:p>
    <w:p w14:paraId="62227414"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不論政治。乞師評暴徒行為，在因果業力上之論！</w:t>
      </w:r>
    </w:p>
    <w:p w14:paraId="5ECC1CCC"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事已為政治</w:t>
      </w:r>
    </w:p>
    <w:p w14:paraId="5779AFC6"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政之與治事</w:t>
      </w:r>
    </w:p>
    <w:p w14:paraId="72592DD2"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近年戾氣焉</w:t>
      </w:r>
    </w:p>
    <w:p w14:paraId="623FCAE5"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鬼神失所祀</w:t>
      </w:r>
    </w:p>
    <w:p w14:paraId="4457ABE7" w14:textId="77777777" w:rsidR="00DF74F7" w:rsidRPr="004E7760" w:rsidRDefault="00DF74F7" w:rsidP="00DF74F7">
      <w:pPr>
        <w:rPr>
          <w:rFonts w:ascii="標楷體" w:eastAsia="標楷體" w:hAnsi="標楷體"/>
          <w:i/>
          <w:iCs/>
          <w:sz w:val="22"/>
        </w:rPr>
      </w:pPr>
    </w:p>
    <w:p w14:paraId="726A884B"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猶來香港是福地四佰餘年者，城內之「觀」「廟」「寺」「庵」「社」「壇」祭祀科儀，經誦多也，焚香獻寶，燒冥，燒鏹，使得鬼神承祭裕豐，今一句環保了得，此等事禁者，導今日之怨于人間！</w:t>
      </w:r>
    </w:p>
    <w:p w14:paraId="7BFB9B1B" w14:textId="77777777" w:rsidR="00DF74F7" w:rsidRPr="004E7760" w:rsidRDefault="00DF74F7" w:rsidP="00DF74F7">
      <w:pPr>
        <w:rPr>
          <w:rFonts w:ascii="標楷體" w:eastAsia="標楷體" w:hAnsi="標楷體"/>
          <w:sz w:val="22"/>
        </w:rPr>
      </w:pPr>
    </w:p>
    <w:p w14:paraId="356A2634" w14:textId="77777777" w:rsidR="00DF74F7" w:rsidRPr="004E7760" w:rsidRDefault="00DF74F7" w:rsidP="00DF74F7">
      <w:pPr>
        <w:rPr>
          <w:rFonts w:ascii="標楷體" w:eastAsia="標楷體" w:hAnsi="標楷體"/>
          <w:sz w:val="22"/>
        </w:rPr>
      </w:pPr>
      <w:r w:rsidRPr="004E7760">
        <w:rPr>
          <w:rFonts w:ascii="標楷體" w:eastAsia="標楷體" w:hAnsi="標楷體" w:hint="eastAsia"/>
          <w:b/>
          <w:bCs/>
          <w:sz w:val="22"/>
        </w:rPr>
        <w:t>香港情況</w:t>
      </w:r>
    </w:p>
    <w:p w14:paraId="44485CB3"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為道日損是聖言</w:t>
      </w:r>
    </w:p>
    <w:p w14:paraId="271927A1"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與世日增是離禮</w:t>
      </w:r>
    </w:p>
    <w:p w14:paraId="0B1214D9"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當今生活可緊框</w:t>
      </w:r>
    </w:p>
    <w:p w14:paraId="4FB675A3"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離若古人閑且廉</w:t>
      </w:r>
    </w:p>
    <w:p w14:paraId="25CBDFE2" w14:textId="77777777" w:rsidR="00DF74F7" w:rsidRPr="004E7760" w:rsidRDefault="00DF74F7" w:rsidP="00DF74F7">
      <w:pPr>
        <w:rPr>
          <w:rFonts w:ascii="標楷體" w:eastAsia="標楷體" w:hAnsi="標楷體"/>
          <w:i/>
          <w:iCs/>
          <w:sz w:val="22"/>
        </w:rPr>
      </w:pPr>
    </w:p>
    <w:p w14:paraId="0DBBCB9F" w14:textId="3BC61251"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福地之敗質者，始源于欠祭祀獻寶焚鏹之不若往時是矣。但乎孔聖說之有教無類迺歸大成，今也無教有類，是所病因，以此。</w:t>
      </w:r>
    </w:p>
    <w:p w14:paraId="38B97AD4" w14:textId="77777777" w:rsidR="009B4D8E" w:rsidRPr="004E7760" w:rsidRDefault="009B4D8E" w:rsidP="00DF74F7">
      <w:pPr>
        <w:rPr>
          <w:rFonts w:ascii="標楷體" w:eastAsia="標楷體" w:hAnsi="標楷體"/>
          <w:sz w:val="22"/>
        </w:rPr>
      </w:pPr>
    </w:p>
    <w:p w14:paraId="787F4E07"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香港情況已經失控！我們如何可以出點力量减少其實况惡化！乞師賜示</w:t>
      </w:r>
    </w:p>
    <w:p w14:paraId="46E15662"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早曾說因由</w:t>
      </w:r>
    </w:p>
    <w:p w14:paraId="4DBBC08C"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欠獻寶祭祀</w:t>
      </w:r>
    </w:p>
    <w:p w14:paraId="36D6979F"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神鬼安亨後</w:t>
      </w:r>
    </w:p>
    <w:p w14:paraId="618383A7"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福地又安矣</w:t>
      </w:r>
    </w:p>
    <w:p w14:paraId="0D5E9628" w14:textId="77777777" w:rsidR="00DF74F7" w:rsidRPr="004E7760" w:rsidRDefault="00DF74F7" w:rsidP="00DF74F7">
      <w:pPr>
        <w:rPr>
          <w:rFonts w:ascii="標楷體" w:eastAsia="標楷體" w:hAnsi="標楷體"/>
          <w:i/>
          <w:iCs/>
          <w:sz w:val="22"/>
        </w:rPr>
      </w:pPr>
    </w:p>
    <w:p w14:paraId="00B33302" w14:textId="77777777" w:rsidR="00DF74F7" w:rsidRPr="004E7760" w:rsidRDefault="00DF74F7" w:rsidP="00DF74F7">
      <w:pPr>
        <w:rPr>
          <w:rFonts w:ascii="標楷體" w:eastAsia="標楷體" w:hAnsi="標楷體"/>
          <w:sz w:val="22"/>
        </w:rPr>
      </w:pPr>
      <w:r w:rsidRPr="004E7760">
        <w:rPr>
          <w:rFonts w:ascii="標楷體" w:eastAsia="標楷體" w:hAnsi="標楷體" w:hint="eastAsia"/>
          <w:i/>
          <w:iCs/>
          <w:sz w:val="22"/>
        </w:rPr>
        <w:t>三界鬼神欠獻寶焚鏹之祭祀多時，切法改善此缺，復再日開埠四佰餘年之福地之譽者，唯此而矣。</w:t>
      </w:r>
    </w:p>
    <w:p w14:paraId="16704B6B" w14:textId="77777777" w:rsidR="009B4D8E" w:rsidRPr="004E7760" w:rsidRDefault="009B4D8E" w:rsidP="00DF74F7">
      <w:pPr>
        <w:rPr>
          <w:rFonts w:ascii="標楷體" w:eastAsia="標楷體" w:hAnsi="標楷體"/>
          <w:b/>
          <w:bCs/>
          <w:sz w:val="22"/>
        </w:rPr>
      </w:pPr>
    </w:p>
    <w:p w14:paraId="75B88939" w14:textId="3EA9E2D8"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爲港出微不足道之力，乞師慈悲憐憫，最近下之舉是否正確能彌補過去之缺陷？或會繼續下去！</w:t>
      </w:r>
    </w:p>
    <w:p w14:paraId="43754412" w14:textId="77777777" w:rsidR="00DF74F7" w:rsidRPr="004E7760" w:rsidRDefault="00DF74F7" w:rsidP="00DF74F7">
      <w:pPr>
        <w:rPr>
          <w:rFonts w:ascii="標楷體" w:eastAsia="標楷體" w:hAnsi="標楷體"/>
          <w:sz w:val="22"/>
        </w:rPr>
      </w:pPr>
      <w:r w:rsidRPr="004E7760">
        <w:rPr>
          <w:rFonts w:ascii="標楷體" w:eastAsia="標楷體" w:hAnsi="標楷體"/>
          <w:sz w:val="22"/>
        </w:rPr>
        <w:t>1.7</w:t>
      </w:r>
      <w:r w:rsidRPr="004E7760">
        <w:rPr>
          <w:rFonts w:ascii="標楷體" w:eastAsia="標楷體" w:hAnsi="標楷體" w:hint="eastAsia"/>
          <w:sz w:val="22"/>
        </w:rPr>
        <w:t>月</w:t>
      </w:r>
      <w:r w:rsidRPr="004E7760">
        <w:rPr>
          <w:rFonts w:ascii="標楷體" w:eastAsia="標楷體" w:hAnsi="標楷體"/>
          <w:sz w:val="22"/>
        </w:rPr>
        <w:t>20</w:t>
      </w:r>
      <w:r w:rsidRPr="004E7760">
        <w:rPr>
          <w:rFonts w:ascii="標楷體" w:eastAsia="標楷體" w:hAnsi="標楷體" w:hint="eastAsia"/>
          <w:sz w:val="22"/>
        </w:rPr>
        <w:t>日～已邀純陽仙壇為港祈福，加大焚鏹</w:t>
      </w:r>
      <w:r w:rsidRPr="004E7760">
        <w:rPr>
          <w:rFonts w:ascii="標楷體" w:eastAsia="標楷體" w:hAnsi="標楷體"/>
          <w:sz w:val="22"/>
        </w:rPr>
        <w:t>5</w:t>
      </w:r>
      <w:r w:rsidRPr="004E7760">
        <w:rPr>
          <w:rFonts w:ascii="標楷體" w:eastAsia="標楷體" w:hAnsi="標楷體" w:hint="eastAsia"/>
          <w:sz w:val="22"/>
        </w:rPr>
        <w:t>倍。</w:t>
      </w:r>
    </w:p>
    <w:p w14:paraId="04C14F5E" w14:textId="77777777" w:rsidR="00DF74F7" w:rsidRPr="004E7760" w:rsidRDefault="00DF74F7" w:rsidP="00DF74F7">
      <w:pPr>
        <w:rPr>
          <w:rFonts w:ascii="標楷體" w:eastAsia="標楷體" w:hAnsi="標楷體"/>
          <w:sz w:val="22"/>
        </w:rPr>
      </w:pPr>
      <w:r w:rsidRPr="004E7760">
        <w:rPr>
          <w:rFonts w:ascii="標楷體" w:eastAsia="標楷體" w:hAnsi="標楷體"/>
          <w:sz w:val="22"/>
        </w:rPr>
        <w:lastRenderedPageBreak/>
        <w:t>2.7</w:t>
      </w:r>
      <w:r w:rsidRPr="004E7760">
        <w:rPr>
          <w:rFonts w:ascii="標楷體" w:eastAsia="標楷體" w:hAnsi="標楷體" w:hint="eastAsia"/>
          <w:sz w:val="22"/>
        </w:rPr>
        <w:t>月</w:t>
      </w:r>
      <w:r w:rsidRPr="004E7760">
        <w:rPr>
          <w:rFonts w:ascii="標楷體" w:eastAsia="標楷體" w:hAnsi="標楷體"/>
          <w:sz w:val="22"/>
        </w:rPr>
        <w:t>28</w:t>
      </w:r>
      <w:r w:rsidRPr="004E7760">
        <w:rPr>
          <w:rFonts w:ascii="標楷體" w:eastAsia="標楷體" w:hAnsi="標楷體" w:hint="eastAsia"/>
          <w:sz w:val="22"/>
        </w:rPr>
        <w:t>日～邀雲鶴山房為港祈福，加大焚鏹</w:t>
      </w:r>
      <w:r w:rsidRPr="004E7760">
        <w:rPr>
          <w:rFonts w:ascii="標楷體" w:eastAsia="標楷體" w:hAnsi="標楷體"/>
          <w:sz w:val="22"/>
        </w:rPr>
        <w:t>5</w:t>
      </w:r>
      <w:r w:rsidRPr="004E7760">
        <w:rPr>
          <w:rFonts w:ascii="標楷體" w:eastAsia="標楷體" w:hAnsi="標楷體" w:hint="eastAsia"/>
          <w:sz w:val="22"/>
        </w:rPr>
        <w:t>倍。</w:t>
      </w:r>
    </w:p>
    <w:p w14:paraId="070E810C" w14:textId="77777777" w:rsidR="00DF74F7" w:rsidRPr="004E7760" w:rsidRDefault="00DF74F7" w:rsidP="00DF74F7">
      <w:pPr>
        <w:rPr>
          <w:rFonts w:ascii="標楷體" w:eastAsia="標楷體" w:hAnsi="標楷體"/>
          <w:sz w:val="22"/>
        </w:rPr>
      </w:pPr>
      <w:r w:rsidRPr="004E7760">
        <w:rPr>
          <w:rFonts w:ascii="標楷體" w:eastAsia="標楷體" w:hAnsi="標楷體"/>
          <w:sz w:val="22"/>
        </w:rPr>
        <w:t>3.7</w:t>
      </w:r>
      <w:r w:rsidRPr="004E7760">
        <w:rPr>
          <w:rFonts w:ascii="標楷體" w:eastAsia="標楷體" w:hAnsi="標楷體" w:hint="eastAsia"/>
          <w:sz w:val="22"/>
        </w:rPr>
        <w:t>月</w:t>
      </w:r>
      <w:r w:rsidRPr="004E7760">
        <w:rPr>
          <w:rFonts w:ascii="標楷體" w:eastAsia="標楷體" w:hAnsi="標楷體"/>
          <w:sz w:val="22"/>
        </w:rPr>
        <w:t>16</w:t>
      </w:r>
      <w:r w:rsidRPr="004E7760">
        <w:rPr>
          <w:rFonts w:ascii="標楷體" w:eastAsia="標楷體" w:hAnsi="標楷體" w:hint="eastAsia"/>
          <w:sz w:val="22"/>
        </w:rPr>
        <w:t>日～已開如星期一至五，在講堂之天臺每天焚燒至少</w:t>
      </w:r>
      <w:r w:rsidRPr="004E7760">
        <w:rPr>
          <w:rFonts w:ascii="標楷體" w:eastAsia="標楷體" w:hAnsi="標楷體"/>
          <w:sz w:val="22"/>
        </w:rPr>
        <w:t>3,000</w:t>
      </w:r>
      <w:r w:rsidRPr="004E7760">
        <w:rPr>
          <w:rFonts w:ascii="標楷體" w:eastAsia="標楷體" w:hAnsi="標楷體" w:hint="eastAsia"/>
          <w:sz w:val="22"/>
        </w:rPr>
        <w:t>張紙鏹。</w:t>
      </w:r>
    </w:p>
    <w:p w14:paraId="5279702A" w14:textId="77777777" w:rsidR="00DF74F7" w:rsidRPr="004E7760" w:rsidRDefault="00DF74F7" w:rsidP="00DF74F7">
      <w:pPr>
        <w:rPr>
          <w:rFonts w:ascii="標楷體" w:eastAsia="標楷體" w:hAnsi="標楷體"/>
          <w:sz w:val="22"/>
        </w:rPr>
      </w:pPr>
      <w:r w:rsidRPr="004E7760">
        <w:rPr>
          <w:rFonts w:ascii="標楷體" w:eastAsia="標楷體" w:hAnsi="標楷體"/>
          <w:sz w:val="22"/>
        </w:rPr>
        <w:t>4.</w:t>
      </w:r>
      <w:r w:rsidRPr="004E7760">
        <w:rPr>
          <w:rFonts w:ascii="標楷體" w:eastAsia="標楷體" w:hAnsi="標楷體" w:hint="eastAsia"/>
          <w:sz w:val="22"/>
        </w:rPr>
        <w:t>將師之訊息轉發出衆。</w:t>
      </w:r>
    </w:p>
    <w:p w14:paraId="17D0EE0D" w14:textId="77777777" w:rsidR="00DF74F7" w:rsidRPr="004E7760" w:rsidRDefault="00DF74F7" w:rsidP="00DF74F7">
      <w:pPr>
        <w:rPr>
          <w:rFonts w:ascii="標楷體" w:eastAsia="標楷體" w:hAnsi="標楷體"/>
          <w:sz w:val="22"/>
        </w:rPr>
      </w:pPr>
    </w:p>
    <w:p w14:paraId="454926B0"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福地雲于港</w:t>
      </w:r>
    </w:p>
    <w:p w14:paraId="225E1018"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傳頌百餘年</w:t>
      </w:r>
    </w:p>
    <w:p w14:paraId="0D9C409D"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寺觀庵壇盛</w:t>
      </w:r>
    </w:p>
    <w:p w14:paraId="3E677CFC"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科儀禱昊天</w:t>
      </w:r>
    </w:p>
    <w:p w14:paraId="2332A0FF" w14:textId="77777777" w:rsidR="00DF74F7" w:rsidRPr="004E7760" w:rsidRDefault="00DF74F7" w:rsidP="00DF74F7">
      <w:pPr>
        <w:rPr>
          <w:rFonts w:ascii="標楷體" w:eastAsia="標楷體" w:hAnsi="標楷體"/>
          <w:i/>
          <w:iCs/>
          <w:sz w:val="22"/>
        </w:rPr>
      </w:pPr>
    </w:p>
    <w:p w14:paraId="68571B1E"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見禀之志宏，願能多舉科範與祭祀，以倡鬼神之德，惠人間之祥泰，附頁所舉衆事可嘉！本仙欣庇以榮。</w:t>
      </w:r>
    </w:p>
    <w:p w14:paraId="70B84ED9" w14:textId="77777777" w:rsidR="00DF74F7" w:rsidRPr="004E7760" w:rsidRDefault="00DF74F7" w:rsidP="00DF74F7">
      <w:pPr>
        <w:rPr>
          <w:rFonts w:ascii="標楷體" w:eastAsia="標楷體" w:hAnsi="標楷體"/>
          <w:b/>
          <w:bCs/>
          <w:sz w:val="22"/>
        </w:rPr>
      </w:pPr>
    </w:p>
    <w:p w14:paraId="12BF2BF0"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乞師評網上廣傳『香港有成</w:t>
      </w:r>
      <w:r w:rsidRPr="004E7760">
        <w:rPr>
          <w:rFonts w:ascii="標楷體" w:eastAsia="標楷體" w:hAnsi="標楷體"/>
          <w:b/>
          <w:bCs/>
          <w:sz w:val="22"/>
        </w:rPr>
        <w:t>2,350,000</w:t>
      </w:r>
      <w:r w:rsidRPr="004E7760">
        <w:rPr>
          <w:rFonts w:ascii="標楷體" w:eastAsia="標楷體" w:hAnsi="標楷體" w:hint="eastAsia"/>
          <w:b/>
          <w:bCs/>
          <w:sz w:val="22"/>
        </w:rPr>
        <w:t>起嘅日本人投胎</w:t>
      </w:r>
      <w:r w:rsidRPr="004E7760">
        <w:rPr>
          <w:rFonts w:ascii="標楷體" w:eastAsia="標楷體" w:hAnsi="標楷體"/>
          <w:b/>
          <w:bCs/>
          <w:sz w:val="22"/>
        </w:rPr>
        <w:t xml:space="preserve"> ,</w:t>
      </w:r>
      <w:r w:rsidRPr="004E7760">
        <w:rPr>
          <w:rFonts w:ascii="標楷體" w:eastAsia="標楷體" w:hAnsi="標楷體" w:hint="eastAsia"/>
          <w:b/>
          <w:bCs/>
          <w:sz w:val="22"/>
        </w:rPr>
        <w:t>台灣達到八百萬日本人投胎</w:t>
      </w:r>
      <w:r w:rsidRPr="004E7760">
        <w:rPr>
          <w:rFonts w:ascii="標楷體" w:eastAsia="標楷體" w:hAnsi="標楷體"/>
          <w:b/>
          <w:bCs/>
          <w:sz w:val="22"/>
        </w:rPr>
        <w:t xml:space="preserve"> </w:t>
      </w:r>
      <w:r w:rsidRPr="004E7760">
        <w:rPr>
          <w:rFonts w:ascii="標楷體" w:eastAsia="標楷體" w:hAnsi="標楷體" w:hint="eastAsia"/>
          <w:b/>
          <w:bCs/>
          <w:sz w:val="22"/>
        </w:rPr>
        <w:t>大家就知道究竟發生緊乜嘢事</w:t>
      </w:r>
      <w:r w:rsidRPr="004E7760">
        <w:rPr>
          <w:rFonts w:ascii="標楷體" w:eastAsia="標楷體" w:hAnsi="標楷體"/>
          <w:b/>
          <w:bCs/>
          <w:sz w:val="22"/>
        </w:rPr>
        <w:t>!</w:t>
      </w:r>
      <w:r w:rsidRPr="004E7760">
        <w:rPr>
          <w:rFonts w:ascii="標楷體" w:eastAsia="標楷體" w:hAnsi="標楷體" w:hint="eastAsia"/>
          <w:b/>
          <w:bCs/>
          <w:sz w:val="22"/>
        </w:rPr>
        <w:t>』</w:t>
      </w:r>
    </w:p>
    <w:p w14:paraId="4B054458" w14:textId="77777777" w:rsidR="00DF74F7" w:rsidRPr="004E7760" w:rsidRDefault="00DF74F7" w:rsidP="00DF74F7">
      <w:pPr>
        <w:rPr>
          <w:rFonts w:ascii="標楷體" w:eastAsia="標楷體" w:hAnsi="標楷體"/>
          <w:sz w:val="22"/>
        </w:rPr>
      </w:pPr>
    </w:p>
    <w:p w14:paraId="241BB99D"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俱為荒誕事</w:t>
      </w:r>
    </w:p>
    <w:p w14:paraId="56AC871D"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無價值置評</w:t>
      </w:r>
    </w:p>
    <w:p w14:paraId="33C83D86"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胡言扯亂語</w:t>
      </w:r>
    </w:p>
    <w:p w14:paraId="23ED1D4A"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聽者自一境</w:t>
      </w:r>
    </w:p>
    <w:p w14:paraId="5A897107" w14:textId="77777777" w:rsidR="00DF74F7" w:rsidRPr="004E7760" w:rsidRDefault="00DF74F7" w:rsidP="00DF74F7">
      <w:pPr>
        <w:rPr>
          <w:rFonts w:ascii="標楷體" w:eastAsia="標楷體" w:hAnsi="標楷體"/>
          <w:i/>
          <w:iCs/>
          <w:sz w:val="22"/>
        </w:rPr>
      </w:pPr>
    </w:p>
    <w:p w14:paraId="65C20EE1"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本仙覺此說者胡言亂道，了無價值于評說，好事之徒，其無佛道之三釋，空擾人心清靜之幾番是矣。</w:t>
      </w:r>
    </w:p>
    <w:p w14:paraId="60C1B8CF" w14:textId="77777777" w:rsidR="00DF74F7" w:rsidRPr="004E7760" w:rsidRDefault="00DF74F7" w:rsidP="00DF74F7">
      <w:pPr>
        <w:rPr>
          <w:rFonts w:ascii="標楷體" w:eastAsia="標楷體" w:hAnsi="標楷體"/>
          <w:sz w:val="22"/>
        </w:rPr>
      </w:pPr>
    </w:p>
    <w:p w14:paraId="02DBCCB2"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乞求師評過去三個月港亂局無阻樓市上升！</w:t>
      </w:r>
    </w:p>
    <w:p w14:paraId="454886EE"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新盤與時局</w:t>
      </w:r>
      <w:r w:rsidRPr="004E7760">
        <w:rPr>
          <w:rFonts w:ascii="標楷體" w:eastAsia="標楷體" w:hAnsi="標楷體"/>
          <w:b/>
          <w:bCs/>
          <w:sz w:val="22"/>
        </w:rPr>
        <w:t xml:space="preserve"> </w:t>
      </w:r>
      <w:r w:rsidRPr="004E7760">
        <w:rPr>
          <w:rFonts w:ascii="標楷體" w:eastAsia="標楷體" w:hAnsi="標楷體" w:hint="eastAsia"/>
          <w:b/>
          <w:bCs/>
          <w:sz w:val="22"/>
        </w:rPr>
        <w:t>處「平行時空」</w:t>
      </w:r>
      <w:r w:rsidRPr="004E7760">
        <w:rPr>
          <w:rFonts w:ascii="標楷體" w:eastAsia="標楷體" w:hAnsi="標楷體"/>
          <w:b/>
          <w:bCs/>
          <w:sz w:val="22"/>
        </w:rPr>
        <w:t xml:space="preserve"> </w:t>
      </w:r>
      <w:r w:rsidRPr="004E7760">
        <w:rPr>
          <w:rFonts w:ascii="標楷體" w:eastAsia="標楷體" w:hAnsi="標楷體" w:hint="eastAsia"/>
          <w:b/>
          <w:bCs/>
          <w:sz w:val="22"/>
        </w:rPr>
        <w:t>亂世無阻港人買樓</w:t>
      </w:r>
    </w:p>
    <w:p w14:paraId="0A6D3022" w14:textId="77777777" w:rsidR="00DF74F7" w:rsidRPr="004E7760" w:rsidRDefault="00DF74F7" w:rsidP="00DF74F7">
      <w:pPr>
        <w:rPr>
          <w:rFonts w:ascii="標楷體" w:eastAsia="標楷體" w:hAnsi="標楷體"/>
          <w:b/>
          <w:bCs/>
          <w:sz w:val="22"/>
        </w:rPr>
      </w:pPr>
    </w:p>
    <w:p w14:paraId="19DC4067"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荃灣西「映日灣」繼首輪銷售即日全數沽清後，上周六次輪發售同樣「一Ｑ清袋」。</w:t>
      </w:r>
    </w:p>
    <w:p w14:paraId="319F5DCD"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當大型示威活動散落社區，于剛過去的周末又再度出現嚴重警民衝突之際，新盤市場銷售却恍如置身「平行時空」。面對交通「可能不便」、鄰近港鐵「因公衆活動」一度停止服務的荃灣西站，區內億京新盤「映日灣」繼首輪銷售即日全數沽清後，周六次輪發售的</w:t>
      </w:r>
      <w:r w:rsidRPr="004E7760">
        <w:rPr>
          <w:rFonts w:ascii="標楷體" w:eastAsia="標楷體" w:hAnsi="標楷體"/>
          <w:sz w:val="22"/>
        </w:rPr>
        <w:t>216</w:t>
      </w:r>
      <w:r w:rsidRPr="004E7760">
        <w:rPr>
          <w:rFonts w:ascii="標楷體" w:eastAsia="標楷體" w:hAnsi="標楷體" w:hint="eastAsia"/>
          <w:sz w:val="22"/>
        </w:rPr>
        <w:t>夥同樣「一</w:t>
      </w:r>
      <w:r w:rsidRPr="004E7760">
        <w:rPr>
          <w:rFonts w:ascii="標楷體" w:eastAsia="標楷體" w:hAnsi="標楷體"/>
          <w:sz w:val="22"/>
        </w:rPr>
        <w:t>Q</w:t>
      </w:r>
      <w:r w:rsidRPr="004E7760">
        <w:rPr>
          <w:rFonts w:ascii="標楷體" w:eastAsia="標楷體" w:hAnsi="標楷體" w:hint="eastAsia"/>
          <w:sz w:val="22"/>
        </w:rPr>
        <w:t>清袋」；至於會德豐</w:t>
      </w:r>
      <w:r w:rsidRPr="004E7760">
        <w:rPr>
          <w:rFonts w:ascii="標楷體" w:eastAsia="標楷體" w:hAnsi="標楷體"/>
          <w:sz w:val="22"/>
        </w:rPr>
        <w:t>(020)</w:t>
      </w:r>
      <w:r w:rsidRPr="004E7760">
        <w:rPr>
          <w:rFonts w:ascii="標楷體" w:eastAsia="標楷體" w:hAnsi="標楷體" w:hint="eastAsia"/>
          <w:sz w:val="22"/>
        </w:rPr>
        <w:t>日出康城“</w:t>
      </w:r>
      <w:r w:rsidRPr="004E7760">
        <w:rPr>
          <w:rFonts w:ascii="標楷體" w:eastAsia="標楷體" w:hAnsi="標楷體"/>
          <w:sz w:val="22"/>
        </w:rPr>
        <w:t>MARINI</w:t>
      </w:r>
      <w:r w:rsidRPr="004E7760">
        <w:rPr>
          <w:rFonts w:ascii="標楷體" w:eastAsia="標楷體" w:hAnsi="標楷體" w:hint="eastAsia"/>
          <w:sz w:val="22"/>
        </w:rPr>
        <w:t>”連日收票情況理想，隨即提價</w:t>
      </w:r>
      <w:r w:rsidRPr="004E7760">
        <w:rPr>
          <w:rFonts w:ascii="標楷體" w:eastAsia="標楷體" w:hAnsi="標楷體"/>
          <w:sz w:val="22"/>
        </w:rPr>
        <w:t>5.5%</w:t>
      </w:r>
      <w:r w:rsidRPr="004E7760">
        <w:rPr>
          <w:rFonts w:ascii="標楷體" w:eastAsia="標楷體" w:hAnsi="標楷體" w:hint="eastAsia"/>
          <w:sz w:val="22"/>
        </w:rPr>
        <w:t>加推</w:t>
      </w:r>
      <w:r w:rsidRPr="004E7760">
        <w:rPr>
          <w:rFonts w:ascii="標楷體" w:eastAsia="標楷體" w:hAnsi="標楷體"/>
          <w:sz w:val="22"/>
        </w:rPr>
        <w:t>130</w:t>
      </w:r>
      <w:r w:rsidRPr="004E7760">
        <w:rPr>
          <w:rFonts w:ascii="標楷體" w:eastAsia="標楷體" w:hAnsi="標楷體" w:hint="eastAsia"/>
          <w:sz w:val="22"/>
        </w:rPr>
        <w:t xml:space="preserve">夥，實行未開售先「心雄」。 </w:t>
      </w:r>
    </w:p>
    <w:p w14:paraId="49DE45A8"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將軍澳“</w:t>
      </w:r>
      <w:r w:rsidRPr="004E7760">
        <w:rPr>
          <w:rFonts w:ascii="標楷體" w:eastAsia="標楷體" w:hAnsi="標楷體"/>
          <w:sz w:val="22"/>
        </w:rPr>
        <w:t>MARINI</w:t>
      </w:r>
      <w:r w:rsidRPr="004E7760">
        <w:rPr>
          <w:rFonts w:ascii="標楷體" w:eastAsia="標楷體" w:hAnsi="標楷體" w:hint="eastAsia"/>
          <w:sz w:val="22"/>
        </w:rPr>
        <w:t>”周六上載</w:t>
      </w:r>
      <w:r w:rsidRPr="004E7760">
        <w:rPr>
          <w:rFonts w:ascii="標楷體" w:eastAsia="標楷體" w:hAnsi="標楷體"/>
          <w:sz w:val="22"/>
        </w:rPr>
        <w:t>2</w:t>
      </w:r>
      <w:r w:rsidRPr="004E7760">
        <w:rPr>
          <w:rFonts w:ascii="標楷體" w:eastAsia="標楷體" w:hAnsi="標楷體" w:hint="eastAsia"/>
          <w:sz w:val="22"/>
        </w:rPr>
        <w:t>號價單，</w:t>
      </w:r>
      <w:r w:rsidRPr="004E7760">
        <w:rPr>
          <w:rFonts w:ascii="標楷體" w:eastAsia="標楷體" w:hAnsi="標楷體"/>
          <w:sz w:val="22"/>
        </w:rPr>
        <w:t>130</w:t>
      </w:r>
      <w:r w:rsidRPr="004E7760">
        <w:rPr>
          <w:rFonts w:ascii="標楷體" w:eastAsia="標楷體" w:hAnsi="標楷體" w:hint="eastAsia"/>
          <w:sz w:val="22"/>
        </w:rPr>
        <w:t>夥實用面積</w:t>
      </w:r>
      <w:r w:rsidRPr="004E7760">
        <w:rPr>
          <w:rFonts w:ascii="標楷體" w:eastAsia="標楷體" w:hAnsi="標楷體"/>
          <w:sz w:val="22"/>
        </w:rPr>
        <w:t>369</w:t>
      </w:r>
      <w:r w:rsidRPr="004E7760">
        <w:rPr>
          <w:rFonts w:ascii="標楷體" w:eastAsia="標楷體" w:hAnsi="標楷體" w:hint="eastAsia"/>
          <w:sz w:val="22"/>
        </w:rPr>
        <w:t>呎至</w:t>
      </w:r>
      <w:r w:rsidRPr="004E7760">
        <w:rPr>
          <w:rFonts w:ascii="標楷體" w:eastAsia="標楷體" w:hAnsi="標楷體"/>
          <w:sz w:val="22"/>
        </w:rPr>
        <w:t>770</w:t>
      </w:r>
      <w:r w:rsidRPr="004E7760">
        <w:rPr>
          <w:rFonts w:ascii="標楷體" w:eastAsia="標楷體" w:hAnsi="標楷體" w:hint="eastAsia"/>
          <w:sz w:val="22"/>
        </w:rPr>
        <w:t>呎，當中逾</w:t>
      </w:r>
      <w:r w:rsidRPr="004E7760">
        <w:rPr>
          <w:rFonts w:ascii="標楷體" w:eastAsia="標楷體" w:hAnsi="標楷體"/>
          <w:sz w:val="22"/>
        </w:rPr>
        <w:t>77%</w:t>
      </w:r>
      <w:r w:rsidRPr="004E7760">
        <w:rPr>
          <w:rFonts w:ascii="標楷體" w:eastAsia="標楷體" w:hAnsi="標楷體" w:hint="eastAsia"/>
          <w:sz w:val="22"/>
        </w:rPr>
        <w:t>為一至兩房戶，三房戶則佔</w:t>
      </w:r>
      <w:r w:rsidRPr="004E7760">
        <w:rPr>
          <w:rFonts w:ascii="標楷體" w:eastAsia="標楷體" w:hAnsi="標楷體"/>
          <w:sz w:val="22"/>
        </w:rPr>
        <w:t>12</w:t>
      </w:r>
      <w:r w:rsidRPr="004E7760">
        <w:rPr>
          <w:rFonts w:ascii="標楷體" w:eastAsia="標楷體" w:hAnsi="標楷體" w:hint="eastAsia"/>
          <w:sz w:val="22"/>
        </w:rPr>
        <w:t>夥，以及平臺和天臺特色戶各兩個，定價由</w:t>
      </w:r>
      <w:r w:rsidRPr="004E7760">
        <w:rPr>
          <w:rFonts w:ascii="標楷體" w:eastAsia="標楷體" w:hAnsi="標楷體"/>
          <w:sz w:val="22"/>
        </w:rPr>
        <w:t>689.2</w:t>
      </w:r>
      <w:r w:rsidRPr="004E7760">
        <w:rPr>
          <w:rFonts w:ascii="標楷體" w:eastAsia="標楷體" w:hAnsi="標楷體" w:hint="eastAsia"/>
          <w:sz w:val="22"/>
        </w:rPr>
        <w:t>萬至</w:t>
      </w:r>
      <w:r w:rsidRPr="004E7760">
        <w:rPr>
          <w:rFonts w:ascii="標楷體" w:eastAsia="標楷體" w:hAnsi="標楷體"/>
          <w:sz w:val="22"/>
        </w:rPr>
        <w:t>1,626.2</w:t>
      </w:r>
      <w:r w:rsidRPr="004E7760">
        <w:rPr>
          <w:rFonts w:ascii="標楷體" w:eastAsia="標楷體" w:hAnsi="標楷體" w:hint="eastAsia"/>
          <w:sz w:val="22"/>
        </w:rPr>
        <w:t>萬元，項目維持最高</w:t>
      </w:r>
      <w:r w:rsidRPr="004E7760">
        <w:rPr>
          <w:rFonts w:ascii="標楷體" w:eastAsia="標楷體" w:hAnsi="標楷體"/>
          <w:sz w:val="22"/>
        </w:rPr>
        <w:t>21.5%</w:t>
      </w:r>
      <w:r w:rsidRPr="004E7760">
        <w:rPr>
          <w:rFonts w:ascii="標楷體" w:eastAsia="標楷體" w:hAnsi="標楷體" w:hint="eastAsia"/>
          <w:sz w:val="22"/>
        </w:rPr>
        <w:t>折扣，折實售價由</w:t>
      </w:r>
      <w:r w:rsidRPr="004E7760">
        <w:rPr>
          <w:rFonts w:ascii="標楷體" w:eastAsia="標楷體" w:hAnsi="標楷體"/>
          <w:sz w:val="22"/>
        </w:rPr>
        <w:t>541.1</w:t>
      </w:r>
      <w:r w:rsidRPr="004E7760">
        <w:rPr>
          <w:rFonts w:ascii="標楷體" w:eastAsia="標楷體" w:hAnsi="標楷體" w:hint="eastAsia"/>
          <w:sz w:val="22"/>
        </w:rPr>
        <w:t>萬至</w:t>
      </w:r>
      <w:r w:rsidRPr="004E7760">
        <w:rPr>
          <w:rFonts w:ascii="標楷體" w:eastAsia="標楷體" w:hAnsi="標楷體"/>
          <w:sz w:val="22"/>
        </w:rPr>
        <w:t>1,276.6</w:t>
      </w:r>
      <w:r w:rsidRPr="004E7760">
        <w:rPr>
          <w:rFonts w:ascii="標楷體" w:eastAsia="標楷體" w:hAnsi="標楷體" w:hint="eastAsia"/>
          <w:sz w:val="22"/>
        </w:rPr>
        <w:t>萬元，折實實用呎價由</w:t>
      </w:r>
      <w:r w:rsidRPr="004E7760">
        <w:rPr>
          <w:rFonts w:ascii="標楷體" w:eastAsia="標楷體" w:hAnsi="標楷體"/>
          <w:sz w:val="22"/>
        </w:rPr>
        <w:t>14,214</w:t>
      </w:r>
      <w:r w:rsidRPr="004E7760">
        <w:rPr>
          <w:rFonts w:ascii="標楷體" w:eastAsia="標楷體" w:hAnsi="標楷體" w:hint="eastAsia"/>
          <w:sz w:val="22"/>
        </w:rPr>
        <w:t>元至</w:t>
      </w:r>
      <w:r w:rsidRPr="004E7760">
        <w:rPr>
          <w:rFonts w:ascii="標楷體" w:eastAsia="標楷體" w:hAnsi="標楷體"/>
          <w:sz w:val="22"/>
        </w:rPr>
        <w:t>18,659</w:t>
      </w:r>
      <w:r w:rsidRPr="004E7760">
        <w:rPr>
          <w:rFonts w:ascii="標楷體" w:eastAsia="標楷體" w:hAnsi="標楷體" w:hint="eastAsia"/>
          <w:sz w:val="22"/>
        </w:rPr>
        <w:t>元，折實平均呎價</w:t>
      </w:r>
      <w:r w:rsidRPr="004E7760">
        <w:rPr>
          <w:rFonts w:ascii="標楷體" w:eastAsia="標楷體" w:hAnsi="標楷體"/>
          <w:sz w:val="22"/>
        </w:rPr>
        <w:t>15,815</w:t>
      </w:r>
      <w:r w:rsidRPr="004E7760">
        <w:rPr>
          <w:rFonts w:ascii="標楷體" w:eastAsia="標楷體" w:hAnsi="標楷體" w:hint="eastAsia"/>
          <w:sz w:val="22"/>
        </w:rPr>
        <w:t>元，比項目首張價單折實平均呎價</w:t>
      </w:r>
      <w:r w:rsidRPr="004E7760">
        <w:rPr>
          <w:rFonts w:ascii="標楷體" w:eastAsia="標楷體" w:hAnsi="標楷體"/>
          <w:sz w:val="22"/>
        </w:rPr>
        <w:t>14,997</w:t>
      </w:r>
      <w:r w:rsidRPr="004E7760">
        <w:rPr>
          <w:rFonts w:ascii="標楷體" w:eastAsia="標楷體" w:hAnsi="標楷體" w:hint="eastAsia"/>
          <w:sz w:val="22"/>
        </w:rPr>
        <w:t>元高水</w:t>
      </w:r>
      <w:r w:rsidRPr="004E7760">
        <w:rPr>
          <w:rFonts w:ascii="標楷體" w:eastAsia="標楷體" w:hAnsi="標楷體"/>
          <w:sz w:val="22"/>
        </w:rPr>
        <w:t>5.45%</w:t>
      </w:r>
      <w:r w:rsidRPr="004E7760">
        <w:rPr>
          <w:rFonts w:ascii="標楷體" w:eastAsia="標楷體" w:hAnsi="標楷體" w:hint="eastAsia"/>
          <w:sz w:val="22"/>
        </w:rPr>
        <w:t xml:space="preserve">。 </w:t>
      </w:r>
    </w:p>
    <w:p w14:paraId="6F23231B" w14:textId="77777777" w:rsidR="00DF74F7" w:rsidRPr="004E7760" w:rsidRDefault="00DF74F7" w:rsidP="00DF74F7">
      <w:pPr>
        <w:rPr>
          <w:rFonts w:ascii="標楷體" w:eastAsia="標楷體" w:hAnsi="標楷體"/>
          <w:sz w:val="22"/>
        </w:rPr>
      </w:pPr>
    </w:p>
    <w:p w14:paraId="3206C449"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發展商指出，撇除景觀及樓層等因素，是次仍屬原價加推，而兩張價單合共</w:t>
      </w:r>
      <w:r w:rsidRPr="004E7760">
        <w:rPr>
          <w:rFonts w:ascii="標楷體" w:eastAsia="標楷體" w:hAnsi="標楷體"/>
          <w:sz w:val="22"/>
        </w:rPr>
        <w:t>260</w:t>
      </w:r>
      <w:r w:rsidRPr="004E7760">
        <w:rPr>
          <w:rFonts w:ascii="標楷體" w:eastAsia="標楷體" w:hAnsi="標楷體" w:hint="eastAsia"/>
          <w:sz w:val="22"/>
        </w:rPr>
        <w:t>夥，折實平均呎價爲</w:t>
      </w:r>
      <w:r w:rsidRPr="004E7760">
        <w:rPr>
          <w:rFonts w:ascii="標楷體" w:eastAsia="標楷體" w:hAnsi="標楷體"/>
          <w:sz w:val="22"/>
        </w:rPr>
        <w:t>15,409</w:t>
      </w:r>
      <w:r w:rsidRPr="004E7760">
        <w:rPr>
          <w:rFonts w:ascii="標楷體" w:eastAsia="標楷體" w:hAnsi="標楷體" w:hint="eastAsia"/>
          <w:sz w:val="22"/>
        </w:rPr>
        <w:t>元，預計可套現最少</w:t>
      </w:r>
      <w:r w:rsidRPr="004E7760">
        <w:rPr>
          <w:rFonts w:ascii="標楷體" w:eastAsia="標楷體" w:hAnsi="標楷體"/>
          <w:sz w:val="22"/>
        </w:rPr>
        <w:t>19</w:t>
      </w:r>
      <w:r w:rsidRPr="004E7760">
        <w:rPr>
          <w:rFonts w:ascii="標楷體" w:eastAsia="標楷體" w:hAnsi="標楷體" w:hint="eastAsia"/>
          <w:sz w:val="22"/>
        </w:rPr>
        <w:t>億元，最快下周開售。據悉，項目截至昨日已累收逾</w:t>
      </w:r>
      <w:r w:rsidRPr="004E7760">
        <w:rPr>
          <w:rFonts w:ascii="標楷體" w:eastAsia="標楷體" w:hAnsi="標楷體"/>
          <w:sz w:val="22"/>
        </w:rPr>
        <w:t>4,300</w:t>
      </w:r>
      <w:r w:rsidRPr="004E7760">
        <w:rPr>
          <w:rFonts w:ascii="標楷體" w:eastAsia="標楷體" w:hAnsi="標楷體" w:hint="eastAsia"/>
          <w:sz w:val="22"/>
        </w:rPr>
        <w:t>票，以首兩張價單共</w:t>
      </w:r>
      <w:r w:rsidRPr="004E7760">
        <w:rPr>
          <w:rFonts w:ascii="標楷體" w:eastAsia="標楷體" w:hAnsi="標楷體"/>
          <w:sz w:val="22"/>
        </w:rPr>
        <w:t>260</w:t>
      </w:r>
      <w:r w:rsidRPr="004E7760">
        <w:rPr>
          <w:rFonts w:ascii="標楷體" w:eastAsia="標楷體" w:hAnsi="標楷體" w:hint="eastAsia"/>
          <w:sz w:val="22"/>
        </w:rPr>
        <w:t>夥</w:t>
      </w:r>
      <w:r w:rsidRPr="004E7760">
        <w:rPr>
          <w:rFonts w:ascii="標楷體" w:eastAsia="標楷體" w:hAnsi="標楷體" w:hint="eastAsia"/>
          <w:sz w:val="22"/>
        </w:rPr>
        <w:lastRenderedPageBreak/>
        <w:t>計，超額認購</w:t>
      </w:r>
      <w:r w:rsidRPr="004E7760">
        <w:rPr>
          <w:rFonts w:ascii="標楷體" w:eastAsia="標楷體" w:hAnsi="標楷體"/>
          <w:sz w:val="22"/>
        </w:rPr>
        <w:t>15.5</w:t>
      </w:r>
      <w:r w:rsidRPr="004E7760">
        <w:rPr>
          <w:rFonts w:ascii="標楷體" w:eastAsia="標楷體" w:hAnsi="標楷體" w:hint="eastAsia"/>
          <w:sz w:val="22"/>
        </w:rPr>
        <w:t xml:space="preserve">倍，反應理想。 </w:t>
      </w:r>
    </w:p>
    <w:p w14:paraId="48A4F990" w14:textId="77777777" w:rsidR="00DF74F7" w:rsidRPr="004E7760" w:rsidRDefault="00DF74F7" w:rsidP="00DF74F7">
      <w:pPr>
        <w:rPr>
          <w:rFonts w:ascii="標楷體" w:eastAsia="標楷體" w:hAnsi="標楷體"/>
          <w:sz w:val="22"/>
        </w:rPr>
      </w:pPr>
    </w:p>
    <w:p w14:paraId="7C06E95E"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映日灣沽清</w:t>
      </w:r>
      <w:r w:rsidRPr="004E7760">
        <w:rPr>
          <w:rFonts w:ascii="標楷體" w:eastAsia="標楷體" w:hAnsi="標楷體"/>
          <w:b/>
          <w:bCs/>
          <w:sz w:val="22"/>
        </w:rPr>
        <w:t xml:space="preserve"> MARINI</w:t>
      </w:r>
      <w:r w:rsidRPr="004E7760">
        <w:rPr>
          <w:rFonts w:ascii="標楷體" w:eastAsia="標楷體" w:hAnsi="標楷體" w:hint="eastAsia"/>
          <w:b/>
          <w:bCs/>
          <w:sz w:val="22"/>
        </w:rPr>
        <w:t xml:space="preserve">加價 </w:t>
      </w:r>
    </w:p>
    <w:p w14:paraId="3033B61B"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至于荃灣西「映日灣」周六次輪發售</w:t>
      </w:r>
      <w:r w:rsidRPr="004E7760">
        <w:rPr>
          <w:rFonts w:ascii="標楷體" w:eastAsia="標楷體" w:hAnsi="標楷體"/>
          <w:sz w:val="22"/>
        </w:rPr>
        <w:t>216</w:t>
      </w:r>
      <w:r w:rsidRPr="004E7760">
        <w:rPr>
          <w:rFonts w:ascii="標楷體" w:eastAsia="標楷體" w:hAnsi="標楷體" w:hint="eastAsia"/>
          <w:sz w:val="22"/>
        </w:rPr>
        <w:t>夥，雖然是次單位折實平均呎價高達</w:t>
      </w:r>
      <w:r w:rsidRPr="004E7760">
        <w:rPr>
          <w:rFonts w:ascii="標楷體" w:eastAsia="標楷體" w:hAnsi="標楷體"/>
          <w:sz w:val="22"/>
        </w:rPr>
        <w:t>19,052</w:t>
      </w:r>
      <w:r w:rsidRPr="004E7760">
        <w:rPr>
          <w:rFonts w:ascii="標楷體" w:eastAsia="標楷體" w:hAnsi="標楷體" w:hint="eastAsia"/>
          <w:sz w:val="22"/>
        </w:rPr>
        <w:t>元，仍無阻買家入市决心。據悉，項目由早上</w:t>
      </w:r>
      <w:r w:rsidRPr="004E7760">
        <w:rPr>
          <w:rFonts w:ascii="標楷體" w:eastAsia="標楷體" w:hAnsi="標楷體"/>
          <w:sz w:val="22"/>
        </w:rPr>
        <w:t>9</w:t>
      </w:r>
      <w:r w:rsidRPr="004E7760">
        <w:rPr>
          <w:rFonts w:ascii="標楷體" w:eastAsia="標楷體" w:hAnsi="標楷體" w:hint="eastAsia"/>
          <w:sz w:val="22"/>
        </w:rPr>
        <w:t xml:space="preserve">時起開售，但不少準買家于開售前半小時已到達展銷廳輪候，當中以向隅客爲主，同時不乏當區一帶的分支家庭及換樓客。 </w:t>
      </w:r>
    </w:p>
    <w:p w14:paraId="4ADE067F"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消息指，截至當日下午</w:t>
      </w:r>
      <w:r w:rsidRPr="004E7760">
        <w:rPr>
          <w:rFonts w:ascii="標楷體" w:eastAsia="標楷體" w:hAnsi="標楷體"/>
          <w:sz w:val="22"/>
        </w:rPr>
        <w:t>5</w:t>
      </w:r>
      <w:r w:rsidRPr="004E7760">
        <w:rPr>
          <w:rFonts w:ascii="標楷體" w:eastAsia="標楷體" w:hAnsi="標楷體" w:hint="eastAsia"/>
          <w:sz w:val="22"/>
        </w:rPr>
        <w:t>時半，該批單位已全數沽清，成交金額逾</w:t>
      </w:r>
      <w:r w:rsidRPr="004E7760">
        <w:rPr>
          <w:rFonts w:ascii="標楷體" w:eastAsia="標楷體" w:hAnsi="標楷體"/>
          <w:sz w:val="22"/>
        </w:rPr>
        <w:t>17.6</w:t>
      </w:r>
      <w:r w:rsidRPr="004E7760">
        <w:rPr>
          <w:rFonts w:ascii="標楷體" w:eastAsia="標楷體" w:hAnsi="標楷體" w:hint="eastAsia"/>
          <w:sz w:val="22"/>
        </w:rPr>
        <w:t>億元。意味在短短</w:t>
      </w:r>
      <w:r w:rsidRPr="004E7760">
        <w:rPr>
          <w:rFonts w:ascii="標楷體" w:eastAsia="標楷體" w:hAnsi="標楷體"/>
          <w:sz w:val="22"/>
        </w:rPr>
        <w:t>8</w:t>
      </w:r>
      <w:r w:rsidRPr="004E7760">
        <w:rPr>
          <w:rFonts w:ascii="標楷體" w:eastAsia="標楷體" w:hAnsi="標楷體" w:hint="eastAsia"/>
          <w:sz w:val="22"/>
        </w:rPr>
        <w:t>日內，該盤連同招標單位一共售出</w:t>
      </w:r>
      <w:r w:rsidRPr="004E7760">
        <w:rPr>
          <w:rFonts w:ascii="標楷體" w:eastAsia="標楷體" w:hAnsi="標楷體"/>
          <w:sz w:val="22"/>
        </w:rPr>
        <w:t>593</w:t>
      </w:r>
      <w:r w:rsidRPr="004E7760">
        <w:rPr>
          <w:rFonts w:ascii="標楷體" w:eastAsia="標楷體" w:hAnsi="標楷體" w:hint="eastAsia"/>
          <w:sz w:val="22"/>
        </w:rPr>
        <w:t>夥，成交金額</w:t>
      </w:r>
      <w:r w:rsidRPr="004E7760">
        <w:rPr>
          <w:rFonts w:ascii="標楷體" w:eastAsia="標楷體" w:hAnsi="標楷體"/>
          <w:sz w:val="22"/>
        </w:rPr>
        <w:t>48.3</w:t>
      </w:r>
      <w:r w:rsidRPr="004E7760">
        <w:rPr>
          <w:rFonts w:ascii="標楷體" w:eastAsia="標楷體" w:hAnsi="標楷體" w:hint="eastAsia"/>
          <w:sz w:val="22"/>
        </w:rPr>
        <w:t>億元。集團表示，項目短期內不會加推，將重新部署新一輪銷售策略。</w:t>
      </w:r>
    </w:p>
    <w:p w14:paraId="42AC0410" w14:textId="77777777" w:rsidR="00DF74F7" w:rsidRPr="004E7760" w:rsidRDefault="00DF74F7" w:rsidP="00DF74F7">
      <w:pPr>
        <w:rPr>
          <w:rFonts w:ascii="標楷體" w:eastAsia="標楷體" w:hAnsi="標楷體"/>
          <w:sz w:val="22"/>
        </w:rPr>
      </w:pPr>
    </w:p>
    <w:p w14:paraId="0682E58D" w14:textId="5FA448C3"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那你去平行時空</w:t>
      </w:r>
      <w:r w:rsidR="00DB7ACA">
        <w:rPr>
          <w:rFonts w:ascii="標楷體" w:eastAsia="標楷體" w:hAnsi="標楷體" w:hint="eastAsia"/>
          <w:i/>
          <w:iCs/>
          <w:sz w:val="22"/>
        </w:rPr>
        <w:t xml:space="preserve"> </w:t>
      </w:r>
      <w:r w:rsidRPr="004E7760">
        <w:rPr>
          <w:rFonts w:ascii="標楷體" w:eastAsia="標楷體" w:hAnsi="標楷體" w:hint="eastAsia"/>
          <w:i/>
          <w:iCs/>
          <w:sz w:val="22"/>
        </w:rPr>
        <w:t>買舍宇樓栖身罷</w:t>
      </w:r>
    </w:p>
    <w:p w14:paraId="17952C22" w14:textId="526249D2"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港人羊群心理重</w:t>
      </w:r>
      <w:r w:rsidR="00DB7ACA">
        <w:rPr>
          <w:rFonts w:ascii="標楷體" w:eastAsia="標楷體" w:hAnsi="標楷體" w:hint="eastAsia"/>
          <w:i/>
          <w:iCs/>
          <w:sz w:val="22"/>
        </w:rPr>
        <w:t xml:space="preserve"> </w:t>
      </w:r>
      <w:r w:rsidRPr="004E7760">
        <w:rPr>
          <w:rFonts w:ascii="標楷體" w:eastAsia="標楷體" w:hAnsi="標楷體" w:hint="eastAsia"/>
          <w:i/>
          <w:iCs/>
          <w:sz w:val="22"/>
        </w:rPr>
        <w:t>却怪是極多富家</w:t>
      </w:r>
    </w:p>
    <w:p w14:paraId="50CAC953" w14:textId="77777777" w:rsidR="00DF74F7" w:rsidRPr="004E7760" w:rsidRDefault="00DF74F7" w:rsidP="00DF74F7">
      <w:pPr>
        <w:rPr>
          <w:rFonts w:ascii="標楷體" w:eastAsia="標楷體" w:hAnsi="標楷體"/>
          <w:i/>
          <w:iCs/>
          <w:sz w:val="22"/>
        </w:rPr>
      </w:pPr>
    </w:p>
    <w:p w14:paraId="0E9A5F1B"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本仙所覺者，年初之預告；「樓情笑傲風和雨」，正適解釋今日之景况之象，映日灣之買家之中，不無地産經紀與發展商之水份也，壹笑！</w:t>
      </w:r>
    </w:p>
    <w:p w14:paraId="533F3C24" w14:textId="77777777" w:rsidR="00DF74F7" w:rsidRPr="004E7760" w:rsidRDefault="00DF74F7" w:rsidP="00DF74F7">
      <w:pPr>
        <w:rPr>
          <w:rFonts w:ascii="標楷體" w:eastAsia="標楷體" w:hAnsi="標楷體"/>
          <w:sz w:val="22"/>
        </w:rPr>
      </w:pPr>
    </w:p>
    <w:p w14:paraId="7DF24211"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乞師評香港獨立關稅地位是否動搖？</w:t>
      </w:r>
    </w:p>
    <w:p w14:paraId="382323E3" w14:textId="2440A688"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近來港民喜議事</w:t>
      </w:r>
      <w:r w:rsidR="00DB7ACA">
        <w:rPr>
          <w:rFonts w:ascii="標楷體" w:eastAsia="標楷體" w:hAnsi="標楷體" w:hint="eastAsia"/>
          <w:i/>
          <w:iCs/>
          <w:sz w:val="22"/>
        </w:rPr>
        <w:t xml:space="preserve"> </w:t>
      </w:r>
      <w:r w:rsidRPr="004E7760">
        <w:rPr>
          <w:rFonts w:ascii="標楷體" w:eastAsia="標楷體" w:hAnsi="標楷體" w:hint="eastAsia"/>
          <w:i/>
          <w:iCs/>
          <w:sz w:val="22"/>
        </w:rPr>
        <w:t>却未青紅皂白分</w:t>
      </w:r>
    </w:p>
    <w:p w14:paraId="0EB4E337" w14:textId="6ED69798"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國之大統議兩雄</w:t>
      </w:r>
      <w:r w:rsidR="00DB7ACA">
        <w:rPr>
          <w:rFonts w:ascii="標楷體" w:eastAsia="標楷體" w:hAnsi="標楷體" w:hint="eastAsia"/>
          <w:i/>
          <w:iCs/>
          <w:sz w:val="22"/>
        </w:rPr>
        <w:t xml:space="preserve"> </w:t>
      </w:r>
      <w:r w:rsidRPr="004E7760">
        <w:rPr>
          <w:rFonts w:ascii="標楷體" w:eastAsia="標楷體" w:hAnsi="標楷體" w:hint="eastAsia"/>
          <w:i/>
          <w:iCs/>
          <w:sz w:val="22"/>
        </w:rPr>
        <w:t>不及香隅鑪峯覲</w:t>
      </w:r>
    </w:p>
    <w:p w14:paraId="4C7D5E57" w14:textId="77777777" w:rsidR="00DF74F7" w:rsidRPr="004E7760" w:rsidRDefault="00DF74F7" w:rsidP="00DF74F7">
      <w:pPr>
        <w:rPr>
          <w:rFonts w:ascii="標楷體" w:eastAsia="標楷體" w:hAnsi="標楷體"/>
          <w:i/>
          <w:iCs/>
          <w:sz w:val="22"/>
        </w:rPr>
      </w:pPr>
    </w:p>
    <w:p w14:paraId="009913A4" w14:textId="77777777"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此邑人之杞人之思矣，徒生縈擾，有誤得機依勢發展之虞，亦涉政治，深評殊難！</w:t>
      </w:r>
    </w:p>
    <w:p w14:paraId="3BF306CC" w14:textId="77777777" w:rsidR="00DF74F7" w:rsidRPr="004E7760" w:rsidRDefault="00DF74F7" w:rsidP="00DF74F7">
      <w:pPr>
        <w:rPr>
          <w:rFonts w:ascii="標楷體" w:eastAsia="標楷體" w:hAnsi="標楷體"/>
          <w:sz w:val="22"/>
        </w:rPr>
      </w:pPr>
    </w:p>
    <w:p w14:paraId="75589227"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愚昧</w:t>
      </w:r>
      <w:r w:rsidRPr="004E7760">
        <w:rPr>
          <w:rFonts w:ascii="標楷體" w:eastAsia="標楷體" w:hAnsi="標楷體"/>
          <w:b/>
          <w:bCs/>
          <w:sz w:val="22"/>
        </w:rPr>
        <w:t>,</w:t>
      </w:r>
      <w:r w:rsidRPr="004E7760">
        <w:rPr>
          <w:rFonts w:ascii="標楷體" w:eastAsia="標楷體" w:hAnsi="標楷體" w:hint="eastAsia"/>
          <w:b/>
          <w:bCs/>
          <w:sz w:val="22"/>
        </w:rPr>
        <w:t>可否乞問師下之乩文是真的來自關聖帝君</w:t>
      </w:r>
      <w:r w:rsidRPr="004E7760">
        <w:rPr>
          <w:rFonts w:ascii="標楷體" w:eastAsia="標楷體" w:hAnsi="標楷體"/>
          <w:b/>
          <w:bCs/>
          <w:sz w:val="22"/>
        </w:rPr>
        <w:t>?</w:t>
      </w:r>
    </w:p>
    <w:p w14:paraId="61EBDE66" w14:textId="77777777" w:rsidR="00DF74F7" w:rsidRPr="004E7760" w:rsidRDefault="00DF74F7" w:rsidP="00DF74F7">
      <w:pPr>
        <w:rPr>
          <w:rFonts w:ascii="標楷體" w:eastAsia="標楷體" w:hAnsi="標楷體"/>
          <w:b/>
          <w:bCs/>
          <w:sz w:val="22"/>
        </w:rPr>
      </w:pPr>
      <w:r w:rsidRPr="004E7760">
        <w:rPr>
          <w:rFonts w:ascii="標楷體" w:eastAsia="標楷體" w:hAnsi="標楷體" w:hint="eastAsia"/>
          <w:b/>
          <w:bCs/>
          <w:sz w:val="22"/>
        </w:rPr>
        <w:t>己亥年</w:t>
      </w:r>
      <w:r w:rsidRPr="004E7760">
        <w:rPr>
          <w:rFonts w:ascii="標楷體" w:eastAsia="標楷體" w:hAnsi="標楷體"/>
          <w:b/>
          <w:bCs/>
          <w:sz w:val="22"/>
        </w:rPr>
        <w:t>6</w:t>
      </w:r>
      <w:r w:rsidRPr="004E7760">
        <w:rPr>
          <w:rFonts w:ascii="標楷體" w:eastAsia="標楷體" w:hAnsi="標楷體" w:hint="eastAsia"/>
          <w:b/>
          <w:bCs/>
          <w:sz w:val="22"/>
        </w:rPr>
        <w:t>月</w:t>
      </w:r>
      <w:r w:rsidRPr="004E7760">
        <w:rPr>
          <w:rFonts w:ascii="標楷體" w:eastAsia="標楷體" w:hAnsi="標楷體"/>
          <w:b/>
          <w:bCs/>
          <w:sz w:val="22"/>
        </w:rPr>
        <w:t>27</w:t>
      </w:r>
      <w:r w:rsidRPr="004E7760">
        <w:rPr>
          <w:rFonts w:ascii="標楷體" w:eastAsia="標楷體" w:hAnsi="標楷體" w:hint="eastAsia"/>
          <w:b/>
          <w:bCs/>
          <w:sz w:val="22"/>
        </w:rPr>
        <w:t>日香港下半年運勢叩問關聖帝君</w:t>
      </w:r>
    </w:p>
    <w:p w14:paraId="30BFCF30" w14:textId="77777777" w:rsidR="00DF74F7" w:rsidRPr="004E7760" w:rsidRDefault="00DF74F7" w:rsidP="00DF74F7">
      <w:pPr>
        <w:rPr>
          <w:rFonts w:ascii="標楷體" w:eastAsia="標楷體" w:hAnsi="標楷體"/>
          <w:sz w:val="22"/>
        </w:rPr>
      </w:pPr>
    </w:p>
    <w:p w14:paraId="497C4000" w14:textId="77777777" w:rsidR="00DF74F7" w:rsidRPr="004E7760" w:rsidRDefault="00DF74F7" w:rsidP="00DF74F7">
      <w:pPr>
        <w:rPr>
          <w:rFonts w:ascii="標楷體" w:eastAsia="標楷體" w:hAnsi="標楷體"/>
          <w:sz w:val="22"/>
        </w:rPr>
      </w:pPr>
      <w:r w:rsidRPr="004E7760">
        <w:rPr>
          <w:rFonts w:ascii="標楷體" w:eastAsia="標楷體" w:hAnsi="標楷體"/>
          <w:sz w:val="22"/>
        </w:rPr>
        <w:t>(1)</w:t>
      </w:r>
      <w:r w:rsidRPr="004E7760">
        <w:rPr>
          <w:rFonts w:ascii="標楷體" w:eastAsia="標楷體" w:hAnsi="標楷體"/>
          <w:sz w:val="22"/>
        </w:rPr>
        <w:tab/>
      </w:r>
      <w:r w:rsidRPr="004E7760">
        <w:rPr>
          <w:rFonts w:ascii="標楷體" w:eastAsia="標楷體" w:hAnsi="標楷體" w:hint="eastAsia"/>
          <w:sz w:val="22"/>
        </w:rPr>
        <w:t>六月飛霜亂紛紛</w:t>
      </w:r>
      <w:r w:rsidRPr="004E7760">
        <w:rPr>
          <w:rFonts w:ascii="標楷體" w:eastAsia="標楷體" w:hAnsi="標楷體"/>
          <w:sz w:val="22"/>
        </w:rPr>
        <w:tab/>
        <w:t>(2)</w:t>
      </w:r>
      <w:r w:rsidRPr="004E7760">
        <w:rPr>
          <w:rFonts w:ascii="標楷體" w:eastAsia="標楷體" w:hAnsi="標楷體"/>
          <w:sz w:val="22"/>
        </w:rPr>
        <w:tab/>
      </w:r>
      <w:r w:rsidRPr="004E7760">
        <w:rPr>
          <w:rFonts w:ascii="標楷體" w:eastAsia="標楷體" w:hAnsi="標楷體" w:hint="eastAsia"/>
          <w:sz w:val="22"/>
        </w:rPr>
        <w:t>上情變了攪動亂</w:t>
      </w:r>
    </w:p>
    <w:p w14:paraId="3EB0187E"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兵賊不分害平民</w:t>
      </w:r>
      <w:r w:rsidRPr="004E7760">
        <w:rPr>
          <w:rFonts w:ascii="標楷體" w:eastAsia="標楷體" w:hAnsi="標楷體"/>
          <w:sz w:val="22"/>
        </w:rPr>
        <w:tab/>
      </w:r>
      <w:r w:rsidRPr="004E7760">
        <w:rPr>
          <w:rFonts w:ascii="標楷體" w:eastAsia="標楷體" w:hAnsi="標楷體"/>
          <w:sz w:val="22"/>
        </w:rPr>
        <w:tab/>
      </w:r>
      <w:r w:rsidRPr="004E7760">
        <w:rPr>
          <w:rFonts w:ascii="標楷體" w:eastAsia="標楷體" w:hAnsi="標楷體" w:hint="eastAsia"/>
          <w:sz w:val="22"/>
        </w:rPr>
        <w:t>民怨難息在一時</w:t>
      </w:r>
    </w:p>
    <w:p w14:paraId="04A8611C"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逆天而行飛一次</w:t>
      </w:r>
      <w:r w:rsidRPr="004E7760">
        <w:rPr>
          <w:rFonts w:ascii="標楷體" w:eastAsia="標楷體" w:hAnsi="標楷體"/>
          <w:sz w:val="22"/>
        </w:rPr>
        <w:tab/>
      </w:r>
      <w:r w:rsidRPr="004E7760">
        <w:rPr>
          <w:rFonts w:ascii="標楷體" w:eastAsia="標楷體" w:hAnsi="標楷體"/>
          <w:sz w:val="22"/>
        </w:rPr>
        <w:tab/>
      </w:r>
      <w:r w:rsidRPr="004E7760">
        <w:rPr>
          <w:rFonts w:ascii="標楷體" w:eastAsia="標楷體" w:hAnsi="標楷體" w:hint="eastAsia"/>
          <w:sz w:val="22"/>
        </w:rPr>
        <w:t>暴民一發難收拾</w:t>
      </w:r>
    </w:p>
    <w:p w14:paraId="4AA21FA6"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本末倒置說謊話</w:t>
      </w:r>
      <w:r w:rsidRPr="004E7760">
        <w:rPr>
          <w:rFonts w:ascii="標楷體" w:eastAsia="標楷體" w:hAnsi="標楷體"/>
          <w:sz w:val="22"/>
        </w:rPr>
        <w:tab/>
      </w:r>
      <w:r w:rsidRPr="004E7760">
        <w:rPr>
          <w:rFonts w:ascii="標楷體" w:eastAsia="標楷體" w:hAnsi="標楷體"/>
          <w:sz w:val="22"/>
        </w:rPr>
        <w:tab/>
      </w:r>
      <w:r w:rsidRPr="004E7760">
        <w:rPr>
          <w:rFonts w:ascii="標楷體" w:eastAsia="標楷體" w:hAnsi="標楷體" w:hint="eastAsia"/>
          <w:sz w:val="22"/>
        </w:rPr>
        <w:t>苦了百姓難回頭</w:t>
      </w:r>
    </w:p>
    <w:p w14:paraId="48A51126" w14:textId="77777777" w:rsidR="00DF74F7" w:rsidRPr="004E7760" w:rsidRDefault="00DF74F7" w:rsidP="00DF74F7">
      <w:pPr>
        <w:rPr>
          <w:rFonts w:ascii="標楷體" w:eastAsia="標楷體" w:hAnsi="標楷體"/>
          <w:sz w:val="22"/>
        </w:rPr>
      </w:pPr>
    </w:p>
    <w:p w14:paraId="7F8FC394" w14:textId="77777777" w:rsidR="00DF74F7" w:rsidRPr="004E7760" w:rsidRDefault="00DF74F7" w:rsidP="00DF74F7">
      <w:pPr>
        <w:rPr>
          <w:rFonts w:ascii="標楷體" w:eastAsia="標楷體" w:hAnsi="標楷體"/>
          <w:sz w:val="22"/>
        </w:rPr>
      </w:pPr>
      <w:r w:rsidRPr="004E7760">
        <w:rPr>
          <w:rFonts w:ascii="標楷體" w:eastAsia="標楷體" w:hAnsi="標楷體"/>
          <w:sz w:val="22"/>
        </w:rPr>
        <w:t>(3)</w:t>
      </w:r>
      <w:r w:rsidRPr="004E7760">
        <w:rPr>
          <w:rFonts w:ascii="標楷體" w:eastAsia="標楷體" w:hAnsi="標楷體"/>
          <w:sz w:val="22"/>
        </w:rPr>
        <w:tab/>
      </w:r>
      <w:r w:rsidRPr="004E7760">
        <w:rPr>
          <w:rFonts w:ascii="標楷體" w:eastAsia="標楷體" w:hAnsi="標楷體" w:hint="eastAsia"/>
          <w:sz w:val="22"/>
        </w:rPr>
        <w:t>夷秋暗中來資助</w:t>
      </w:r>
      <w:r w:rsidRPr="004E7760">
        <w:rPr>
          <w:rFonts w:ascii="標楷體" w:eastAsia="標楷體" w:hAnsi="標楷體"/>
          <w:sz w:val="22"/>
        </w:rPr>
        <w:tab/>
        <w:t>(4)</w:t>
      </w:r>
      <w:r w:rsidRPr="004E7760">
        <w:rPr>
          <w:rFonts w:ascii="標楷體" w:eastAsia="標楷體" w:hAnsi="標楷體"/>
          <w:sz w:val="22"/>
        </w:rPr>
        <w:tab/>
      </w:r>
      <w:r w:rsidRPr="004E7760">
        <w:rPr>
          <w:rFonts w:ascii="標楷體" w:eastAsia="標楷體" w:hAnsi="標楷體" w:hint="eastAsia"/>
          <w:sz w:val="22"/>
        </w:rPr>
        <w:t>申月局勢戰平息</w:t>
      </w:r>
    </w:p>
    <w:p w14:paraId="494F10BB"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美人奸計計上計</w:t>
      </w:r>
      <w:r w:rsidRPr="004E7760">
        <w:rPr>
          <w:rFonts w:ascii="標楷體" w:eastAsia="標楷體" w:hAnsi="標楷體"/>
          <w:sz w:val="22"/>
        </w:rPr>
        <w:tab/>
      </w:r>
      <w:r w:rsidRPr="004E7760">
        <w:rPr>
          <w:rFonts w:ascii="標楷體" w:eastAsia="標楷體" w:hAnsi="標楷體"/>
          <w:sz w:val="22"/>
        </w:rPr>
        <w:tab/>
      </w:r>
      <w:r w:rsidRPr="004E7760">
        <w:rPr>
          <w:rFonts w:ascii="標楷體" w:eastAsia="標楷體" w:hAnsi="標楷體" w:hint="eastAsia"/>
          <w:sz w:val="22"/>
        </w:rPr>
        <w:t>干戈未斷待時機</w:t>
      </w:r>
    </w:p>
    <w:p w14:paraId="7941BB75"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土豪劣紳鬼打鬼</w:t>
      </w:r>
      <w:r w:rsidRPr="004E7760">
        <w:rPr>
          <w:rFonts w:ascii="標楷體" w:eastAsia="標楷體" w:hAnsi="標楷體"/>
          <w:sz w:val="22"/>
        </w:rPr>
        <w:tab/>
      </w:r>
      <w:r w:rsidRPr="004E7760">
        <w:rPr>
          <w:rFonts w:ascii="標楷體" w:eastAsia="標楷體" w:hAnsi="標楷體"/>
          <w:sz w:val="22"/>
        </w:rPr>
        <w:tab/>
      </w:r>
      <w:r w:rsidRPr="004E7760">
        <w:rPr>
          <w:rFonts w:ascii="標楷體" w:eastAsia="標楷體" w:hAnsi="標楷體" w:hint="eastAsia"/>
          <w:sz w:val="22"/>
        </w:rPr>
        <w:t>小心爲上要注意</w:t>
      </w:r>
    </w:p>
    <w:p w14:paraId="69C17C6D"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黎民難有安樂時</w:t>
      </w:r>
      <w:r w:rsidRPr="004E7760">
        <w:rPr>
          <w:rFonts w:ascii="標楷體" w:eastAsia="標楷體" w:hAnsi="標楷體"/>
          <w:sz w:val="22"/>
        </w:rPr>
        <w:tab/>
      </w:r>
      <w:r w:rsidRPr="004E7760">
        <w:rPr>
          <w:rFonts w:ascii="標楷體" w:eastAsia="標楷體" w:hAnsi="標楷體"/>
          <w:sz w:val="22"/>
        </w:rPr>
        <w:tab/>
      </w:r>
      <w:r w:rsidRPr="004E7760">
        <w:rPr>
          <w:rFonts w:ascii="標楷體" w:eastAsia="標楷體" w:hAnsi="標楷體" w:hint="eastAsia"/>
          <w:sz w:val="22"/>
        </w:rPr>
        <w:t>暗有行動要提防</w:t>
      </w:r>
    </w:p>
    <w:p w14:paraId="3ECF446E" w14:textId="77777777" w:rsidR="00DF74F7" w:rsidRPr="004E7760" w:rsidRDefault="00DF74F7" w:rsidP="00DF74F7">
      <w:pPr>
        <w:rPr>
          <w:rFonts w:ascii="標楷體" w:eastAsia="標楷體" w:hAnsi="標楷體"/>
          <w:sz w:val="22"/>
        </w:rPr>
      </w:pPr>
    </w:p>
    <w:p w14:paraId="3080F9D7" w14:textId="77777777" w:rsidR="00DF74F7" w:rsidRPr="004E7760" w:rsidRDefault="00DF74F7" w:rsidP="00DF74F7">
      <w:pPr>
        <w:rPr>
          <w:rFonts w:ascii="標楷體" w:eastAsia="標楷體" w:hAnsi="標楷體"/>
          <w:sz w:val="22"/>
        </w:rPr>
      </w:pPr>
      <w:r w:rsidRPr="004E7760">
        <w:rPr>
          <w:rFonts w:ascii="標楷體" w:eastAsia="標楷體" w:hAnsi="標楷體"/>
          <w:sz w:val="22"/>
        </w:rPr>
        <w:t>(5)</w:t>
      </w:r>
      <w:r w:rsidRPr="004E7760">
        <w:rPr>
          <w:rFonts w:ascii="標楷體" w:eastAsia="標楷體" w:hAnsi="標楷體"/>
          <w:sz w:val="22"/>
        </w:rPr>
        <w:tab/>
      </w:r>
      <w:r w:rsidRPr="004E7760">
        <w:rPr>
          <w:rFonts w:ascii="標楷體" w:eastAsia="標楷體" w:hAnsi="標楷體" w:hint="eastAsia"/>
          <w:sz w:val="22"/>
        </w:rPr>
        <w:t>中秋難望月團圓</w:t>
      </w:r>
      <w:r w:rsidRPr="004E7760">
        <w:rPr>
          <w:rFonts w:ascii="標楷體" w:eastAsia="標楷體" w:hAnsi="標楷體"/>
          <w:sz w:val="22"/>
        </w:rPr>
        <w:tab/>
        <w:t>(6)</w:t>
      </w:r>
      <w:r w:rsidRPr="004E7760">
        <w:rPr>
          <w:rFonts w:ascii="標楷體" w:eastAsia="標楷體" w:hAnsi="標楷體"/>
          <w:sz w:val="22"/>
        </w:rPr>
        <w:tab/>
      </w:r>
      <w:r w:rsidRPr="004E7760">
        <w:rPr>
          <w:rFonts w:ascii="標楷體" w:eastAsia="標楷體" w:hAnsi="標楷體" w:hint="eastAsia"/>
          <w:sz w:val="22"/>
        </w:rPr>
        <w:t>地網展開來捉鬼</w:t>
      </w:r>
    </w:p>
    <w:p w14:paraId="5EFD8AB0"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百業蕭條難興旺</w:t>
      </w:r>
      <w:r w:rsidRPr="004E7760">
        <w:rPr>
          <w:rFonts w:ascii="標楷體" w:eastAsia="標楷體" w:hAnsi="標楷體"/>
          <w:sz w:val="22"/>
        </w:rPr>
        <w:tab/>
      </w:r>
      <w:r w:rsidRPr="004E7760">
        <w:rPr>
          <w:rFonts w:ascii="標楷體" w:eastAsia="標楷體" w:hAnsi="標楷體"/>
          <w:sz w:val="22"/>
        </w:rPr>
        <w:tab/>
      </w:r>
      <w:r w:rsidRPr="004E7760">
        <w:rPr>
          <w:rFonts w:ascii="標楷體" w:eastAsia="標楷體" w:hAnsi="標楷體" w:hint="eastAsia"/>
          <w:sz w:val="22"/>
        </w:rPr>
        <w:t>烽煙再起非百姓</w:t>
      </w:r>
    </w:p>
    <w:p w14:paraId="3FBE7D1F"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lastRenderedPageBreak/>
        <w:t>互不信任氣難消</w:t>
      </w:r>
      <w:r w:rsidRPr="004E7760">
        <w:rPr>
          <w:rFonts w:ascii="標楷體" w:eastAsia="標楷體" w:hAnsi="標楷體"/>
          <w:sz w:val="22"/>
        </w:rPr>
        <w:tab/>
      </w:r>
      <w:r w:rsidRPr="004E7760">
        <w:rPr>
          <w:rFonts w:ascii="標楷體" w:eastAsia="標楷體" w:hAnsi="標楷體"/>
          <w:sz w:val="22"/>
        </w:rPr>
        <w:tab/>
      </w:r>
      <w:r w:rsidRPr="004E7760">
        <w:rPr>
          <w:rFonts w:ascii="標楷體" w:eastAsia="標楷體" w:hAnsi="標楷體" w:hint="eastAsia"/>
          <w:sz w:val="22"/>
        </w:rPr>
        <w:t>陷阱重重又再來</w:t>
      </w:r>
    </w:p>
    <w:p w14:paraId="09D2D96B"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政令難下紫禁城</w:t>
      </w:r>
      <w:r w:rsidRPr="004E7760">
        <w:rPr>
          <w:rFonts w:ascii="標楷體" w:eastAsia="標楷體" w:hAnsi="標楷體"/>
          <w:sz w:val="22"/>
        </w:rPr>
        <w:tab/>
      </w:r>
      <w:r w:rsidRPr="004E7760">
        <w:rPr>
          <w:rFonts w:ascii="標楷體" w:eastAsia="標楷體" w:hAnsi="標楷體"/>
          <w:sz w:val="22"/>
        </w:rPr>
        <w:tab/>
      </w:r>
      <w:r w:rsidRPr="004E7760">
        <w:rPr>
          <w:rFonts w:ascii="標楷體" w:eastAsia="標楷體" w:hAnsi="標楷體" w:hint="eastAsia"/>
          <w:sz w:val="22"/>
        </w:rPr>
        <w:t>人民艱苦有誰知</w:t>
      </w:r>
    </w:p>
    <w:p w14:paraId="78EB9876" w14:textId="77777777" w:rsidR="00DF74F7" w:rsidRPr="004E7760" w:rsidRDefault="00DF74F7" w:rsidP="00DF74F7">
      <w:pPr>
        <w:rPr>
          <w:rFonts w:ascii="標楷體" w:eastAsia="標楷體" w:hAnsi="標楷體"/>
          <w:sz w:val="22"/>
        </w:rPr>
      </w:pPr>
    </w:p>
    <w:p w14:paraId="0144E8B9" w14:textId="77777777" w:rsidR="00DF74F7" w:rsidRPr="004E7760" w:rsidRDefault="00DF74F7" w:rsidP="00DF74F7">
      <w:pPr>
        <w:rPr>
          <w:rFonts w:ascii="標楷體" w:eastAsia="標楷體" w:hAnsi="標楷體"/>
          <w:sz w:val="22"/>
        </w:rPr>
      </w:pPr>
      <w:r w:rsidRPr="004E7760">
        <w:rPr>
          <w:rFonts w:ascii="標楷體" w:eastAsia="標楷體" w:hAnsi="標楷體"/>
          <w:sz w:val="22"/>
        </w:rPr>
        <w:t>(7)</w:t>
      </w:r>
      <w:r w:rsidRPr="004E7760">
        <w:rPr>
          <w:rFonts w:ascii="標楷體" w:eastAsia="標楷體" w:hAnsi="標楷體"/>
          <w:sz w:val="22"/>
        </w:rPr>
        <w:tab/>
      </w:r>
      <w:r w:rsidRPr="004E7760">
        <w:rPr>
          <w:rFonts w:ascii="標楷體" w:eastAsia="標楷體" w:hAnsi="標楷體" w:hint="eastAsia"/>
          <w:sz w:val="22"/>
        </w:rPr>
        <w:t>太歲之月有起色</w:t>
      </w:r>
      <w:r w:rsidRPr="004E7760">
        <w:rPr>
          <w:rFonts w:ascii="標楷體" w:eastAsia="標楷體" w:hAnsi="標楷體"/>
          <w:sz w:val="22"/>
        </w:rPr>
        <w:tab/>
        <w:t>(8)</w:t>
      </w:r>
      <w:r w:rsidRPr="004E7760">
        <w:rPr>
          <w:rFonts w:ascii="標楷體" w:eastAsia="標楷體" w:hAnsi="標楷體"/>
          <w:sz w:val="22"/>
        </w:rPr>
        <w:tab/>
      </w:r>
      <w:r w:rsidRPr="004E7760">
        <w:rPr>
          <w:rFonts w:ascii="標楷體" w:eastAsia="標楷體" w:hAnsi="標楷體" w:hint="eastAsia"/>
          <w:sz w:val="22"/>
        </w:rPr>
        <w:t>撥亂反正在子月</w:t>
      </w:r>
    </w:p>
    <w:p w14:paraId="4BA0AC71"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難測太歲不高興</w:t>
      </w:r>
      <w:r w:rsidRPr="004E7760">
        <w:rPr>
          <w:rFonts w:ascii="標楷體" w:eastAsia="標楷體" w:hAnsi="標楷體"/>
          <w:sz w:val="22"/>
        </w:rPr>
        <w:tab/>
      </w:r>
      <w:r w:rsidRPr="004E7760">
        <w:rPr>
          <w:rFonts w:ascii="標楷體" w:eastAsia="標楷體" w:hAnsi="標楷體"/>
          <w:sz w:val="22"/>
        </w:rPr>
        <w:tab/>
      </w:r>
      <w:r w:rsidRPr="004E7760">
        <w:rPr>
          <w:rFonts w:ascii="標楷體" w:eastAsia="標楷體" w:hAnsi="標楷體" w:hint="eastAsia"/>
          <w:sz w:val="22"/>
        </w:rPr>
        <w:t>國賊收斂見署光</w:t>
      </w:r>
    </w:p>
    <w:p w14:paraId="6E043D78"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星星之火難再燃</w:t>
      </w:r>
      <w:r w:rsidRPr="004E7760">
        <w:rPr>
          <w:rFonts w:ascii="標楷體" w:eastAsia="標楷體" w:hAnsi="標楷體"/>
          <w:sz w:val="22"/>
        </w:rPr>
        <w:tab/>
      </w:r>
      <w:r w:rsidRPr="004E7760">
        <w:rPr>
          <w:rFonts w:ascii="標楷體" w:eastAsia="標楷體" w:hAnsi="標楷體"/>
          <w:sz w:val="22"/>
        </w:rPr>
        <w:tab/>
      </w:r>
      <w:r w:rsidRPr="004E7760">
        <w:rPr>
          <w:rFonts w:ascii="標楷體" w:eastAsia="標楷體" w:hAnsi="標楷體" w:hint="eastAsia"/>
          <w:sz w:val="22"/>
        </w:rPr>
        <w:t>鵝群難見逐隻走</w:t>
      </w:r>
    </w:p>
    <w:p w14:paraId="33B728C5"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日出之雪漸消溶</w:t>
      </w:r>
      <w:r w:rsidRPr="004E7760">
        <w:rPr>
          <w:rFonts w:ascii="標楷體" w:eastAsia="標楷體" w:hAnsi="標楷體"/>
          <w:sz w:val="22"/>
        </w:rPr>
        <w:tab/>
      </w:r>
      <w:r w:rsidRPr="004E7760">
        <w:rPr>
          <w:rFonts w:ascii="標楷體" w:eastAsia="標楷體" w:hAnsi="標楷體"/>
          <w:sz w:val="22"/>
        </w:rPr>
        <w:tab/>
      </w:r>
      <w:r w:rsidRPr="004E7760">
        <w:rPr>
          <w:rFonts w:ascii="標楷體" w:eastAsia="標楷體" w:hAnsi="標楷體" w:hint="eastAsia"/>
          <w:sz w:val="22"/>
        </w:rPr>
        <w:t>灰頭土臉不能留</w:t>
      </w:r>
    </w:p>
    <w:p w14:paraId="14A3D0EE" w14:textId="77777777" w:rsidR="00DF74F7" w:rsidRPr="004E7760" w:rsidRDefault="00DF74F7" w:rsidP="00DF74F7">
      <w:pPr>
        <w:rPr>
          <w:rFonts w:ascii="標楷體" w:eastAsia="標楷體" w:hAnsi="標楷體"/>
          <w:sz w:val="22"/>
        </w:rPr>
      </w:pPr>
    </w:p>
    <w:p w14:paraId="6B92F940" w14:textId="77777777" w:rsidR="00DF74F7" w:rsidRPr="004E7760" w:rsidRDefault="00DF74F7" w:rsidP="00DF74F7">
      <w:pPr>
        <w:rPr>
          <w:rFonts w:ascii="標楷體" w:eastAsia="標楷體" w:hAnsi="標楷體"/>
          <w:sz w:val="22"/>
        </w:rPr>
      </w:pPr>
      <w:r w:rsidRPr="004E7760">
        <w:rPr>
          <w:rFonts w:ascii="標楷體" w:eastAsia="標楷體" w:hAnsi="標楷體"/>
          <w:sz w:val="22"/>
        </w:rPr>
        <w:t>(9)</w:t>
      </w:r>
      <w:r w:rsidRPr="004E7760">
        <w:rPr>
          <w:rFonts w:ascii="標楷體" w:eastAsia="標楷體" w:hAnsi="標楷體"/>
          <w:sz w:val="22"/>
        </w:rPr>
        <w:tab/>
      </w:r>
      <w:r w:rsidRPr="004E7760">
        <w:rPr>
          <w:rFonts w:ascii="標楷體" w:eastAsia="標楷體" w:hAnsi="標楷體" w:hint="eastAsia"/>
          <w:sz w:val="22"/>
        </w:rPr>
        <w:t>臘月之時新氣象</w:t>
      </w:r>
      <w:r w:rsidRPr="004E7760">
        <w:rPr>
          <w:rFonts w:ascii="標楷體" w:eastAsia="標楷體" w:hAnsi="標楷體"/>
          <w:sz w:val="22"/>
        </w:rPr>
        <w:tab/>
        <w:t>(10)</w:t>
      </w:r>
      <w:r w:rsidRPr="004E7760">
        <w:rPr>
          <w:rFonts w:ascii="標楷體" w:eastAsia="標楷體" w:hAnsi="標楷體"/>
          <w:sz w:val="22"/>
        </w:rPr>
        <w:tab/>
      </w:r>
      <w:r w:rsidRPr="004E7760">
        <w:rPr>
          <w:rFonts w:ascii="標楷體" w:eastAsia="標楷體" w:hAnsi="標楷體" w:hint="eastAsia"/>
          <w:sz w:val="22"/>
        </w:rPr>
        <w:t>今日來時非偶然</w:t>
      </w:r>
    </w:p>
    <w:p w14:paraId="0070EE56"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土豬待走金鼠來</w:t>
      </w:r>
      <w:r w:rsidRPr="004E7760">
        <w:rPr>
          <w:rFonts w:ascii="標楷體" w:eastAsia="標楷體" w:hAnsi="標楷體"/>
          <w:sz w:val="22"/>
        </w:rPr>
        <w:tab/>
      </w:r>
      <w:r w:rsidRPr="004E7760">
        <w:rPr>
          <w:rFonts w:ascii="標楷體" w:eastAsia="標楷體" w:hAnsi="標楷體"/>
          <w:sz w:val="22"/>
        </w:rPr>
        <w:tab/>
      </w:r>
      <w:r w:rsidRPr="004E7760">
        <w:rPr>
          <w:rFonts w:ascii="標楷體" w:eastAsia="標楷體" w:hAnsi="標楷體" w:hint="eastAsia"/>
          <w:sz w:val="22"/>
        </w:rPr>
        <w:t>戒急用忍成大事</w:t>
      </w:r>
    </w:p>
    <w:p w14:paraId="077403E1"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民生改善有希望</w:t>
      </w:r>
      <w:r w:rsidRPr="004E7760">
        <w:rPr>
          <w:rFonts w:ascii="標楷體" w:eastAsia="標楷體" w:hAnsi="標楷體"/>
          <w:sz w:val="22"/>
        </w:rPr>
        <w:tab/>
      </w:r>
      <w:r w:rsidRPr="004E7760">
        <w:rPr>
          <w:rFonts w:ascii="標楷體" w:eastAsia="標楷體" w:hAnsi="標楷體"/>
          <w:sz w:val="22"/>
        </w:rPr>
        <w:tab/>
      </w:r>
      <w:r w:rsidRPr="004E7760">
        <w:rPr>
          <w:rFonts w:ascii="標楷體" w:eastAsia="標楷體" w:hAnsi="標楷體" w:hint="eastAsia"/>
          <w:sz w:val="22"/>
        </w:rPr>
        <w:t>陰安陽樂是天意</w:t>
      </w:r>
    </w:p>
    <w:p w14:paraId="08C58FC8" w14:textId="77777777" w:rsidR="00DF74F7" w:rsidRPr="004E7760" w:rsidRDefault="00DF74F7" w:rsidP="00DF74F7">
      <w:pPr>
        <w:rPr>
          <w:rFonts w:ascii="標楷體" w:eastAsia="標楷體" w:hAnsi="標楷體"/>
          <w:sz w:val="22"/>
        </w:rPr>
      </w:pPr>
      <w:r w:rsidRPr="004E7760">
        <w:rPr>
          <w:rFonts w:ascii="標楷體" w:eastAsia="標楷體" w:hAnsi="標楷體" w:hint="eastAsia"/>
          <w:sz w:val="22"/>
        </w:rPr>
        <w:t>庶民百姓漸顔開</w:t>
      </w:r>
      <w:r w:rsidRPr="004E7760">
        <w:rPr>
          <w:rFonts w:ascii="標楷體" w:eastAsia="標楷體" w:hAnsi="標楷體"/>
          <w:sz w:val="22"/>
        </w:rPr>
        <w:tab/>
      </w:r>
      <w:r w:rsidRPr="004E7760">
        <w:rPr>
          <w:rFonts w:ascii="標楷體" w:eastAsia="標楷體" w:hAnsi="標楷體"/>
          <w:sz w:val="22"/>
        </w:rPr>
        <w:tab/>
      </w:r>
      <w:r w:rsidRPr="004E7760">
        <w:rPr>
          <w:rFonts w:ascii="標楷體" w:eastAsia="標楷體" w:hAnsi="標楷體" w:hint="eastAsia"/>
          <w:sz w:val="22"/>
        </w:rPr>
        <w:t>還有希望在明天</w:t>
      </w:r>
    </w:p>
    <w:p w14:paraId="2F1606CD" w14:textId="77777777" w:rsidR="00DB7ACA" w:rsidRDefault="00DF74F7" w:rsidP="00DB7ACA">
      <w:pPr>
        <w:jc w:val="center"/>
        <w:rPr>
          <w:rFonts w:ascii="標楷體" w:eastAsia="標楷體" w:hAnsi="標楷體"/>
          <w:i/>
          <w:iCs/>
          <w:sz w:val="22"/>
        </w:rPr>
      </w:pPr>
      <w:r w:rsidRPr="004E7760">
        <w:rPr>
          <w:rFonts w:ascii="標楷體" w:eastAsia="標楷體" w:hAnsi="標楷體"/>
          <w:noProof/>
          <w:sz w:val="22"/>
        </w:rPr>
        <w:drawing>
          <wp:inline distT="0" distB="0" distL="0" distR="0" wp14:anchorId="052425CE" wp14:editId="4D22F8A2">
            <wp:extent cx="1138988" cy="1660391"/>
            <wp:effectExtent l="0" t="0" r="4445" b="0"/>
            <wp:docPr id="283" name="圖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152809" cy="1680539"/>
                    </a:xfrm>
                    <a:prstGeom prst="rect">
                      <a:avLst/>
                    </a:prstGeom>
                  </pic:spPr>
                </pic:pic>
              </a:graphicData>
            </a:graphic>
          </wp:inline>
        </w:drawing>
      </w:r>
    </w:p>
    <w:p w14:paraId="2B45F198" w14:textId="4533F57A"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漢壽亭侯者</w:t>
      </w:r>
      <w:r w:rsidR="00DB7ACA">
        <w:rPr>
          <w:rFonts w:ascii="標楷體" w:eastAsia="標楷體" w:hAnsi="標楷體" w:hint="eastAsia"/>
          <w:i/>
          <w:iCs/>
          <w:sz w:val="22"/>
        </w:rPr>
        <w:t xml:space="preserve"> </w:t>
      </w:r>
      <w:r w:rsidRPr="004E7760">
        <w:rPr>
          <w:rFonts w:ascii="標楷體" w:eastAsia="標楷體" w:hAnsi="標楷體" w:hint="eastAsia"/>
          <w:i/>
          <w:iCs/>
          <w:sz w:val="22"/>
        </w:rPr>
        <w:t>昭昭為古人</w:t>
      </w:r>
    </w:p>
    <w:p w14:paraId="29F7C711" w14:textId="132E75A5" w:rsidR="00DF74F7" w:rsidRPr="004E7760" w:rsidRDefault="00DF74F7" w:rsidP="00DF74F7">
      <w:pPr>
        <w:rPr>
          <w:rFonts w:ascii="標楷體" w:eastAsia="標楷體" w:hAnsi="標楷體"/>
          <w:i/>
          <w:iCs/>
          <w:sz w:val="22"/>
        </w:rPr>
      </w:pPr>
      <w:r w:rsidRPr="004E7760">
        <w:rPr>
          <w:rFonts w:ascii="標楷體" w:eastAsia="標楷體" w:hAnsi="標楷體" w:hint="eastAsia"/>
          <w:i/>
          <w:iCs/>
          <w:sz w:val="22"/>
        </w:rPr>
        <w:t>騰文必優雅</w:t>
      </w:r>
      <w:r w:rsidR="00DB7ACA">
        <w:rPr>
          <w:rFonts w:ascii="標楷體" w:eastAsia="標楷體" w:hAnsi="標楷體" w:hint="eastAsia"/>
          <w:i/>
          <w:iCs/>
          <w:sz w:val="22"/>
        </w:rPr>
        <w:t xml:space="preserve"> </w:t>
      </w:r>
      <w:r w:rsidRPr="004E7760">
        <w:rPr>
          <w:rFonts w:ascii="標楷體" w:eastAsia="標楷體" w:hAnsi="標楷體" w:hint="eastAsia"/>
          <w:i/>
          <w:iCs/>
          <w:sz w:val="22"/>
        </w:rPr>
        <w:t>用闡仙風殷</w:t>
      </w:r>
    </w:p>
    <w:p w14:paraId="219C9EA9" w14:textId="77777777" w:rsidR="00DF74F7" w:rsidRPr="004E7760" w:rsidRDefault="00DF74F7" w:rsidP="00DF74F7">
      <w:pPr>
        <w:rPr>
          <w:rFonts w:ascii="標楷體" w:eastAsia="標楷體" w:hAnsi="標楷體"/>
          <w:i/>
          <w:iCs/>
          <w:sz w:val="22"/>
        </w:rPr>
      </w:pPr>
    </w:p>
    <w:p w14:paraId="3A939E05" w14:textId="77777777" w:rsidR="009B4D8E" w:rsidRPr="004E7760" w:rsidRDefault="00DF74F7" w:rsidP="009B4D8E">
      <w:pPr>
        <w:rPr>
          <w:rFonts w:ascii="標楷體" w:eastAsia="標楷體" w:hAnsi="標楷體"/>
          <w:i/>
          <w:iCs/>
          <w:sz w:val="22"/>
        </w:rPr>
      </w:pPr>
      <w:r w:rsidRPr="004E7760">
        <w:rPr>
          <w:rFonts w:ascii="標楷體" w:eastAsia="標楷體" w:hAnsi="標楷體" w:hint="eastAsia"/>
          <w:i/>
          <w:iCs/>
          <w:sz w:val="22"/>
        </w:rPr>
        <w:t>文不類古人之雅句矣，漢壽亭侯，備文武咸備之古者，焉其文書如斯？詞不達意，意彰卑俗！思之以明！</w:t>
      </w:r>
    </w:p>
    <w:p w14:paraId="501A390A" w14:textId="77777777" w:rsidR="009B4D8E" w:rsidRPr="004E7760" w:rsidRDefault="009B4D8E" w:rsidP="009B4D8E">
      <w:pPr>
        <w:rPr>
          <w:rFonts w:ascii="標楷體" w:eastAsia="標楷體" w:hAnsi="標楷體"/>
          <w:i/>
          <w:iCs/>
          <w:sz w:val="22"/>
        </w:rPr>
      </w:pPr>
    </w:p>
    <w:p w14:paraId="2702C403" w14:textId="4C2204AD" w:rsidR="009B4D8E" w:rsidRPr="004E7760" w:rsidRDefault="009B4D8E" w:rsidP="009B4D8E">
      <w:pPr>
        <w:rPr>
          <w:rFonts w:ascii="標楷體" w:eastAsia="標楷體" w:hAnsi="標楷體"/>
          <w:b/>
          <w:bCs/>
          <w:sz w:val="22"/>
        </w:rPr>
      </w:pPr>
      <w:r w:rsidRPr="004E7760">
        <w:rPr>
          <w:rFonts w:ascii="標楷體" w:eastAsia="標楷體" w:hAnsi="標楷體" w:hint="eastAsia"/>
          <w:b/>
          <w:bCs/>
          <w:sz w:val="22"/>
        </w:rPr>
        <w:t>外來勢力幹預港何時能撤離退下</w:t>
      </w:r>
      <w:r w:rsidRPr="004E7760">
        <w:rPr>
          <w:rFonts w:ascii="標楷體" w:eastAsia="標楷體" w:hAnsi="標楷體"/>
          <w:b/>
          <w:bCs/>
          <w:sz w:val="22"/>
        </w:rPr>
        <w:t>!</w:t>
      </w:r>
    </w:p>
    <w:p w14:paraId="30265DF0"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此為政治事</w:t>
      </w:r>
    </w:p>
    <w:p w14:paraId="4AEE9887"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本仙不預測</w:t>
      </w:r>
    </w:p>
    <w:p w14:paraId="3E5E52CD"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華洋港相雜</w:t>
      </w:r>
    </w:p>
    <w:p w14:paraId="439B618F"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利益俱欲握</w:t>
      </w:r>
    </w:p>
    <w:p w14:paraId="3AFA71AF" w14:textId="77777777" w:rsidR="009B4D8E" w:rsidRPr="004E7760" w:rsidRDefault="009B4D8E" w:rsidP="009B4D8E">
      <w:pPr>
        <w:rPr>
          <w:rFonts w:ascii="標楷體" w:eastAsia="標楷體" w:hAnsi="標楷體"/>
          <w:i/>
          <w:iCs/>
          <w:sz w:val="22"/>
        </w:rPr>
      </w:pPr>
    </w:p>
    <w:p w14:paraId="34E80C09"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華洋港雜，始于開埠迄今盛于經濟，今人富矣，恒無壯志以拚活，轉向耽逸留連聽乎政益，方向變矣，禍甚！</w:t>
      </w:r>
    </w:p>
    <w:p w14:paraId="6B1C1C70" w14:textId="77777777" w:rsidR="005728BD" w:rsidRPr="004E7760" w:rsidRDefault="005728BD" w:rsidP="005728BD">
      <w:pPr>
        <w:jc w:val="both"/>
        <w:rPr>
          <w:rFonts w:ascii="標楷體" w:eastAsia="標楷體" w:hAnsi="標楷體"/>
          <w:b/>
          <w:bCs/>
          <w:sz w:val="22"/>
        </w:rPr>
      </w:pPr>
    </w:p>
    <w:p w14:paraId="517E4FB9" w14:textId="01BA820F" w:rsidR="005728BD" w:rsidRPr="004E7760" w:rsidRDefault="005728BD" w:rsidP="005728BD">
      <w:pPr>
        <w:jc w:val="both"/>
        <w:rPr>
          <w:rFonts w:ascii="標楷體" w:eastAsia="標楷體" w:hAnsi="標楷體"/>
          <w:b/>
          <w:bCs/>
          <w:sz w:val="22"/>
        </w:rPr>
      </w:pPr>
      <w:r w:rsidRPr="004E7760">
        <w:rPr>
          <w:rFonts w:ascii="標楷體" w:eastAsia="標楷體" w:hAnsi="標楷體" w:hint="eastAsia"/>
          <w:b/>
          <w:bCs/>
          <w:sz w:val="22"/>
        </w:rPr>
        <w:t>乞求師評最近香港發生之事，對宗教信仰尤其道教有何影響？最近講堂學員上課率明顯下降了!</w:t>
      </w:r>
    </w:p>
    <w:p w14:paraId="2FE2E094" w14:textId="2D6AC8C9" w:rsidR="005728BD" w:rsidRPr="004E7760" w:rsidRDefault="005728BD" w:rsidP="005728BD">
      <w:pPr>
        <w:jc w:val="both"/>
        <w:rPr>
          <w:rFonts w:ascii="標楷體" w:eastAsia="標楷體" w:hAnsi="標楷體"/>
          <w:i/>
          <w:iCs/>
          <w:sz w:val="22"/>
        </w:rPr>
      </w:pPr>
      <w:r w:rsidRPr="004E7760">
        <w:rPr>
          <w:rFonts w:ascii="標楷體" w:eastAsia="標楷體" w:hAnsi="標楷體" w:hint="eastAsia"/>
          <w:i/>
          <w:iCs/>
          <w:sz w:val="22"/>
        </w:rPr>
        <w:t>近態絕對是政治</w:t>
      </w:r>
      <w:r w:rsidR="00DB7ACA">
        <w:rPr>
          <w:rFonts w:ascii="標楷體" w:eastAsia="標楷體" w:hAnsi="標楷體" w:hint="eastAsia"/>
          <w:i/>
          <w:iCs/>
          <w:sz w:val="22"/>
        </w:rPr>
        <w:t xml:space="preserve"> </w:t>
      </w:r>
      <w:r w:rsidRPr="004E7760">
        <w:rPr>
          <w:rFonts w:ascii="標楷體" w:eastAsia="標楷體" w:hAnsi="標楷體" w:hint="eastAsia"/>
          <w:i/>
          <w:iCs/>
          <w:sz w:val="22"/>
        </w:rPr>
        <w:t>宗教信仰却無由</w:t>
      </w:r>
    </w:p>
    <w:p w14:paraId="61D3FDB4" w14:textId="0E7E079A" w:rsidR="005728BD" w:rsidRPr="004E7760" w:rsidRDefault="005728BD" w:rsidP="005728BD">
      <w:pPr>
        <w:jc w:val="both"/>
        <w:rPr>
          <w:rFonts w:ascii="標楷體" w:eastAsia="標楷體" w:hAnsi="標楷體"/>
          <w:i/>
          <w:iCs/>
          <w:sz w:val="22"/>
        </w:rPr>
      </w:pPr>
      <w:r w:rsidRPr="004E7760">
        <w:rPr>
          <w:rFonts w:ascii="標楷體" w:eastAsia="標楷體" w:hAnsi="標楷體" w:hint="eastAsia"/>
          <w:i/>
          <w:iCs/>
          <w:sz w:val="22"/>
        </w:rPr>
        <w:t>無奈無力之感垂</w:t>
      </w:r>
      <w:r w:rsidR="00DB7ACA">
        <w:rPr>
          <w:rFonts w:ascii="標楷體" w:eastAsia="標楷體" w:hAnsi="標楷體" w:hint="eastAsia"/>
          <w:i/>
          <w:iCs/>
          <w:sz w:val="22"/>
        </w:rPr>
        <w:t xml:space="preserve"> </w:t>
      </w:r>
      <w:r w:rsidRPr="004E7760">
        <w:rPr>
          <w:rFonts w:ascii="標楷體" w:eastAsia="標楷體" w:hAnsi="標楷體" w:hint="eastAsia"/>
          <w:i/>
          <w:iCs/>
          <w:sz w:val="22"/>
        </w:rPr>
        <w:t>街頭斗爭夜每有</w:t>
      </w:r>
    </w:p>
    <w:p w14:paraId="1CB8D243" w14:textId="77777777" w:rsidR="005728BD" w:rsidRPr="004E7760" w:rsidRDefault="005728BD" w:rsidP="005728BD">
      <w:pPr>
        <w:jc w:val="both"/>
        <w:rPr>
          <w:rFonts w:ascii="標楷體" w:eastAsia="標楷體" w:hAnsi="標楷體"/>
          <w:i/>
          <w:iCs/>
          <w:sz w:val="22"/>
        </w:rPr>
      </w:pPr>
    </w:p>
    <w:p w14:paraId="79670F15" w14:textId="77777777" w:rsidR="005728BD" w:rsidRPr="004E7760" w:rsidRDefault="005728BD" w:rsidP="005728BD">
      <w:pPr>
        <w:jc w:val="both"/>
        <w:rPr>
          <w:rFonts w:ascii="標楷體" w:eastAsia="標楷體" w:hAnsi="標楷體"/>
          <w:i/>
          <w:iCs/>
          <w:sz w:val="22"/>
        </w:rPr>
      </w:pPr>
      <w:r w:rsidRPr="004E7760">
        <w:rPr>
          <w:rFonts w:ascii="標楷體" w:eastAsia="標楷體" w:hAnsi="標楷體" w:hint="eastAsia"/>
          <w:i/>
          <w:iCs/>
          <w:sz w:val="22"/>
        </w:rPr>
        <w:t>香港之近事者，是任何人俱仝損失，包括物質，精神，親情，友愛，宗教則未必肯是，近來學員上課銳減是交通與街頭斗爭影響無關玄道之興衰，君宜堅持是也，加庇深深也哉！</w:t>
      </w:r>
    </w:p>
    <w:p w14:paraId="4522775B" w14:textId="77777777" w:rsidR="009B4D8E" w:rsidRPr="004E7760" w:rsidRDefault="009B4D8E" w:rsidP="009B4D8E">
      <w:pPr>
        <w:rPr>
          <w:rFonts w:ascii="標楷體" w:eastAsia="標楷體" w:hAnsi="標楷體"/>
          <w:sz w:val="22"/>
        </w:rPr>
      </w:pPr>
    </w:p>
    <w:p w14:paraId="5649BFD7" w14:textId="77777777" w:rsidR="009B4D8E" w:rsidRPr="004E7760" w:rsidRDefault="009B4D8E" w:rsidP="009B4D8E">
      <w:pPr>
        <w:rPr>
          <w:rFonts w:ascii="標楷體" w:eastAsia="標楷體" w:hAnsi="標楷體"/>
          <w:b/>
          <w:bCs/>
          <w:sz w:val="22"/>
        </w:rPr>
      </w:pPr>
      <w:r w:rsidRPr="004E7760">
        <w:rPr>
          <w:rFonts w:ascii="標楷體" w:eastAsia="標楷體" w:hAnsi="標楷體" w:hint="eastAsia"/>
          <w:b/>
          <w:bCs/>
          <w:sz w:val="22"/>
        </w:rPr>
        <w:t>時次之劫是否成為港運之落幕？</w:t>
      </w:r>
    </w:p>
    <w:p w14:paraId="5E3C96DE" w14:textId="6B465098"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無庸理會此</w:t>
      </w:r>
      <w:r w:rsidR="00DB7ACA">
        <w:rPr>
          <w:rFonts w:ascii="標楷體" w:eastAsia="標楷體" w:hAnsi="標楷體" w:hint="eastAsia"/>
          <w:i/>
          <w:iCs/>
          <w:sz w:val="22"/>
        </w:rPr>
        <w:t xml:space="preserve"> </w:t>
      </w:r>
      <w:r w:rsidRPr="004E7760">
        <w:rPr>
          <w:rFonts w:ascii="標楷體" w:eastAsia="標楷體" w:hAnsi="標楷體" w:hint="eastAsia"/>
          <w:i/>
          <w:iCs/>
          <w:sz w:val="22"/>
        </w:rPr>
        <w:t>社稷之大事</w:t>
      </w:r>
    </w:p>
    <w:p w14:paraId="79DA2895" w14:textId="18476EDE"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可道非常道</w:t>
      </w:r>
      <w:r w:rsidR="00DB7ACA">
        <w:rPr>
          <w:rFonts w:ascii="標楷體" w:eastAsia="標楷體" w:hAnsi="標楷體" w:hint="eastAsia"/>
          <w:i/>
          <w:iCs/>
          <w:sz w:val="22"/>
        </w:rPr>
        <w:t xml:space="preserve"> </w:t>
      </w:r>
      <w:r w:rsidRPr="004E7760">
        <w:rPr>
          <w:rFonts w:ascii="標楷體" w:eastAsia="標楷體" w:hAnsi="標楷體" w:hint="eastAsia"/>
          <w:i/>
          <w:iCs/>
          <w:sz w:val="22"/>
        </w:rPr>
        <w:t>可名難語施</w:t>
      </w:r>
    </w:p>
    <w:p w14:paraId="4153D104" w14:textId="77777777" w:rsidR="009B4D8E" w:rsidRPr="004E7760" w:rsidRDefault="009B4D8E" w:rsidP="009B4D8E">
      <w:pPr>
        <w:rPr>
          <w:rFonts w:ascii="標楷體" w:eastAsia="標楷體" w:hAnsi="標楷體"/>
          <w:i/>
          <w:iCs/>
          <w:sz w:val="22"/>
        </w:rPr>
      </w:pPr>
    </w:p>
    <w:p w14:paraId="47866E14" w14:textId="77777777"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君其在道而乎道者合矣，社稷如何總無礙乎講堂之宏發，君者建譽立名，日增其采，道者及政，歷朝祇始老聖之居柱下吏及乎丘長春之爲成吉大汗之國師矣，今勢不應爲社稷之罔象有亂正清正靜之道行。</w:t>
      </w:r>
    </w:p>
    <w:p w14:paraId="0B39D720" w14:textId="77777777" w:rsidR="009B4D8E" w:rsidRPr="004E7760" w:rsidRDefault="009B4D8E" w:rsidP="009B4D8E">
      <w:pPr>
        <w:rPr>
          <w:rFonts w:ascii="標楷體" w:eastAsia="標楷體" w:hAnsi="標楷體"/>
          <w:sz w:val="22"/>
        </w:rPr>
      </w:pPr>
    </w:p>
    <w:p w14:paraId="44FEA2A5" w14:textId="77777777" w:rsidR="009B4D8E" w:rsidRPr="004E7760" w:rsidRDefault="009B4D8E" w:rsidP="009B4D8E">
      <w:pPr>
        <w:rPr>
          <w:rFonts w:ascii="標楷體" w:eastAsia="標楷體" w:hAnsi="標楷體"/>
          <w:b/>
          <w:bCs/>
          <w:sz w:val="22"/>
        </w:rPr>
      </w:pPr>
      <w:r w:rsidRPr="004E7760">
        <w:rPr>
          <w:rFonts w:ascii="標楷體" w:eastAsia="標楷體" w:hAnsi="標楷體" w:hint="eastAsia"/>
          <w:b/>
          <w:bCs/>
          <w:sz w:val="22"/>
        </w:rPr>
        <w:t>還有什麼能做？</w:t>
      </w:r>
    </w:p>
    <w:p w14:paraId="1041E4D4" w14:textId="2B087CFF"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無法挽時難</w:t>
      </w:r>
      <w:r w:rsidR="00DB7ACA">
        <w:rPr>
          <w:rFonts w:ascii="標楷體" w:eastAsia="標楷體" w:hAnsi="標楷體" w:hint="eastAsia"/>
          <w:i/>
          <w:iCs/>
          <w:sz w:val="22"/>
        </w:rPr>
        <w:t xml:space="preserve"> </w:t>
      </w:r>
      <w:r w:rsidRPr="004E7760">
        <w:rPr>
          <w:rFonts w:ascii="標楷體" w:eastAsia="標楷體" w:hAnsi="標楷體" w:hint="eastAsia"/>
          <w:i/>
          <w:iCs/>
          <w:sz w:val="22"/>
        </w:rPr>
        <w:t>因政令禁止</w:t>
      </w:r>
    </w:p>
    <w:p w14:paraId="18135BDD" w14:textId="22836305" w:rsidR="009B4D8E" w:rsidRPr="004E7760" w:rsidRDefault="009B4D8E" w:rsidP="009B4D8E">
      <w:pPr>
        <w:rPr>
          <w:rFonts w:ascii="標楷體" w:eastAsia="標楷體" w:hAnsi="標楷體"/>
          <w:i/>
          <w:iCs/>
          <w:sz w:val="22"/>
        </w:rPr>
      </w:pPr>
      <w:r w:rsidRPr="004E7760">
        <w:rPr>
          <w:rFonts w:ascii="標楷體" w:eastAsia="標楷體" w:hAnsi="標楷體" w:hint="eastAsia"/>
          <w:i/>
          <w:iCs/>
          <w:sz w:val="22"/>
        </w:rPr>
        <w:t>港之佛道社</w:t>
      </w:r>
      <w:r w:rsidR="00DB7ACA">
        <w:rPr>
          <w:rFonts w:ascii="標楷體" w:eastAsia="標楷體" w:hAnsi="標楷體" w:hint="eastAsia"/>
          <w:i/>
          <w:iCs/>
          <w:sz w:val="22"/>
        </w:rPr>
        <w:t xml:space="preserve"> </w:t>
      </w:r>
      <w:r w:rsidRPr="004E7760">
        <w:rPr>
          <w:rFonts w:ascii="標楷體" w:eastAsia="標楷體" w:hAnsi="標楷體" w:hint="eastAsia"/>
          <w:i/>
          <w:iCs/>
          <w:sz w:val="22"/>
        </w:rPr>
        <w:t>寶爐盡拆矣</w:t>
      </w:r>
    </w:p>
    <w:p w14:paraId="39B7EC4D" w14:textId="77777777" w:rsidR="009B4D8E" w:rsidRPr="004E7760" w:rsidRDefault="009B4D8E" w:rsidP="009B4D8E">
      <w:pPr>
        <w:rPr>
          <w:rFonts w:ascii="標楷體" w:eastAsia="標楷體" w:hAnsi="標楷體"/>
          <w:i/>
          <w:iCs/>
          <w:sz w:val="22"/>
        </w:rPr>
      </w:pPr>
    </w:p>
    <w:p w14:paraId="3DD2A1EE" w14:textId="3111D90B" w:rsidR="00893018" w:rsidRPr="004E7760" w:rsidRDefault="009B4D8E" w:rsidP="00886C1E">
      <w:pPr>
        <w:rPr>
          <w:rFonts w:ascii="標楷體" w:eastAsia="標楷體" w:hAnsi="標楷體"/>
          <w:i/>
          <w:iCs/>
          <w:sz w:val="22"/>
        </w:rPr>
      </w:pPr>
      <w:r w:rsidRPr="004E7760">
        <w:rPr>
          <w:rFonts w:ascii="標楷體" w:eastAsia="標楷體" w:hAnsi="標楷體" w:hint="eastAsia"/>
          <w:i/>
          <w:iCs/>
          <w:sz w:val="22"/>
        </w:rPr>
        <w:t>君巳盡乎所能，雖感綿力之難施，實功德也浩大，政令追楔環保已久，信屬潮流，君又何能螳臂擋車，可復焚寶之體系重建？</w:t>
      </w:r>
    </w:p>
    <w:p w14:paraId="14C0497D" w14:textId="2FCFEB02" w:rsidR="00886C1E" w:rsidRPr="004E7760" w:rsidRDefault="00886C1E" w:rsidP="00886C1E">
      <w:pPr>
        <w:rPr>
          <w:rFonts w:ascii="標楷體" w:eastAsia="標楷體" w:hAnsi="標楷體"/>
          <w:i/>
          <w:iCs/>
          <w:sz w:val="22"/>
        </w:rPr>
      </w:pPr>
    </w:p>
    <w:p w14:paraId="40EE9D10" w14:textId="77777777" w:rsidR="00886C1E" w:rsidRPr="004E7760" w:rsidRDefault="00886C1E" w:rsidP="00886C1E">
      <w:pPr>
        <w:rPr>
          <w:rFonts w:ascii="標楷體" w:eastAsia="標楷體" w:hAnsi="標楷體"/>
          <w:b/>
          <w:bCs/>
          <w:noProof/>
          <w:sz w:val="22"/>
        </w:rPr>
      </w:pPr>
      <w:r w:rsidRPr="004E7760">
        <w:rPr>
          <w:rFonts w:ascii="標楷體" w:eastAsia="標楷體" w:hAnsi="標楷體" w:hint="eastAsia"/>
          <w:b/>
          <w:bCs/>
          <w:sz w:val="22"/>
        </w:rPr>
        <w:t>內患的美國</w:t>
      </w:r>
      <w:r w:rsidRPr="004E7760">
        <w:rPr>
          <w:rFonts w:ascii="標楷體" w:eastAsia="標楷體" w:hAnsi="標楷體"/>
          <w:b/>
          <w:bCs/>
          <w:sz w:val="22"/>
        </w:rPr>
        <w:t>,</w:t>
      </w:r>
      <w:r w:rsidRPr="004E7760">
        <w:rPr>
          <w:rFonts w:ascii="標楷體" w:eastAsia="標楷體" w:hAnsi="標楷體" w:hint="eastAsia"/>
          <w:b/>
          <w:bCs/>
          <w:sz w:val="22"/>
        </w:rPr>
        <w:t>美國眾議院啟動「總統彈劾調查」是否能放過中國及香港</w:t>
      </w:r>
      <w:r w:rsidRPr="004E7760">
        <w:rPr>
          <w:rFonts w:ascii="標楷體" w:eastAsia="標楷體" w:hAnsi="標楷體"/>
          <w:b/>
          <w:bCs/>
          <w:sz w:val="22"/>
        </w:rPr>
        <w:t>?</w:t>
      </w:r>
      <w:r w:rsidRPr="004E7760">
        <w:rPr>
          <w:rFonts w:ascii="標楷體" w:eastAsia="標楷體" w:hAnsi="標楷體"/>
          <w:b/>
          <w:bCs/>
          <w:noProof/>
          <w:sz w:val="22"/>
        </w:rPr>
        <w:t xml:space="preserve"> </w:t>
      </w:r>
    </w:p>
    <w:p w14:paraId="78A87EBA" w14:textId="67492E84" w:rsidR="00886C1E" w:rsidRPr="004E7760" w:rsidRDefault="00886C1E" w:rsidP="00886C1E">
      <w:pPr>
        <w:rPr>
          <w:rFonts w:ascii="標楷體" w:eastAsia="標楷體" w:hAnsi="標楷體"/>
          <w:i/>
          <w:iCs/>
          <w:noProof/>
          <w:sz w:val="22"/>
        </w:rPr>
      </w:pPr>
      <w:r w:rsidRPr="004E7760">
        <w:rPr>
          <w:rFonts w:ascii="標楷體" w:eastAsia="標楷體" w:hAnsi="標楷體" w:hint="eastAsia"/>
          <w:i/>
          <w:iCs/>
          <w:noProof/>
          <w:sz w:val="22"/>
        </w:rPr>
        <w:t>此為為政治</w:t>
      </w:r>
      <w:r w:rsidR="00DB7ACA">
        <w:rPr>
          <w:rFonts w:ascii="標楷體" w:eastAsia="標楷體" w:hAnsi="標楷體" w:hint="eastAsia"/>
          <w:i/>
          <w:iCs/>
          <w:noProof/>
          <w:sz w:val="22"/>
        </w:rPr>
        <w:t xml:space="preserve"> </w:t>
      </w:r>
      <w:r w:rsidRPr="004E7760">
        <w:rPr>
          <w:rFonts w:ascii="標楷體" w:eastAsia="標楷體" w:hAnsi="標楷體" w:hint="eastAsia"/>
          <w:i/>
          <w:iCs/>
          <w:noProof/>
          <w:sz w:val="22"/>
        </w:rPr>
        <w:t>亦彼國之情</w:t>
      </w:r>
    </w:p>
    <w:p w14:paraId="2EC47F5D" w14:textId="41B83D00" w:rsidR="00886C1E" w:rsidRPr="004E7760" w:rsidRDefault="00886C1E" w:rsidP="00886C1E">
      <w:pPr>
        <w:rPr>
          <w:rFonts w:ascii="標楷體" w:eastAsia="標楷體" w:hAnsi="標楷體"/>
          <w:i/>
          <w:iCs/>
          <w:noProof/>
          <w:sz w:val="22"/>
        </w:rPr>
      </w:pPr>
      <w:r w:rsidRPr="004E7760">
        <w:rPr>
          <w:rFonts w:ascii="標楷體" w:eastAsia="標楷體" w:hAnsi="標楷體" w:hint="eastAsia"/>
          <w:i/>
          <w:iCs/>
          <w:noProof/>
          <w:sz w:val="22"/>
        </w:rPr>
        <w:t>大國之崛起</w:t>
      </w:r>
      <w:r w:rsidR="00DB7ACA">
        <w:rPr>
          <w:rFonts w:ascii="標楷體" w:eastAsia="標楷體" w:hAnsi="標楷體" w:hint="eastAsia"/>
          <w:i/>
          <w:iCs/>
          <w:noProof/>
          <w:sz w:val="22"/>
        </w:rPr>
        <w:t xml:space="preserve"> </w:t>
      </w:r>
      <w:r w:rsidRPr="004E7760">
        <w:rPr>
          <w:rFonts w:ascii="標楷體" w:eastAsia="標楷體" w:hAnsi="標楷體" w:hint="eastAsia"/>
          <w:i/>
          <w:iCs/>
          <w:noProof/>
          <w:sz w:val="22"/>
        </w:rPr>
        <w:t>相爭永無寧</w:t>
      </w:r>
    </w:p>
    <w:p w14:paraId="4356DC24" w14:textId="77777777" w:rsidR="00886C1E" w:rsidRPr="004E7760" w:rsidRDefault="00886C1E" w:rsidP="00886C1E">
      <w:pPr>
        <w:rPr>
          <w:rFonts w:ascii="標楷體" w:eastAsia="標楷體" w:hAnsi="標楷體"/>
          <w:i/>
          <w:iCs/>
          <w:noProof/>
          <w:sz w:val="22"/>
        </w:rPr>
      </w:pPr>
    </w:p>
    <w:p w14:paraId="7648243F" w14:textId="77777777" w:rsidR="00886C1E" w:rsidRPr="004E7760" w:rsidRDefault="00886C1E" w:rsidP="00886C1E">
      <w:pPr>
        <w:rPr>
          <w:rFonts w:ascii="標楷體" w:eastAsia="標楷體" w:hAnsi="標楷體"/>
          <w:noProof/>
          <w:sz w:val="22"/>
        </w:rPr>
      </w:pPr>
      <w:r w:rsidRPr="004E7760">
        <w:rPr>
          <w:rFonts w:ascii="標楷體" w:eastAsia="標楷體" w:hAnsi="標楷體" w:hint="eastAsia"/>
          <w:i/>
          <w:iCs/>
          <w:noProof/>
          <w:sz w:val="22"/>
        </w:rPr>
        <w:t>天朝大國之崛起者依時之序，天機，屬無可置疑之處，且乎中華本史之循環，『七百年便逢一盛世』，明之前盛之時至今七佰年矣，君不必擔心美人國之舉措，是歲時移勢易可期</w:t>
      </w:r>
      <w:r w:rsidRPr="004E7760">
        <w:rPr>
          <w:rFonts w:ascii="標楷體" w:eastAsia="標楷體" w:hAnsi="標楷體" w:hint="eastAsia"/>
          <w:noProof/>
          <w:sz w:val="22"/>
        </w:rPr>
        <w:t>。</w:t>
      </w:r>
      <w:bookmarkStart w:id="2" w:name="_GoBack"/>
      <w:bookmarkEnd w:id="2"/>
    </w:p>
    <w:sectPr w:rsidR="00886C1E" w:rsidRPr="004E7760" w:rsidSect="009B20F9">
      <w:headerReference w:type="even" r:id="rId115"/>
      <w:headerReference w:type="default" r:id="rId116"/>
      <w:footerReference w:type="default" r:id="rId117"/>
      <w:headerReference w:type="first" r:id="rId118"/>
      <w:pgSz w:w="12240" w:h="15840"/>
      <w:pgMar w:top="720" w:right="720" w:bottom="720" w:left="720" w:header="720" w:footer="720" w:gutter="0"/>
      <w:cols w:space="720"/>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3627A2" w14:textId="77777777" w:rsidR="009467EE" w:rsidRDefault="009467EE" w:rsidP="002B3842">
      <w:r>
        <w:separator/>
      </w:r>
    </w:p>
  </w:endnote>
  <w:endnote w:type="continuationSeparator" w:id="0">
    <w:p w14:paraId="0A29F434" w14:textId="77777777" w:rsidR="009467EE" w:rsidRDefault="009467EE" w:rsidP="002B38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標楷體">
    <w:panose1 w:val="03000509000000000000"/>
    <w:charset w:val="88"/>
    <w:family w:val="script"/>
    <w:pitch w:val="fixed"/>
    <w:sig w:usb0="00000003" w:usb1="080E0000" w:usb2="00000016" w:usb3="00000000" w:csb0="00100001" w:csb1="00000000"/>
  </w:font>
  <w:font w:name="Segoe UI Emoji">
    <w:panose1 w:val="020B0502040204020203"/>
    <w:charset w:val="00"/>
    <w:family w:val="swiss"/>
    <w:pitch w:val="variable"/>
    <w:sig w:usb0="00000003" w:usb1="02000000" w:usb2="00000000" w:usb3="00000000" w:csb0="00000001" w:csb1="00000000"/>
  </w:font>
  <w:font w:name="新細明體-ExtB">
    <w:panose1 w:val="02020500000000000000"/>
    <w:charset w:val="88"/>
    <w:family w:val="roman"/>
    <w:pitch w:val="variable"/>
    <w:sig w:usb0="8000002F" w:usb1="0A080008" w:usb2="00000010" w:usb3="00000000" w:csb0="00100001"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759456"/>
      <w:docPartObj>
        <w:docPartGallery w:val="Page Numbers (Bottom of Page)"/>
        <w:docPartUnique/>
      </w:docPartObj>
    </w:sdtPr>
    <w:sdtEndPr>
      <w:rPr>
        <w:sz w:val="14"/>
        <w:szCs w:val="14"/>
      </w:rPr>
    </w:sdtEndPr>
    <w:sdtContent>
      <w:p w14:paraId="75C7C80B" w14:textId="77777777" w:rsidR="007F3B06" w:rsidRPr="004B7A9D" w:rsidRDefault="007F3B06" w:rsidP="004B7A9D">
        <w:pPr>
          <w:pStyle w:val="a5"/>
          <w:rPr>
            <w:rFonts w:hint="eastAsia"/>
            <w:sz w:val="14"/>
            <w:szCs w:val="14"/>
          </w:rPr>
        </w:pPr>
        <w:r>
          <w:fldChar w:fldCharType="begin"/>
        </w:r>
        <w:r>
          <w:instrText>PAGE   \* MERGEFORMAT</w:instrText>
        </w:r>
        <w:r>
          <w:fldChar w:fldCharType="separate"/>
        </w:r>
        <w:r>
          <w:rPr>
            <w:lang w:val="zh-TW"/>
          </w:rPr>
          <w:t>2</w:t>
        </w:r>
        <w:r>
          <w:fldChar w:fldCharType="end"/>
        </w:r>
        <w:r w:rsidRPr="004B7A9D">
          <w:rPr>
            <w:rFonts w:hint="eastAsia"/>
            <w:sz w:val="14"/>
            <w:szCs w:val="14"/>
          </w:rPr>
          <w:t>地址</w:t>
        </w:r>
        <w:r w:rsidRPr="004B7A9D">
          <w:rPr>
            <w:rFonts w:hint="eastAsia"/>
            <w:sz w:val="14"/>
            <w:szCs w:val="14"/>
          </w:rPr>
          <w:t>Address</w:t>
        </w:r>
        <w:r w:rsidRPr="004B7A9D">
          <w:rPr>
            <w:rFonts w:hint="eastAsia"/>
            <w:sz w:val="14"/>
            <w:szCs w:val="14"/>
          </w:rPr>
          <w:t>：</w:t>
        </w:r>
      </w:p>
      <w:p w14:paraId="0C523CF8" w14:textId="77777777" w:rsidR="007F3B06" w:rsidRPr="004B7A9D" w:rsidRDefault="007F3B06" w:rsidP="004B7A9D">
        <w:pPr>
          <w:pStyle w:val="a5"/>
          <w:rPr>
            <w:rFonts w:hint="eastAsia"/>
            <w:sz w:val="14"/>
            <w:szCs w:val="14"/>
          </w:rPr>
        </w:pPr>
        <w:r w:rsidRPr="004B7A9D">
          <w:rPr>
            <w:rFonts w:hint="eastAsia"/>
            <w:sz w:val="14"/>
            <w:szCs w:val="14"/>
          </w:rPr>
          <w:t>上環文咸東街</w:t>
        </w:r>
        <w:r w:rsidRPr="004B7A9D">
          <w:rPr>
            <w:rFonts w:hint="eastAsia"/>
            <w:sz w:val="14"/>
            <w:szCs w:val="14"/>
          </w:rPr>
          <w:t>6</w:t>
        </w:r>
        <w:r w:rsidRPr="004B7A9D">
          <w:rPr>
            <w:rFonts w:hint="eastAsia"/>
            <w:sz w:val="14"/>
            <w:szCs w:val="14"/>
          </w:rPr>
          <w:t>號順發樓</w:t>
        </w:r>
        <w:r w:rsidRPr="004B7A9D">
          <w:rPr>
            <w:rFonts w:hint="eastAsia"/>
            <w:sz w:val="14"/>
            <w:szCs w:val="14"/>
          </w:rPr>
          <w:t>5</w:t>
        </w:r>
        <w:r w:rsidRPr="004B7A9D">
          <w:rPr>
            <w:rFonts w:hint="eastAsia"/>
            <w:sz w:val="14"/>
            <w:szCs w:val="14"/>
          </w:rPr>
          <w:t>樓</w:t>
        </w:r>
      </w:p>
      <w:p w14:paraId="49F9AA05" w14:textId="77777777" w:rsidR="007F3B06" w:rsidRPr="004B7A9D" w:rsidRDefault="007F3B06" w:rsidP="004B7A9D">
        <w:pPr>
          <w:pStyle w:val="a5"/>
          <w:rPr>
            <w:sz w:val="14"/>
            <w:szCs w:val="14"/>
          </w:rPr>
        </w:pPr>
        <w:proofErr w:type="spellStart"/>
        <w:r w:rsidRPr="004B7A9D">
          <w:rPr>
            <w:sz w:val="14"/>
            <w:szCs w:val="14"/>
          </w:rPr>
          <w:t>Senfat</w:t>
        </w:r>
        <w:proofErr w:type="spellEnd"/>
        <w:r w:rsidRPr="004B7A9D">
          <w:rPr>
            <w:sz w:val="14"/>
            <w:szCs w:val="14"/>
          </w:rPr>
          <w:t xml:space="preserve"> Building 5th Floor ,6 Bonham Strand, Sheung Wan</w:t>
        </w:r>
      </w:p>
      <w:p w14:paraId="23CD5A72" w14:textId="09FC56F0" w:rsidR="007F3B06" w:rsidRPr="004B7A9D" w:rsidRDefault="007F3B06" w:rsidP="004B7A9D">
        <w:pPr>
          <w:pStyle w:val="a5"/>
          <w:rPr>
            <w:sz w:val="14"/>
            <w:szCs w:val="14"/>
          </w:rPr>
        </w:pPr>
        <w:r w:rsidRPr="004B7A9D">
          <w:rPr>
            <w:rFonts w:hint="eastAsia"/>
            <w:sz w:val="14"/>
            <w:szCs w:val="14"/>
          </w:rPr>
          <w:t>電話</w:t>
        </w:r>
        <w:r w:rsidRPr="004B7A9D">
          <w:rPr>
            <w:rFonts w:hint="eastAsia"/>
            <w:sz w:val="14"/>
            <w:szCs w:val="14"/>
          </w:rPr>
          <w:t>Tel: (852)2431-8688/(852) 6898-9989</w:t>
        </w:r>
      </w:p>
    </w:sdtContent>
  </w:sdt>
  <w:p w14:paraId="21F05357" w14:textId="77777777" w:rsidR="007F3B06" w:rsidRDefault="007F3B06">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1660BE" w14:textId="77777777" w:rsidR="009467EE" w:rsidRDefault="009467EE" w:rsidP="002B3842">
      <w:r>
        <w:separator/>
      </w:r>
    </w:p>
  </w:footnote>
  <w:footnote w:type="continuationSeparator" w:id="0">
    <w:p w14:paraId="58E4C1E7" w14:textId="77777777" w:rsidR="009467EE" w:rsidRDefault="009467EE" w:rsidP="002B38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2A412C" w14:textId="6E734915" w:rsidR="007F3B06" w:rsidRDefault="007F3B06">
    <w:pPr>
      <w:pStyle w:val="a3"/>
    </w:pPr>
    <w:r>
      <w:rPr>
        <w:noProof/>
      </w:rPr>
      <w:pict w14:anchorId="5FFFAB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5450094" o:spid="_x0000_s2050" type="#_x0000_t136" style="position:absolute;margin-left:0;margin-top:0;width:609.1pt;height:152.25pt;rotation:315;z-index:-251655168;mso-position-horizontal:center;mso-position-horizontal-relative:margin;mso-position-vertical:center;mso-position-vertical-relative:margin" o:allowincell="f" fillcolor="silver" stroked="f">
          <v:fill opacity=".5"/>
          <v:textpath style="font-family:&quot;新細明體&quot;;font-size:1pt;v-text-reverse:t" string="華玉講堂"/>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F0AB93" w14:textId="27770EF6" w:rsidR="007F3B06" w:rsidRDefault="007F3B06">
    <w:pPr>
      <w:pStyle w:val="a3"/>
    </w:pPr>
    <w:r>
      <w:rPr>
        <w:noProof/>
      </w:rPr>
      <w:drawing>
        <wp:inline distT="0" distB="0" distL="0" distR="0" wp14:anchorId="1D85B5AE" wp14:editId="2D8FEAD2">
          <wp:extent cx="228600" cy="228600"/>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87024_10203045257231998_4523005018231403288_n.jpg"/>
                  <pic:cNvPicPr/>
                </pic:nvPicPr>
                <pic:blipFill>
                  <a:blip r:embed="rId1">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r>
      <w:rPr>
        <w:noProof/>
      </w:rPr>
      <w:pict w14:anchorId="1F64941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5450095" o:spid="_x0000_s2051" type="#_x0000_t136" style="position:absolute;margin-left:0;margin-top:0;width:609.1pt;height:152.25pt;rotation:315;z-index:-251653120;mso-position-horizontal:center;mso-position-horizontal-relative:margin;mso-position-vertical:center;mso-position-vertical-relative:margin" o:allowincell="f" fillcolor="silver" stroked="f">
          <v:fill opacity=".5"/>
          <v:textpath style="font-family:&quot;新細明體&quot;;font-size:1pt;v-text-reverse:t" string="華玉講堂"/>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DAFDC5" w14:textId="3C452875" w:rsidR="007F3B06" w:rsidRDefault="007F3B06">
    <w:pPr>
      <w:pStyle w:val="a3"/>
    </w:pPr>
    <w:r>
      <w:rPr>
        <w:noProof/>
      </w:rPr>
      <w:pict w14:anchorId="28A0CF8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5450093" o:spid="_x0000_s2049" type="#_x0000_t136" style="position:absolute;margin-left:0;margin-top:0;width:609.1pt;height:152.25pt;rotation:315;z-index:-251657216;mso-position-horizontal:center;mso-position-horizontal-relative:margin;mso-position-vertical:center;mso-position-vertical-relative:margin" o:allowincell="f" fillcolor="silver" stroked="f">
          <v:fill opacity=".5"/>
          <v:textpath style="font-family:&quot;新細明體&quot;;font-size:1pt;v-text-reverse:t" string="華玉講堂"/>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D043C"/>
    <w:multiLevelType w:val="hybridMultilevel"/>
    <w:tmpl w:val="3F3E7AF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15273B5F"/>
    <w:multiLevelType w:val="hybridMultilevel"/>
    <w:tmpl w:val="D9644A4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17C47951"/>
    <w:multiLevelType w:val="hybridMultilevel"/>
    <w:tmpl w:val="72F45AE6"/>
    <w:lvl w:ilvl="0" w:tplc="9E9A1CC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7CD5858"/>
    <w:multiLevelType w:val="hybridMultilevel"/>
    <w:tmpl w:val="C18A79F4"/>
    <w:lvl w:ilvl="0" w:tplc="E1089B7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F9F4B8F"/>
    <w:multiLevelType w:val="hybridMultilevel"/>
    <w:tmpl w:val="9104B77C"/>
    <w:lvl w:ilvl="0" w:tplc="D5CC827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25F01D20"/>
    <w:multiLevelType w:val="hybridMultilevel"/>
    <w:tmpl w:val="2BAE298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39BD4D4C"/>
    <w:multiLevelType w:val="hybridMultilevel"/>
    <w:tmpl w:val="296EAA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E230836"/>
    <w:multiLevelType w:val="hybridMultilevel"/>
    <w:tmpl w:val="6E7CFFFA"/>
    <w:lvl w:ilvl="0" w:tplc="E4F8A3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400E2152"/>
    <w:multiLevelType w:val="hybridMultilevel"/>
    <w:tmpl w:val="DE1C8598"/>
    <w:lvl w:ilvl="0" w:tplc="9E9A1CC0">
      <w:start w:val="1"/>
      <w:numFmt w:val="decimal"/>
      <w:lvlText w:val="%1."/>
      <w:lvlJc w:val="left"/>
      <w:pPr>
        <w:ind w:left="1530" w:hanging="72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9" w15:restartNumberingAfterBreak="0">
    <w:nsid w:val="40985451"/>
    <w:multiLevelType w:val="hybridMultilevel"/>
    <w:tmpl w:val="2C6CB582"/>
    <w:lvl w:ilvl="0" w:tplc="7ED88170">
      <w:start w:val="1"/>
      <w:numFmt w:val="decimal"/>
      <w:lvlText w:val="%1."/>
      <w:lvlJc w:val="left"/>
      <w:pPr>
        <w:ind w:left="862"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4CB21474"/>
    <w:multiLevelType w:val="hybridMultilevel"/>
    <w:tmpl w:val="DE1C8598"/>
    <w:lvl w:ilvl="0" w:tplc="9E9A1CC0">
      <w:start w:val="1"/>
      <w:numFmt w:val="decimal"/>
      <w:lvlText w:val="%1."/>
      <w:lvlJc w:val="left"/>
      <w:pPr>
        <w:ind w:left="1530" w:hanging="72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1" w15:restartNumberingAfterBreak="0">
    <w:nsid w:val="4F570B0E"/>
    <w:multiLevelType w:val="hybridMultilevel"/>
    <w:tmpl w:val="B586536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526817D5"/>
    <w:multiLevelType w:val="hybridMultilevel"/>
    <w:tmpl w:val="03F4EFB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56400EDC"/>
    <w:multiLevelType w:val="hybridMultilevel"/>
    <w:tmpl w:val="DE1C8598"/>
    <w:lvl w:ilvl="0" w:tplc="9E9A1CC0">
      <w:start w:val="1"/>
      <w:numFmt w:val="decimal"/>
      <w:lvlText w:val="%1."/>
      <w:lvlJc w:val="left"/>
      <w:pPr>
        <w:ind w:left="1530" w:hanging="72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4" w15:restartNumberingAfterBreak="0">
    <w:nsid w:val="5D26439F"/>
    <w:multiLevelType w:val="hybridMultilevel"/>
    <w:tmpl w:val="DE1C8598"/>
    <w:lvl w:ilvl="0" w:tplc="9E9A1CC0">
      <w:start w:val="1"/>
      <w:numFmt w:val="decimal"/>
      <w:lvlText w:val="%1."/>
      <w:lvlJc w:val="left"/>
      <w:pPr>
        <w:ind w:left="1530" w:hanging="72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5" w15:restartNumberingAfterBreak="0">
    <w:nsid w:val="60916FCA"/>
    <w:multiLevelType w:val="hybridMultilevel"/>
    <w:tmpl w:val="DE1C8598"/>
    <w:lvl w:ilvl="0" w:tplc="9E9A1CC0">
      <w:start w:val="1"/>
      <w:numFmt w:val="decimal"/>
      <w:lvlText w:val="%1."/>
      <w:lvlJc w:val="left"/>
      <w:pPr>
        <w:ind w:left="1530" w:hanging="72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6" w15:restartNumberingAfterBreak="0">
    <w:nsid w:val="62E65F60"/>
    <w:multiLevelType w:val="hybridMultilevel"/>
    <w:tmpl w:val="55E6E1F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67335151"/>
    <w:multiLevelType w:val="hybridMultilevel"/>
    <w:tmpl w:val="DE1C8598"/>
    <w:lvl w:ilvl="0" w:tplc="9E9A1CC0">
      <w:start w:val="1"/>
      <w:numFmt w:val="decimal"/>
      <w:lvlText w:val="%1."/>
      <w:lvlJc w:val="left"/>
      <w:pPr>
        <w:ind w:left="1530" w:hanging="72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8" w15:restartNumberingAfterBreak="0">
    <w:nsid w:val="79562018"/>
    <w:multiLevelType w:val="hybridMultilevel"/>
    <w:tmpl w:val="DCAA29F8"/>
    <w:lvl w:ilvl="0" w:tplc="04090019">
      <w:start w:val="1"/>
      <w:numFmt w:val="ideographTradition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num w:numId="1">
    <w:abstractNumId w:val="11"/>
  </w:num>
  <w:num w:numId="2">
    <w:abstractNumId w:val="7"/>
  </w:num>
  <w:num w:numId="3">
    <w:abstractNumId w:val="4"/>
  </w:num>
  <w:num w:numId="4">
    <w:abstractNumId w:val="3"/>
  </w:num>
  <w:num w:numId="5">
    <w:abstractNumId w:val="1"/>
  </w:num>
  <w:num w:numId="6">
    <w:abstractNumId w:val="16"/>
  </w:num>
  <w:num w:numId="7">
    <w:abstractNumId w:val="12"/>
  </w:num>
  <w:num w:numId="8">
    <w:abstractNumId w:val="5"/>
  </w:num>
  <w:num w:numId="9">
    <w:abstractNumId w:val="6"/>
  </w:num>
  <w:num w:numId="10">
    <w:abstractNumId w:val="18"/>
  </w:num>
  <w:num w:numId="11">
    <w:abstractNumId w:val="2"/>
  </w:num>
  <w:num w:numId="12">
    <w:abstractNumId w:val="8"/>
  </w:num>
  <w:num w:numId="13">
    <w:abstractNumId w:val="13"/>
  </w:num>
  <w:num w:numId="14">
    <w:abstractNumId w:val="10"/>
  </w:num>
  <w:num w:numId="15">
    <w:abstractNumId w:val="14"/>
  </w:num>
  <w:num w:numId="16">
    <w:abstractNumId w:val="15"/>
  </w:num>
  <w:num w:numId="17">
    <w:abstractNumId w:val="17"/>
  </w:num>
  <w:num w:numId="18">
    <w:abstractNumId w:val="0"/>
  </w:num>
  <w:num w:numId="1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defaultTabStop w:val="480"/>
  <w:drawingGridHorizontalSpacing w:val="120"/>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1348"/>
    <w:rsid w:val="000008A5"/>
    <w:rsid w:val="00000C1D"/>
    <w:rsid w:val="000024C0"/>
    <w:rsid w:val="000039C9"/>
    <w:rsid w:val="0000593F"/>
    <w:rsid w:val="00005F96"/>
    <w:rsid w:val="00021C67"/>
    <w:rsid w:val="0002518E"/>
    <w:rsid w:val="00032977"/>
    <w:rsid w:val="00032D58"/>
    <w:rsid w:val="00033036"/>
    <w:rsid w:val="00050736"/>
    <w:rsid w:val="00052411"/>
    <w:rsid w:val="00053F78"/>
    <w:rsid w:val="000613AF"/>
    <w:rsid w:val="00062654"/>
    <w:rsid w:val="00065E6A"/>
    <w:rsid w:val="00066685"/>
    <w:rsid w:val="000703C3"/>
    <w:rsid w:val="00074444"/>
    <w:rsid w:val="00082AD0"/>
    <w:rsid w:val="000940CE"/>
    <w:rsid w:val="000A7CE2"/>
    <w:rsid w:val="000B049E"/>
    <w:rsid w:val="000B2455"/>
    <w:rsid w:val="000D391D"/>
    <w:rsid w:val="000D624B"/>
    <w:rsid w:val="000D6573"/>
    <w:rsid w:val="000E1300"/>
    <w:rsid w:val="000E1F9B"/>
    <w:rsid w:val="000E273B"/>
    <w:rsid w:val="000F2827"/>
    <w:rsid w:val="000F31AA"/>
    <w:rsid w:val="000F4FE4"/>
    <w:rsid w:val="000F64D4"/>
    <w:rsid w:val="001111AE"/>
    <w:rsid w:val="001169CC"/>
    <w:rsid w:val="00120824"/>
    <w:rsid w:val="00120DC7"/>
    <w:rsid w:val="0012434A"/>
    <w:rsid w:val="00127E52"/>
    <w:rsid w:val="00134876"/>
    <w:rsid w:val="00137841"/>
    <w:rsid w:val="00143CF1"/>
    <w:rsid w:val="0014639F"/>
    <w:rsid w:val="001468C3"/>
    <w:rsid w:val="0017624D"/>
    <w:rsid w:val="001815C7"/>
    <w:rsid w:val="00182A21"/>
    <w:rsid w:val="001862D0"/>
    <w:rsid w:val="00192826"/>
    <w:rsid w:val="001A0142"/>
    <w:rsid w:val="001A5B2D"/>
    <w:rsid w:val="001A65FB"/>
    <w:rsid w:val="001B42FB"/>
    <w:rsid w:val="001C16E4"/>
    <w:rsid w:val="001C1730"/>
    <w:rsid w:val="001C1F1E"/>
    <w:rsid w:val="001C3188"/>
    <w:rsid w:val="001C4AD7"/>
    <w:rsid w:val="001E6E83"/>
    <w:rsid w:val="0020058F"/>
    <w:rsid w:val="00214D10"/>
    <w:rsid w:val="00215A8B"/>
    <w:rsid w:val="00223C36"/>
    <w:rsid w:val="002302FF"/>
    <w:rsid w:val="00233284"/>
    <w:rsid w:val="00235B6A"/>
    <w:rsid w:val="00235DF1"/>
    <w:rsid w:val="00246710"/>
    <w:rsid w:val="00254171"/>
    <w:rsid w:val="00263FFD"/>
    <w:rsid w:val="00270597"/>
    <w:rsid w:val="00270E5E"/>
    <w:rsid w:val="00271AAC"/>
    <w:rsid w:val="00273710"/>
    <w:rsid w:val="00281350"/>
    <w:rsid w:val="002970D2"/>
    <w:rsid w:val="002A0A16"/>
    <w:rsid w:val="002B3842"/>
    <w:rsid w:val="002B6A78"/>
    <w:rsid w:val="002C1692"/>
    <w:rsid w:val="002C1D8C"/>
    <w:rsid w:val="002D3AD5"/>
    <w:rsid w:val="002D533E"/>
    <w:rsid w:val="002E4735"/>
    <w:rsid w:val="002F1CE2"/>
    <w:rsid w:val="002F670E"/>
    <w:rsid w:val="002F6F62"/>
    <w:rsid w:val="002F728A"/>
    <w:rsid w:val="003011ED"/>
    <w:rsid w:val="00301B41"/>
    <w:rsid w:val="00302C10"/>
    <w:rsid w:val="003056EC"/>
    <w:rsid w:val="0032035E"/>
    <w:rsid w:val="00320BA0"/>
    <w:rsid w:val="003248A1"/>
    <w:rsid w:val="003307B6"/>
    <w:rsid w:val="00337650"/>
    <w:rsid w:val="00353274"/>
    <w:rsid w:val="003545DF"/>
    <w:rsid w:val="003641E0"/>
    <w:rsid w:val="00364B91"/>
    <w:rsid w:val="00371EE4"/>
    <w:rsid w:val="00380866"/>
    <w:rsid w:val="00380CB1"/>
    <w:rsid w:val="00383AC0"/>
    <w:rsid w:val="003A1729"/>
    <w:rsid w:val="003A25CC"/>
    <w:rsid w:val="003A2CEA"/>
    <w:rsid w:val="003A6030"/>
    <w:rsid w:val="003B4BEE"/>
    <w:rsid w:val="003C2045"/>
    <w:rsid w:val="003C46C9"/>
    <w:rsid w:val="003C55BB"/>
    <w:rsid w:val="003C6284"/>
    <w:rsid w:val="003D5334"/>
    <w:rsid w:val="003E0FE2"/>
    <w:rsid w:val="003E3400"/>
    <w:rsid w:val="003E43A1"/>
    <w:rsid w:val="003E598F"/>
    <w:rsid w:val="003F3318"/>
    <w:rsid w:val="003F5BD6"/>
    <w:rsid w:val="00404F12"/>
    <w:rsid w:val="0040573A"/>
    <w:rsid w:val="00425DC4"/>
    <w:rsid w:val="004343B2"/>
    <w:rsid w:val="00435B89"/>
    <w:rsid w:val="00442ADB"/>
    <w:rsid w:val="00454E0C"/>
    <w:rsid w:val="0046194B"/>
    <w:rsid w:val="00463640"/>
    <w:rsid w:val="00470397"/>
    <w:rsid w:val="00470C79"/>
    <w:rsid w:val="00476EF7"/>
    <w:rsid w:val="00493A4C"/>
    <w:rsid w:val="004942AA"/>
    <w:rsid w:val="0049645E"/>
    <w:rsid w:val="00497B31"/>
    <w:rsid w:val="004A11C6"/>
    <w:rsid w:val="004A17E3"/>
    <w:rsid w:val="004B5526"/>
    <w:rsid w:val="004B7A9D"/>
    <w:rsid w:val="004C630E"/>
    <w:rsid w:val="004C7543"/>
    <w:rsid w:val="004D57D4"/>
    <w:rsid w:val="004D5FA5"/>
    <w:rsid w:val="004E7760"/>
    <w:rsid w:val="004F7BF2"/>
    <w:rsid w:val="00500155"/>
    <w:rsid w:val="00523FC7"/>
    <w:rsid w:val="00530E54"/>
    <w:rsid w:val="00533387"/>
    <w:rsid w:val="00535DC6"/>
    <w:rsid w:val="00536437"/>
    <w:rsid w:val="00542D18"/>
    <w:rsid w:val="005452FE"/>
    <w:rsid w:val="0056126B"/>
    <w:rsid w:val="005617D6"/>
    <w:rsid w:val="00565D20"/>
    <w:rsid w:val="005728BD"/>
    <w:rsid w:val="0057798A"/>
    <w:rsid w:val="00584F1F"/>
    <w:rsid w:val="005A2FF0"/>
    <w:rsid w:val="005B5831"/>
    <w:rsid w:val="005B5CDC"/>
    <w:rsid w:val="005B7EF3"/>
    <w:rsid w:val="005C501F"/>
    <w:rsid w:val="005C7251"/>
    <w:rsid w:val="005D0FAF"/>
    <w:rsid w:val="005D7DBC"/>
    <w:rsid w:val="005E60BF"/>
    <w:rsid w:val="005E6F32"/>
    <w:rsid w:val="005E7260"/>
    <w:rsid w:val="005F0B50"/>
    <w:rsid w:val="005F6C1B"/>
    <w:rsid w:val="005F6D76"/>
    <w:rsid w:val="006014F6"/>
    <w:rsid w:val="006046AF"/>
    <w:rsid w:val="00620504"/>
    <w:rsid w:val="00622967"/>
    <w:rsid w:val="00625023"/>
    <w:rsid w:val="00625DB8"/>
    <w:rsid w:val="00640705"/>
    <w:rsid w:val="00652B50"/>
    <w:rsid w:val="0065667A"/>
    <w:rsid w:val="00657F71"/>
    <w:rsid w:val="00663CF1"/>
    <w:rsid w:val="0069338F"/>
    <w:rsid w:val="006A20A6"/>
    <w:rsid w:val="006A541E"/>
    <w:rsid w:val="006A5895"/>
    <w:rsid w:val="006B3505"/>
    <w:rsid w:val="006B43E2"/>
    <w:rsid w:val="006C18EA"/>
    <w:rsid w:val="006C2D08"/>
    <w:rsid w:val="006D1EFB"/>
    <w:rsid w:val="006D2567"/>
    <w:rsid w:val="006D2F0C"/>
    <w:rsid w:val="006D6E06"/>
    <w:rsid w:val="006F3A8A"/>
    <w:rsid w:val="006F5C6C"/>
    <w:rsid w:val="00703925"/>
    <w:rsid w:val="00703CCD"/>
    <w:rsid w:val="00710C66"/>
    <w:rsid w:val="00710E09"/>
    <w:rsid w:val="007117F5"/>
    <w:rsid w:val="00712DB1"/>
    <w:rsid w:val="007141EF"/>
    <w:rsid w:val="00717A4E"/>
    <w:rsid w:val="00720163"/>
    <w:rsid w:val="00732496"/>
    <w:rsid w:val="00735A36"/>
    <w:rsid w:val="00737A1C"/>
    <w:rsid w:val="00750A19"/>
    <w:rsid w:val="00751441"/>
    <w:rsid w:val="00761934"/>
    <w:rsid w:val="00772FB8"/>
    <w:rsid w:val="0077703A"/>
    <w:rsid w:val="00783406"/>
    <w:rsid w:val="00794DF5"/>
    <w:rsid w:val="00797DED"/>
    <w:rsid w:val="007B1032"/>
    <w:rsid w:val="007B18F9"/>
    <w:rsid w:val="007B5414"/>
    <w:rsid w:val="007B5538"/>
    <w:rsid w:val="007B5D52"/>
    <w:rsid w:val="007C00E3"/>
    <w:rsid w:val="007C5C60"/>
    <w:rsid w:val="007D0BF3"/>
    <w:rsid w:val="007D4898"/>
    <w:rsid w:val="007E58D8"/>
    <w:rsid w:val="007F135D"/>
    <w:rsid w:val="007F3B06"/>
    <w:rsid w:val="007F3FEC"/>
    <w:rsid w:val="007F49F0"/>
    <w:rsid w:val="007F5DEA"/>
    <w:rsid w:val="008040B1"/>
    <w:rsid w:val="00805F04"/>
    <w:rsid w:val="00815FE9"/>
    <w:rsid w:val="00821FAC"/>
    <w:rsid w:val="00823EC3"/>
    <w:rsid w:val="00830960"/>
    <w:rsid w:val="00830F1F"/>
    <w:rsid w:val="00832DB7"/>
    <w:rsid w:val="008352DE"/>
    <w:rsid w:val="0084104A"/>
    <w:rsid w:val="00845987"/>
    <w:rsid w:val="008517B5"/>
    <w:rsid w:val="00863C59"/>
    <w:rsid w:val="00865128"/>
    <w:rsid w:val="00866313"/>
    <w:rsid w:val="008733FA"/>
    <w:rsid w:val="0087533E"/>
    <w:rsid w:val="0088332E"/>
    <w:rsid w:val="00886C1E"/>
    <w:rsid w:val="00893018"/>
    <w:rsid w:val="008A19AF"/>
    <w:rsid w:val="008A7A10"/>
    <w:rsid w:val="008B7712"/>
    <w:rsid w:val="008C001C"/>
    <w:rsid w:val="008C6D76"/>
    <w:rsid w:val="008D792C"/>
    <w:rsid w:val="008E1C8A"/>
    <w:rsid w:val="008E3575"/>
    <w:rsid w:val="008E49B2"/>
    <w:rsid w:val="00900FBD"/>
    <w:rsid w:val="00900FEA"/>
    <w:rsid w:val="009053A1"/>
    <w:rsid w:val="00905BBD"/>
    <w:rsid w:val="0091049F"/>
    <w:rsid w:val="00912586"/>
    <w:rsid w:val="0091272A"/>
    <w:rsid w:val="00920692"/>
    <w:rsid w:val="0092408B"/>
    <w:rsid w:val="0092417E"/>
    <w:rsid w:val="00924592"/>
    <w:rsid w:val="00925732"/>
    <w:rsid w:val="0092641E"/>
    <w:rsid w:val="00930AE0"/>
    <w:rsid w:val="00931013"/>
    <w:rsid w:val="009336B4"/>
    <w:rsid w:val="0093411C"/>
    <w:rsid w:val="00935770"/>
    <w:rsid w:val="00941E87"/>
    <w:rsid w:val="009467EE"/>
    <w:rsid w:val="00957759"/>
    <w:rsid w:val="00960681"/>
    <w:rsid w:val="00963A00"/>
    <w:rsid w:val="00970977"/>
    <w:rsid w:val="00970CCF"/>
    <w:rsid w:val="00975E68"/>
    <w:rsid w:val="009802ED"/>
    <w:rsid w:val="00982F31"/>
    <w:rsid w:val="00987E81"/>
    <w:rsid w:val="009924D5"/>
    <w:rsid w:val="00997CDC"/>
    <w:rsid w:val="009A338B"/>
    <w:rsid w:val="009B20F9"/>
    <w:rsid w:val="009B4D8E"/>
    <w:rsid w:val="009D6B96"/>
    <w:rsid w:val="009E4C0F"/>
    <w:rsid w:val="009E5A42"/>
    <w:rsid w:val="009E61E0"/>
    <w:rsid w:val="009F2546"/>
    <w:rsid w:val="009F4C4E"/>
    <w:rsid w:val="009F56DA"/>
    <w:rsid w:val="00A06A0C"/>
    <w:rsid w:val="00A10DB4"/>
    <w:rsid w:val="00A12B4E"/>
    <w:rsid w:val="00A2499A"/>
    <w:rsid w:val="00A31B8C"/>
    <w:rsid w:val="00A321CB"/>
    <w:rsid w:val="00A35052"/>
    <w:rsid w:val="00A363CE"/>
    <w:rsid w:val="00A37860"/>
    <w:rsid w:val="00A428E6"/>
    <w:rsid w:val="00A51AC8"/>
    <w:rsid w:val="00A55429"/>
    <w:rsid w:val="00A55A14"/>
    <w:rsid w:val="00A738E3"/>
    <w:rsid w:val="00A81295"/>
    <w:rsid w:val="00A844B0"/>
    <w:rsid w:val="00A85272"/>
    <w:rsid w:val="00A901C5"/>
    <w:rsid w:val="00AB2F0D"/>
    <w:rsid w:val="00AB341E"/>
    <w:rsid w:val="00AB36A1"/>
    <w:rsid w:val="00AB405A"/>
    <w:rsid w:val="00AB747E"/>
    <w:rsid w:val="00AC1F94"/>
    <w:rsid w:val="00AD2F18"/>
    <w:rsid w:val="00AD3795"/>
    <w:rsid w:val="00AE02B4"/>
    <w:rsid w:val="00AE5625"/>
    <w:rsid w:val="00AF3BEE"/>
    <w:rsid w:val="00B01E91"/>
    <w:rsid w:val="00B159E1"/>
    <w:rsid w:val="00B20697"/>
    <w:rsid w:val="00B20BB6"/>
    <w:rsid w:val="00B31B53"/>
    <w:rsid w:val="00B32592"/>
    <w:rsid w:val="00B3772C"/>
    <w:rsid w:val="00B377A6"/>
    <w:rsid w:val="00B420C0"/>
    <w:rsid w:val="00B4256B"/>
    <w:rsid w:val="00B62473"/>
    <w:rsid w:val="00B62D52"/>
    <w:rsid w:val="00B65954"/>
    <w:rsid w:val="00B67CCA"/>
    <w:rsid w:val="00B7487B"/>
    <w:rsid w:val="00B77A08"/>
    <w:rsid w:val="00B84C6D"/>
    <w:rsid w:val="00B919AA"/>
    <w:rsid w:val="00BA11A6"/>
    <w:rsid w:val="00BA7425"/>
    <w:rsid w:val="00BA783C"/>
    <w:rsid w:val="00BB7BE1"/>
    <w:rsid w:val="00BC08B6"/>
    <w:rsid w:val="00BC70AE"/>
    <w:rsid w:val="00BC749F"/>
    <w:rsid w:val="00BD05E3"/>
    <w:rsid w:val="00BD5C76"/>
    <w:rsid w:val="00BE0E5B"/>
    <w:rsid w:val="00BE491D"/>
    <w:rsid w:val="00BE6D7C"/>
    <w:rsid w:val="00BE7BE3"/>
    <w:rsid w:val="00BF01F3"/>
    <w:rsid w:val="00BF7DDF"/>
    <w:rsid w:val="00C013C9"/>
    <w:rsid w:val="00C04CE7"/>
    <w:rsid w:val="00C22C87"/>
    <w:rsid w:val="00C254F2"/>
    <w:rsid w:val="00C43D8B"/>
    <w:rsid w:val="00C44BA8"/>
    <w:rsid w:val="00C50394"/>
    <w:rsid w:val="00C53644"/>
    <w:rsid w:val="00C55054"/>
    <w:rsid w:val="00C5551D"/>
    <w:rsid w:val="00C56E14"/>
    <w:rsid w:val="00C63C32"/>
    <w:rsid w:val="00C70119"/>
    <w:rsid w:val="00C71E12"/>
    <w:rsid w:val="00C74764"/>
    <w:rsid w:val="00C74C61"/>
    <w:rsid w:val="00C8161E"/>
    <w:rsid w:val="00C81A8A"/>
    <w:rsid w:val="00C841CC"/>
    <w:rsid w:val="00C86928"/>
    <w:rsid w:val="00C95383"/>
    <w:rsid w:val="00CA142C"/>
    <w:rsid w:val="00CA7FA9"/>
    <w:rsid w:val="00CB7719"/>
    <w:rsid w:val="00CB7EA1"/>
    <w:rsid w:val="00CC0641"/>
    <w:rsid w:val="00CC3CF5"/>
    <w:rsid w:val="00CF3F27"/>
    <w:rsid w:val="00D07942"/>
    <w:rsid w:val="00D10C0B"/>
    <w:rsid w:val="00D10EB2"/>
    <w:rsid w:val="00D21975"/>
    <w:rsid w:val="00D219D9"/>
    <w:rsid w:val="00D248CC"/>
    <w:rsid w:val="00D27642"/>
    <w:rsid w:val="00D36A01"/>
    <w:rsid w:val="00D60B7B"/>
    <w:rsid w:val="00D61326"/>
    <w:rsid w:val="00D71127"/>
    <w:rsid w:val="00D779DC"/>
    <w:rsid w:val="00D77C48"/>
    <w:rsid w:val="00D818C4"/>
    <w:rsid w:val="00D86D75"/>
    <w:rsid w:val="00D90019"/>
    <w:rsid w:val="00D97695"/>
    <w:rsid w:val="00DA1703"/>
    <w:rsid w:val="00DA1A5A"/>
    <w:rsid w:val="00DA702B"/>
    <w:rsid w:val="00DB7ACA"/>
    <w:rsid w:val="00DC42C5"/>
    <w:rsid w:val="00DD4005"/>
    <w:rsid w:val="00DE25BD"/>
    <w:rsid w:val="00DF3423"/>
    <w:rsid w:val="00DF3A0A"/>
    <w:rsid w:val="00DF74F7"/>
    <w:rsid w:val="00E01348"/>
    <w:rsid w:val="00E0235D"/>
    <w:rsid w:val="00E03451"/>
    <w:rsid w:val="00E03A8C"/>
    <w:rsid w:val="00E058B2"/>
    <w:rsid w:val="00E06824"/>
    <w:rsid w:val="00E14B78"/>
    <w:rsid w:val="00E2311D"/>
    <w:rsid w:val="00E23ACA"/>
    <w:rsid w:val="00E262FF"/>
    <w:rsid w:val="00E30371"/>
    <w:rsid w:val="00E357EF"/>
    <w:rsid w:val="00E37FED"/>
    <w:rsid w:val="00E50A54"/>
    <w:rsid w:val="00E54E08"/>
    <w:rsid w:val="00E5779E"/>
    <w:rsid w:val="00E62C24"/>
    <w:rsid w:val="00E6528B"/>
    <w:rsid w:val="00E668D1"/>
    <w:rsid w:val="00E7752B"/>
    <w:rsid w:val="00E80490"/>
    <w:rsid w:val="00E81D7F"/>
    <w:rsid w:val="00E83CC4"/>
    <w:rsid w:val="00E84FAC"/>
    <w:rsid w:val="00E96747"/>
    <w:rsid w:val="00EA0715"/>
    <w:rsid w:val="00EA261D"/>
    <w:rsid w:val="00EA64C3"/>
    <w:rsid w:val="00EB4843"/>
    <w:rsid w:val="00EC48CA"/>
    <w:rsid w:val="00ED0E8C"/>
    <w:rsid w:val="00EE03B8"/>
    <w:rsid w:val="00EF5071"/>
    <w:rsid w:val="00F0244E"/>
    <w:rsid w:val="00F1324A"/>
    <w:rsid w:val="00F163BC"/>
    <w:rsid w:val="00F175E8"/>
    <w:rsid w:val="00F23492"/>
    <w:rsid w:val="00F26B88"/>
    <w:rsid w:val="00F27739"/>
    <w:rsid w:val="00F358F5"/>
    <w:rsid w:val="00F3749E"/>
    <w:rsid w:val="00F476A2"/>
    <w:rsid w:val="00F55620"/>
    <w:rsid w:val="00F60898"/>
    <w:rsid w:val="00F714BF"/>
    <w:rsid w:val="00F71AC9"/>
    <w:rsid w:val="00F74DEE"/>
    <w:rsid w:val="00F84FB3"/>
    <w:rsid w:val="00F86799"/>
    <w:rsid w:val="00FA7F22"/>
    <w:rsid w:val="00FB6AA0"/>
    <w:rsid w:val="00FC3D29"/>
    <w:rsid w:val="00FD0FCD"/>
    <w:rsid w:val="00FD290D"/>
    <w:rsid w:val="00FD541D"/>
    <w:rsid w:val="00FE2969"/>
    <w:rsid w:val="00FE6101"/>
    <w:rsid w:val="00FF41FF"/>
    <w:rsid w:val="00FF52F2"/>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A871B09"/>
  <w15:chartTrackingRefBased/>
  <w15:docId w15:val="{CCF43CD5-EFDB-494C-ADE5-04A4B82C8F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新細明體"/>
        <w:kern w:val="2"/>
        <w:sz w:val="24"/>
        <w:szCs w:val="22"/>
        <w:lang w:val="en-US" w:eastAsia="zh-TW"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0134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B3842"/>
    <w:pPr>
      <w:tabs>
        <w:tab w:val="center" w:pos="4153"/>
        <w:tab w:val="right" w:pos="8306"/>
      </w:tabs>
      <w:snapToGrid w:val="0"/>
    </w:pPr>
    <w:rPr>
      <w:sz w:val="20"/>
      <w:szCs w:val="20"/>
    </w:rPr>
  </w:style>
  <w:style w:type="character" w:customStyle="1" w:styleId="a4">
    <w:name w:val="頁首 字元"/>
    <w:basedOn w:val="a0"/>
    <w:link w:val="a3"/>
    <w:uiPriority w:val="99"/>
    <w:rsid w:val="002B3842"/>
    <w:rPr>
      <w:sz w:val="20"/>
      <w:szCs w:val="20"/>
    </w:rPr>
  </w:style>
  <w:style w:type="paragraph" w:styleId="a5">
    <w:name w:val="footer"/>
    <w:basedOn w:val="a"/>
    <w:link w:val="a6"/>
    <w:uiPriority w:val="99"/>
    <w:unhideWhenUsed/>
    <w:rsid w:val="002B3842"/>
    <w:pPr>
      <w:tabs>
        <w:tab w:val="center" w:pos="4153"/>
        <w:tab w:val="right" w:pos="8306"/>
      </w:tabs>
      <w:snapToGrid w:val="0"/>
    </w:pPr>
    <w:rPr>
      <w:sz w:val="20"/>
      <w:szCs w:val="20"/>
    </w:rPr>
  </w:style>
  <w:style w:type="character" w:customStyle="1" w:styleId="a6">
    <w:name w:val="頁尾 字元"/>
    <w:basedOn w:val="a0"/>
    <w:link w:val="a5"/>
    <w:uiPriority w:val="99"/>
    <w:rsid w:val="002B3842"/>
    <w:rPr>
      <w:sz w:val="20"/>
      <w:szCs w:val="20"/>
    </w:rPr>
  </w:style>
  <w:style w:type="paragraph" w:styleId="a7">
    <w:name w:val="List Paragraph"/>
    <w:basedOn w:val="a"/>
    <w:uiPriority w:val="34"/>
    <w:qFormat/>
    <w:rsid w:val="00EB4843"/>
    <w:pPr>
      <w:ind w:leftChars="200" w:left="480"/>
    </w:pPr>
  </w:style>
  <w:style w:type="paragraph" w:styleId="a8">
    <w:name w:val="Balloon Text"/>
    <w:basedOn w:val="a"/>
    <w:link w:val="a9"/>
    <w:uiPriority w:val="99"/>
    <w:semiHidden/>
    <w:unhideWhenUsed/>
    <w:rsid w:val="005F0B50"/>
    <w:rPr>
      <w:rFonts w:asciiTheme="majorHAnsi" w:eastAsiaTheme="majorEastAsia" w:hAnsiTheme="majorHAnsi" w:cstheme="majorBidi"/>
      <w:sz w:val="18"/>
      <w:szCs w:val="18"/>
    </w:rPr>
  </w:style>
  <w:style w:type="character" w:customStyle="1" w:styleId="a9">
    <w:name w:val="註解方塊文字 字元"/>
    <w:basedOn w:val="a0"/>
    <w:link w:val="a8"/>
    <w:uiPriority w:val="99"/>
    <w:semiHidden/>
    <w:rsid w:val="005F0B50"/>
    <w:rPr>
      <w:rFonts w:asciiTheme="majorHAnsi" w:eastAsiaTheme="majorEastAsia" w:hAnsiTheme="majorHAnsi" w:cstheme="majorBidi"/>
      <w:sz w:val="18"/>
      <w:szCs w:val="18"/>
    </w:rPr>
  </w:style>
  <w:style w:type="paragraph" w:styleId="Web">
    <w:name w:val="Normal (Web)"/>
    <w:basedOn w:val="a"/>
    <w:uiPriority w:val="99"/>
    <w:unhideWhenUsed/>
    <w:rsid w:val="003E43A1"/>
    <w:pPr>
      <w:widowControl/>
      <w:spacing w:before="100" w:beforeAutospacing="1" w:after="100" w:afterAutospacing="1"/>
    </w:pPr>
    <w:rPr>
      <w:rFonts w:ascii="Times New Roman" w:eastAsia="Times New Roman" w:hAnsi="Times New Roman" w:cs="Times New Roman"/>
      <w:kern w:val="0"/>
      <w:szCs w:val="24"/>
    </w:rPr>
  </w:style>
  <w:style w:type="character" w:styleId="aa">
    <w:name w:val="Hyperlink"/>
    <w:basedOn w:val="a0"/>
    <w:uiPriority w:val="99"/>
    <w:semiHidden/>
    <w:unhideWhenUsed/>
    <w:rsid w:val="003E43A1"/>
    <w:rPr>
      <w:color w:val="0000FF"/>
      <w:u w:val="single"/>
    </w:rPr>
  </w:style>
  <w:style w:type="paragraph" w:styleId="ab">
    <w:name w:val="Salutation"/>
    <w:basedOn w:val="a"/>
    <w:next w:val="a"/>
    <w:link w:val="ac"/>
    <w:uiPriority w:val="99"/>
    <w:unhideWhenUsed/>
    <w:rsid w:val="00975E68"/>
    <w:rPr>
      <w:rFonts w:ascii="標楷體" w:eastAsia="標楷體" w:hAnsi="標楷體"/>
    </w:rPr>
  </w:style>
  <w:style w:type="character" w:customStyle="1" w:styleId="ac">
    <w:name w:val="問候 字元"/>
    <w:basedOn w:val="a0"/>
    <w:link w:val="ab"/>
    <w:uiPriority w:val="99"/>
    <w:rsid w:val="00975E68"/>
    <w:rPr>
      <w:rFonts w:ascii="標楷體" w:eastAsia="標楷體" w:hAnsi="標楷體"/>
    </w:rPr>
  </w:style>
  <w:style w:type="paragraph" w:styleId="ad">
    <w:name w:val="Closing"/>
    <w:basedOn w:val="a"/>
    <w:link w:val="ae"/>
    <w:uiPriority w:val="99"/>
    <w:unhideWhenUsed/>
    <w:rsid w:val="00975E68"/>
    <w:pPr>
      <w:ind w:left="4320"/>
    </w:pPr>
    <w:rPr>
      <w:rFonts w:ascii="標楷體" w:eastAsia="標楷體" w:hAnsi="標楷體"/>
    </w:rPr>
  </w:style>
  <w:style w:type="character" w:customStyle="1" w:styleId="ae">
    <w:name w:val="結語 字元"/>
    <w:basedOn w:val="a0"/>
    <w:link w:val="ad"/>
    <w:uiPriority w:val="99"/>
    <w:rsid w:val="00975E68"/>
    <w:rPr>
      <w:rFonts w:ascii="標楷體" w:eastAsia="標楷體" w:hAnsi="標楷體"/>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3963085">
      <w:bodyDiv w:val="1"/>
      <w:marLeft w:val="0"/>
      <w:marRight w:val="0"/>
      <w:marTop w:val="0"/>
      <w:marBottom w:val="0"/>
      <w:divBdr>
        <w:top w:val="none" w:sz="0" w:space="0" w:color="auto"/>
        <w:left w:val="none" w:sz="0" w:space="0" w:color="auto"/>
        <w:bottom w:val="none" w:sz="0" w:space="0" w:color="auto"/>
        <w:right w:val="none" w:sz="0" w:space="0" w:color="auto"/>
      </w:divBdr>
    </w:div>
    <w:div w:id="1614435734">
      <w:bodyDiv w:val="1"/>
      <w:marLeft w:val="0"/>
      <w:marRight w:val="0"/>
      <w:marTop w:val="0"/>
      <w:marBottom w:val="0"/>
      <w:divBdr>
        <w:top w:val="none" w:sz="0" w:space="0" w:color="auto"/>
        <w:left w:val="none" w:sz="0" w:space="0" w:color="auto"/>
        <w:bottom w:val="none" w:sz="0" w:space="0" w:color="auto"/>
        <w:right w:val="none" w:sz="0" w:space="0" w:color="auto"/>
      </w:divBdr>
    </w:div>
    <w:div w:id="1783112120">
      <w:bodyDiv w:val="1"/>
      <w:marLeft w:val="0"/>
      <w:marRight w:val="0"/>
      <w:marTop w:val="0"/>
      <w:marBottom w:val="0"/>
      <w:divBdr>
        <w:top w:val="none" w:sz="0" w:space="0" w:color="auto"/>
        <w:left w:val="none" w:sz="0" w:space="0" w:color="auto"/>
        <w:bottom w:val="none" w:sz="0" w:space="0" w:color="auto"/>
        <w:right w:val="none" w:sz="0" w:space="0" w:color="auto"/>
      </w:divBdr>
    </w:div>
    <w:div w:id="1867208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footer" Target="footer1.xml"/><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image" Target="media/image95.png"/><Relationship Id="rId110" Type="http://schemas.openxmlformats.org/officeDocument/2006/relationships/image" Target="media/image103.png"/><Relationship Id="rId115"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jp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13" Type="http://schemas.openxmlformats.org/officeDocument/2006/relationships/image" Target="media/image106.png"/><Relationship Id="rId118"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header" Target="header2.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s>
</file>

<file path=word/_rels/header2.xml.rels><?xml version="1.0" encoding="UTF-8" standalone="yes"?>
<Relationships xmlns="http://schemas.openxmlformats.org/package/2006/relationships"><Relationship Id="rId1" Type="http://schemas.openxmlformats.org/officeDocument/2006/relationships/image" Target="media/image10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AD924E-37AF-4C53-9C4E-77622374DF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278</TotalTime>
  <Pages>128</Pages>
  <Words>12956</Words>
  <Characters>73855</Characters>
  <Application>Microsoft Office Word</Application>
  <DocSecurity>0</DocSecurity>
  <Lines>615</Lines>
  <Paragraphs>173</Paragraphs>
  <ScaleCrop>false</ScaleCrop>
  <Company/>
  <LinksUpToDate>false</LinksUpToDate>
  <CharactersWithSpaces>86638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kerby kuek</dc:creator>
  <cp:keywords/>
  <dc:description/>
  <cp:lastModifiedBy>kerby kuek</cp:lastModifiedBy>
  <cp:revision>32</cp:revision>
  <cp:lastPrinted>2020-01-03T03:06:00Z</cp:lastPrinted>
  <dcterms:created xsi:type="dcterms:W3CDTF">2020-01-02T09:42:00Z</dcterms:created>
  <dcterms:modified xsi:type="dcterms:W3CDTF">2020-01-08T03:10:00Z</dcterms:modified>
</cp:coreProperties>
</file>